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9A1148" w14:textId="77777777" w:rsidR="0004041F" w:rsidRPr="005F2CFF" w:rsidRDefault="0004041F" w:rsidP="0004041F">
      <w:pPr>
        <w:pStyle w:val="Eodsazenfurt0"/>
        <w:ind w:left="360"/>
        <w:rPr>
          <w:sz w:val="22"/>
          <w:szCs w:val="22"/>
        </w:rPr>
      </w:pPr>
    </w:p>
    <w:p w14:paraId="5E95A77C" w14:textId="77777777" w:rsidR="001A55EF" w:rsidRPr="005F2CFF" w:rsidRDefault="001A55EF" w:rsidP="001A55EF">
      <w:pPr>
        <w:pStyle w:val="Zhlav"/>
        <w:tabs>
          <w:tab w:val="clear" w:pos="4536"/>
        </w:tabs>
        <w:ind w:left="9072" w:hanging="9072"/>
        <w:jc w:val="center"/>
        <w:rPr>
          <w:rFonts w:ascii="Times New Roman" w:hAnsi="Times New Roman" w:cs="Times New Roman"/>
          <w:b/>
          <w:sz w:val="28"/>
          <w:szCs w:val="28"/>
        </w:rPr>
      </w:pPr>
    </w:p>
    <w:p w14:paraId="2E471FF5" w14:textId="77777777" w:rsidR="001A55EF" w:rsidRPr="005F2CFF" w:rsidRDefault="001A55EF" w:rsidP="001A55EF">
      <w:pPr>
        <w:pStyle w:val="Zhlav"/>
        <w:tabs>
          <w:tab w:val="clear" w:pos="4536"/>
        </w:tabs>
        <w:ind w:left="9072" w:hanging="9072"/>
        <w:jc w:val="center"/>
        <w:rPr>
          <w:rFonts w:ascii="Times New Roman" w:hAnsi="Times New Roman" w:cs="Times New Roman"/>
          <w:b/>
          <w:sz w:val="28"/>
          <w:szCs w:val="28"/>
        </w:rPr>
      </w:pPr>
      <w:r w:rsidRPr="005F2CFF">
        <w:rPr>
          <w:rFonts w:ascii="Times New Roman" w:hAnsi="Times New Roman" w:cs="Times New Roman"/>
          <w:b/>
          <w:sz w:val="28"/>
          <w:szCs w:val="28"/>
        </w:rPr>
        <w:t xml:space="preserve">Požadavky na rozsah, </w:t>
      </w:r>
    </w:p>
    <w:p w14:paraId="79A1C0A8" w14:textId="77777777" w:rsidR="001A55EF" w:rsidRPr="005F2CFF" w:rsidRDefault="001A55EF" w:rsidP="001A55EF">
      <w:pPr>
        <w:pStyle w:val="Zhlav"/>
        <w:tabs>
          <w:tab w:val="clear" w:pos="4536"/>
        </w:tabs>
        <w:ind w:left="9072" w:hanging="9072"/>
        <w:jc w:val="center"/>
        <w:rPr>
          <w:rFonts w:ascii="Times New Roman" w:hAnsi="Times New Roman" w:cs="Times New Roman"/>
          <w:b/>
          <w:sz w:val="28"/>
          <w:szCs w:val="28"/>
        </w:rPr>
      </w:pPr>
      <w:r w:rsidRPr="005F2CFF">
        <w:rPr>
          <w:rFonts w:ascii="Times New Roman" w:hAnsi="Times New Roman" w:cs="Times New Roman"/>
          <w:b/>
          <w:sz w:val="28"/>
          <w:szCs w:val="28"/>
        </w:rPr>
        <w:t>vlastnosti a funkce nemocničního informačního systému</w:t>
      </w:r>
    </w:p>
    <w:sdt>
      <w:sdtPr>
        <w:rPr>
          <w:rFonts w:asciiTheme="minorHAnsi" w:eastAsiaTheme="minorEastAsia" w:hAnsiTheme="minorHAnsi" w:cstheme="minorBidi"/>
          <w:b w:val="0"/>
          <w:bCs w:val="0"/>
          <w:color w:val="auto"/>
          <w:sz w:val="22"/>
          <w:szCs w:val="22"/>
        </w:rPr>
        <w:id w:val="-355667946"/>
        <w:docPartObj>
          <w:docPartGallery w:val="Table of Contents"/>
          <w:docPartUnique/>
        </w:docPartObj>
      </w:sdtPr>
      <w:sdtEndPr/>
      <w:sdtContent>
        <w:p w14:paraId="4D68F83F" w14:textId="77777777" w:rsidR="007E6CBD" w:rsidRDefault="007E6CBD" w:rsidP="007E6CBD">
          <w:pPr>
            <w:pStyle w:val="Nadpisobsahu"/>
            <w:spacing w:line="240" w:lineRule="auto"/>
            <w:rPr>
              <w:rFonts w:ascii="Times New Roman" w:hAnsi="Times New Roman" w:cs="Times New Roman"/>
              <w:color w:val="auto"/>
              <w:sz w:val="22"/>
              <w:szCs w:val="22"/>
            </w:rPr>
          </w:pPr>
          <w:r w:rsidRPr="007E6CBD">
            <w:rPr>
              <w:rFonts w:ascii="Times New Roman" w:hAnsi="Times New Roman" w:cs="Times New Roman"/>
              <w:color w:val="auto"/>
              <w:sz w:val="22"/>
              <w:szCs w:val="22"/>
            </w:rPr>
            <w:t>Obsah</w:t>
          </w:r>
        </w:p>
        <w:p w14:paraId="4F08759B" w14:textId="77777777" w:rsidR="007E6CBD" w:rsidRPr="007E6CBD" w:rsidRDefault="007E6CBD" w:rsidP="007E6CBD"/>
        <w:p w14:paraId="3924D441" w14:textId="77777777" w:rsidR="00852A03" w:rsidRDefault="004354D0">
          <w:pPr>
            <w:pStyle w:val="Obsah1"/>
            <w:tabs>
              <w:tab w:val="left" w:pos="440"/>
              <w:tab w:val="right" w:leader="dot" w:pos="9062"/>
            </w:tabs>
            <w:rPr>
              <w:noProof/>
            </w:rPr>
          </w:pPr>
          <w:r w:rsidRPr="007E6CBD">
            <w:rPr>
              <w:rFonts w:ascii="Times New Roman" w:hAnsi="Times New Roman" w:cs="Times New Roman"/>
            </w:rPr>
            <w:fldChar w:fldCharType="begin"/>
          </w:r>
          <w:r w:rsidR="007E6CBD" w:rsidRPr="007E6CBD">
            <w:rPr>
              <w:rFonts w:ascii="Times New Roman" w:hAnsi="Times New Roman" w:cs="Times New Roman"/>
            </w:rPr>
            <w:instrText xml:space="preserve"> TOC \o "1-3" \h \z \u </w:instrText>
          </w:r>
          <w:r w:rsidRPr="007E6CBD">
            <w:rPr>
              <w:rFonts w:ascii="Times New Roman" w:hAnsi="Times New Roman" w:cs="Times New Roman"/>
            </w:rPr>
            <w:fldChar w:fldCharType="separate"/>
          </w:r>
          <w:hyperlink w:anchor="_Toc22903683" w:history="1">
            <w:r w:rsidR="00852A03" w:rsidRPr="006773C8">
              <w:rPr>
                <w:rStyle w:val="Hypertextovodkaz"/>
                <w:noProof/>
              </w:rPr>
              <w:t>1.</w:t>
            </w:r>
            <w:r w:rsidR="00852A03">
              <w:rPr>
                <w:noProof/>
              </w:rPr>
              <w:tab/>
            </w:r>
            <w:r w:rsidR="00852A03" w:rsidRPr="006773C8">
              <w:rPr>
                <w:rStyle w:val="Hypertextovodkaz"/>
                <w:noProof/>
              </w:rPr>
              <w:t>Cíle zadavatele</w:t>
            </w:r>
            <w:r w:rsidR="00852A03">
              <w:rPr>
                <w:noProof/>
                <w:webHidden/>
              </w:rPr>
              <w:tab/>
            </w:r>
            <w:r w:rsidR="00852A03">
              <w:rPr>
                <w:noProof/>
                <w:webHidden/>
              </w:rPr>
              <w:fldChar w:fldCharType="begin"/>
            </w:r>
            <w:r w:rsidR="00852A03">
              <w:rPr>
                <w:noProof/>
                <w:webHidden/>
              </w:rPr>
              <w:instrText xml:space="preserve"> PAGEREF _Toc22903683 \h </w:instrText>
            </w:r>
            <w:r w:rsidR="00852A03">
              <w:rPr>
                <w:noProof/>
                <w:webHidden/>
              </w:rPr>
            </w:r>
            <w:r w:rsidR="00852A03">
              <w:rPr>
                <w:noProof/>
                <w:webHidden/>
              </w:rPr>
              <w:fldChar w:fldCharType="separate"/>
            </w:r>
            <w:r w:rsidR="00852A03">
              <w:rPr>
                <w:noProof/>
                <w:webHidden/>
              </w:rPr>
              <w:t>2</w:t>
            </w:r>
            <w:r w:rsidR="00852A03">
              <w:rPr>
                <w:noProof/>
                <w:webHidden/>
              </w:rPr>
              <w:fldChar w:fldCharType="end"/>
            </w:r>
          </w:hyperlink>
        </w:p>
        <w:p w14:paraId="54EF892B" w14:textId="77777777" w:rsidR="00852A03" w:rsidRDefault="00707EF0">
          <w:pPr>
            <w:pStyle w:val="Obsah1"/>
            <w:tabs>
              <w:tab w:val="left" w:pos="440"/>
              <w:tab w:val="right" w:leader="dot" w:pos="9062"/>
            </w:tabs>
            <w:rPr>
              <w:noProof/>
            </w:rPr>
          </w:pPr>
          <w:hyperlink w:anchor="_Toc22903684" w:history="1">
            <w:r w:rsidR="00852A03" w:rsidRPr="006773C8">
              <w:rPr>
                <w:rStyle w:val="Hypertextovodkaz"/>
                <w:noProof/>
              </w:rPr>
              <w:t>2.</w:t>
            </w:r>
            <w:r w:rsidR="00852A03">
              <w:rPr>
                <w:noProof/>
              </w:rPr>
              <w:tab/>
            </w:r>
            <w:r w:rsidR="00852A03" w:rsidRPr="006773C8">
              <w:rPr>
                <w:rStyle w:val="Hypertextovodkaz"/>
                <w:noProof/>
              </w:rPr>
              <w:t>Požadavky na rozsah NIS</w:t>
            </w:r>
            <w:r w:rsidR="00852A03">
              <w:rPr>
                <w:noProof/>
                <w:webHidden/>
              </w:rPr>
              <w:tab/>
            </w:r>
            <w:r w:rsidR="00852A03">
              <w:rPr>
                <w:noProof/>
                <w:webHidden/>
              </w:rPr>
              <w:fldChar w:fldCharType="begin"/>
            </w:r>
            <w:r w:rsidR="00852A03">
              <w:rPr>
                <w:noProof/>
                <w:webHidden/>
              </w:rPr>
              <w:instrText xml:space="preserve"> PAGEREF _Toc22903684 \h </w:instrText>
            </w:r>
            <w:r w:rsidR="00852A03">
              <w:rPr>
                <w:noProof/>
                <w:webHidden/>
              </w:rPr>
            </w:r>
            <w:r w:rsidR="00852A03">
              <w:rPr>
                <w:noProof/>
                <w:webHidden/>
              </w:rPr>
              <w:fldChar w:fldCharType="separate"/>
            </w:r>
            <w:r w:rsidR="00852A03">
              <w:rPr>
                <w:noProof/>
                <w:webHidden/>
              </w:rPr>
              <w:t>2</w:t>
            </w:r>
            <w:r w:rsidR="00852A03">
              <w:rPr>
                <w:noProof/>
                <w:webHidden/>
              </w:rPr>
              <w:fldChar w:fldCharType="end"/>
            </w:r>
          </w:hyperlink>
        </w:p>
        <w:p w14:paraId="046E225F" w14:textId="77777777" w:rsidR="00852A03" w:rsidRDefault="00707EF0">
          <w:pPr>
            <w:pStyle w:val="Obsah1"/>
            <w:tabs>
              <w:tab w:val="left" w:pos="440"/>
              <w:tab w:val="right" w:leader="dot" w:pos="9062"/>
            </w:tabs>
            <w:rPr>
              <w:noProof/>
            </w:rPr>
          </w:pPr>
          <w:hyperlink w:anchor="_Toc22903685" w:history="1">
            <w:r w:rsidR="00852A03" w:rsidRPr="006773C8">
              <w:rPr>
                <w:rStyle w:val="Hypertextovodkaz"/>
                <w:noProof/>
              </w:rPr>
              <w:t>3.</w:t>
            </w:r>
            <w:r w:rsidR="00852A03">
              <w:rPr>
                <w:noProof/>
              </w:rPr>
              <w:tab/>
            </w:r>
            <w:r w:rsidR="00852A03" w:rsidRPr="006773C8">
              <w:rPr>
                <w:rStyle w:val="Hypertextovodkaz"/>
                <w:noProof/>
              </w:rPr>
              <w:t>Obecné požadavky na aplikační programové vybavení</w:t>
            </w:r>
            <w:r w:rsidR="00852A03">
              <w:rPr>
                <w:noProof/>
                <w:webHidden/>
              </w:rPr>
              <w:tab/>
            </w:r>
            <w:r w:rsidR="00852A03">
              <w:rPr>
                <w:noProof/>
                <w:webHidden/>
              </w:rPr>
              <w:fldChar w:fldCharType="begin"/>
            </w:r>
            <w:r w:rsidR="00852A03">
              <w:rPr>
                <w:noProof/>
                <w:webHidden/>
              </w:rPr>
              <w:instrText xml:space="preserve"> PAGEREF _Toc22903685 \h </w:instrText>
            </w:r>
            <w:r w:rsidR="00852A03">
              <w:rPr>
                <w:noProof/>
                <w:webHidden/>
              </w:rPr>
            </w:r>
            <w:r w:rsidR="00852A03">
              <w:rPr>
                <w:noProof/>
                <w:webHidden/>
              </w:rPr>
              <w:fldChar w:fldCharType="separate"/>
            </w:r>
            <w:r w:rsidR="00852A03">
              <w:rPr>
                <w:noProof/>
                <w:webHidden/>
              </w:rPr>
              <w:t>3</w:t>
            </w:r>
            <w:r w:rsidR="00852A03">
              <w:rPr>
                <w:noProof/>
                <w:webHidden/>
              </w:rPr>
              <w:fldChar w:fldCharType="end"/>
            </w:r>
          </w:hyperlink>
        </w:p>
        <w:p w14:paraId="102951A2" w14:textId="77777777" w:rsidR="00852A03" w:rsidRDefault="00707EF0">
          <w:pPr>
            <w:pStyle w:val="Obsah1"/>
            <w:tabs>
              <w:tab w:val="left" w:pos="440"/>
              <w:tab w:val="right" w:leader="dot" w:pos="9062"/>
            </w:tabs>
            <w:rPr>
              <w:noProof/>
            </w:rPr>
          </w:pPr>
          <w:hyperlink w:anchor="_Toc22903686" w:history="1">
            <w:r w:rsidR="00852A03" w:rsidRPr="006773C8">
              <w:rPr>
                <w:rStyle w:val="Hypertextovodkaz"/>
                <w:noProof/>
              </w:rPr>
              <w:t>4.</w:t>
            </w:r>
            <w:r w:rsidR="00852A03">
              <w:rPr>
                <w:noProof/>
              </w:rPr>
              <w:tab/>
            </w:r>
            <w:r w:rsidR="00852A03" w:rsidRPr="006773C8">
              <w:rPr>
                <w:rStyle w:val="Hypertextovodkaz"/>
                <w:noProof/>
              </w:rPr>
              <w:t>Požadavky na integraci systémů a migraci dat</w:t>
            </w:r>
            <w:r w:rsidR="00852A03">
              <w:rPr>
                <w:noProof/>
                <w:webHidden/>
              </w:rPr>
              <w:tab/>
            </w:r>
            <w:r w:rsidR="00852A03">
              <w:rPr>
                <w:noProof/>
                <w:webHidden/>
              </w:rPr>
              <w:fldChar w:fldCharType="begin"/>
            </w:r>
            <w:r w:rsidR="00852A03">
              <w:rPr>
                <w:noProof/>
                <w:webHidden/>
              </w:rPr>
              <w:instrText xml:space="preserve"> PAGEREF _Toc22903686 \h </w:instrText>
            </w:r>
            <w:r w:rsidR="00852A03">
              <w:rPr>
                <w:noProof/>
                <w:webHidden/>
              </w:rPr>
            </w:r>
            <w:r w:rsidR="00852A03">
              <w:rPr>
                <w:noProof/>
                <w:webHidden/>
              </w:rPr>
              <w:fldChar w:fldCharType="separate"/>
            </w:r>
            <w:r w:rsidR="00852A03">
              <w:rPr>
                <w:noProof/>
                <w:webHidden/>
              </w:rPr>
              <w:t>4</w:t>
            </w:r>
            <w:r w:rsidR="00852A03">
              <w:rPr>
                <w:noProof/>
                <w:webHidden/>
              </w:rPr>
              <w:fldChar w:fldCharType="end"/>
            </w:r>
          </w:hyperlink>
        </w:p>
        <w:p w14:paraId="1C2D7365" w14:textId="77777777" w:rsidR="00852A03" w:rsidRDefault="00707EF0">
          <w:pPr>
            <w:pStyle w:val="Obsah1"/>
            <w:tabs>
              <w:tab w:val="left" w:pos="440"/>
              <w:tab w:val="right" w:leader="dot" w:pos="9062"/>
            </w:tabs>
            <w:rPr>
              <w:noProof/>
            </w:rPr>
          </w:pPr>
          <w:hyperlink w:anchor="_Toc22903687" w:history="1">
            <w:r w:rsidR="00852A03" w:rsidRPr="006773C8">
              <w:rPr>
                <w:rStyle w:val="Hypertextovodkaz"/>
                <w:noProof/>
              </w:rPr>
              <w:t>5.</w:t>
            </w:r>
            <w:r w:rsidR="00852A03">
              <w:rPr>
                <w:noProof/>
              </w:rPr>
              <w:tab/>
            </w:r>
            <w:r w:rsidR="00852A03" w:rsidRPr="006773C8">
              <w:rPr>
                <w:rStyle w:val="Hypertextovodkaz"/>
                <w:noProof/>
              </w:rPr>
              <w:t>Požadované vlastnosti a funkce jednotlivých oblastí</w:t>
            </w:r>
            <w:r w:rsidR="00852A03">
              <w:rPr>
                <w:noProof/>
                <w:webHidden/>
              </w:rPr>
              <w:tab/>
            </w:r>
            <w:r w:rsidR="00852A03">
              <w:rPr>
                <w:noProof/>
                <w:webHidden/>
              </w:rPr>
              <w:fldChar w:fldCharType="begin"/>
            </w:r>
            <w:r w:rsidR="00852A03">
              <w:rPr>
                <w:noProof/>
                <w:webHidden/>
              </w:rPr>
              <w:instrText xml:space="preserve"> PAGEREF _Toc22903687 \h </w:instrText>
            </w:r>
            <w:r w:rsidR="00852A03">
              <w:rPr>
                <w:noProof/>
                <w:webHidden/>
              </w:rPr>
            </w:r>
            <w:r w:rsidR="00852A03">
              <w:rPr>
                <w:noProof/>
                <w:webHidden/>
              </w:rPr>
              <w:fldChar w:fldCharType="separate"/>
            </w:r>
            <w:r w:rsidR="00852A03">
              <w:rPr>
                <w:noProof/>
                <w:webHidden/>
              </w:rPr>
              <w:t>10</w:t>
            </w:r>
            <w:r w:rsidR="00852A03">
              <w:rPr>
                <w:noProof/>
                <w:webHidden/>
              </w:rPr>
              <w:fldChar w:fldCharType="end"/>
            </w:r>
          </w:hyperlink>
        </w:p>
        <w:p w14:paraId="16B09E5E" w14:textId="77777777" w:rsidR="00852A03" w:rsidRDefault="00707EF0">
          <w:pPr>
            <w:pStyle w:val="Obsah2"/>
            <w:tabs>
              <w:tab w:val="left" w:pos="880"/>
              <w:tab w:val="right" w:leader="dot" w:pos="9062"/>
            </w:tabs>
            <w:rPr>
              <w:rFonts w:asciiTheme="minorHAnsi" w:eastAsiaTheme="minorEastAsia" w:hAnsiTheme="minorHAnsi" w:cstheme="minorBidi"/>
              <w:smallCaps w:val="0"/>
              <w:noProof/>
              <w:sz w:val="22"/>
              <w:szCs w:val="22"/>
            </w:rPr>
          </w:pPr>
          <w:hyperlink w:anchor="_Toc22903688" w:history="1">
            <w:r w:rsidR="00852A03" w:rsidRPr="006773C8">
              <w:rPr>
                <w:rStyle w:val="Hypertextovodkaz"/>
                <w:noProof/>
              </w:rPr>
              <w:t>5.1.</w:t>
            </w:r>
            <w:r w:rsidR="00852A03">
              <w:rPr>
                <w:rFonts w:asciiTheme="minorHAnsi" w:eastAsiaTheme="minorEastAsia" w:hAnsiTheme="minorHAnsi" w:cstheme="minorBidi"/>
                <w:smallCaps w:val="0"/>
                <w:noProof/>
                <w:sz w:val="22"/>
                <w:szCs w:val="22"/>
              </w:rPr>
              <w:tab/>
            </w:r>
            <w:r w:rsidR="00852A03" w:rsidRPr="006773C8">
              <w:rPr>
                <w:rStyle w:val="Hypertextovodkaz"/>
                <w:noProof/>
              </w:rPr>
              <w:t>Obecné požadavky na NIS</w:t>
            </w:r>
            <w:r w:rsidR="00852A03">
              <w:rPr>
                <w:noProof/>
                <w:webHidden/>
              </w:rPr>
              <w:tab/>
            </w:r>
            <w:r w:rsidR="00852A03">
              <w:rPr>
                <w:noProof/>
                <w:webHidden/>
              </w:rPr>
              <w:fldChar w:fldCharType="begin"/>
            </w:r>
            <w:r w:rsidR="00852A03">
              <w:rPr>
                <w:noProof/>
                <w:webHidden/>
              </w:rPr>
              <w:instrText xml:space="preserve"> PAGEREF _Toc22903688 \h </w:instrText>
            </w:r>
            <w:r w:rsidR="00852A03">
              <w:rPr>
                <w:noProof/>
                <w:webHidden/>
              </w:rPr>
            </w:r>
            <w:r w:rsidR="00852A03">
              <w:rPr>
                <w:noProof/>
                <w:webHidden/>
              </w:rPr>
              <w:fldChar w:fldCharType="separate"/>
            </w:r>
            <w:r w:rsidR="00852A03">
              <w:rPr>
                <w:noProof/>
                <w:webHidden/>
              </w:rPr>
              <w:t>10</w:t>
            </w:r>
            <w:r w:rsidR="00852A03">
              <w:rPr>
                <w:noProof/>
                <w:webHidden/>
              </w:rPr>
              <w:fldChar w:fldCharType="end"/>
            </w:r>
          </w:hyperlink>
        </w:p>
        <w:p w14:paraId="10B84A3A" w14:textId="77777777" w:rsidR="00852A03" w:rsidRDefault="00707EF0">
          <w:pPr>
            <w:pStyle w:val="Obsah2"/>
            <w:tabs>
              <w:tab w:val="left" w:pos="880"/>
              <w:tab w:val="right" w:leader="dot" w:pos="9062"/>
            </w:tabs>
            <w:rPr>
              <w:rFonts w:asciiTheme="minorHAnsi" w:eastAsiaTheme="minorEastAsia" w:hAnsiTheme="minorHAnsi" w:cstheme="minorBidi"/>
              <w:smallCaps w:val="0"/>
              <w:noProof/>
              <w:sz w:val="22"/>
              <w:szCs w:val="22"/>
            </w:rPr>
          </w:pPr>
          <w:hyperlink w:anchor="_Toc22903689" w:history="1">
            <w:r w:rsidR="00852A03" w:rsidRPr="006773C8">
              <w:rPr>
                <w:rStyle w:val="Hypertextovodkaz"/>
                <w:noProof/>
              </w:rPr>
              <w:t>5.2.</w:t>
            </w:r>
            <w:r w:rsidR="00852A03">
              <w:rPr>
                <w:rFonts w:asciiTheme="minorHAnsi" w:eastAsiaTheme="minorEastAsia" w:hAnsiTheme="minorHAnsi" w:cstheme="minorBidi"/>
                <w:smallCaps w:val="0"/>
                <w:noProof/>
                <w:sz w:val="22"/>
                <w:szCs w:val="22"/>
              </w:rPr>
              <w:tab/>
            </w:r>
            <w:r w:rsidR="00852A03" w:rsidRPr="006773C8">
              <w:rPr>
                <w:rStyle w:val="Hypertextovodkaz"/>
                <w:noProof/>
              </w:rPr>
              <w:t>Výkaznictví pro zdravotní pojišťovny</w:t>
            </w:r>
            <w:r w:rsidR="00852A03">
              <w:rPr>
                <w:noProof/>
                <w:webHidden/>
              </w:rPr>
              <w:tab/>
            </w:r>
            <w:r w:rsidR="00852A03">
              <w:rPr>
                <w:noProof/>
                <w:webHidden/>
              </w:rPr>
              <w:fldChar w:fldCharType="begin"/>
            </w:r>
            <w:r w:rsidR="00852A03">
              <w:rPr>
                <w:noProof/>
                <w:webHidden/>
              </w:rPr>
              <w:instrText xml:space="preserve"> PAGEREF _Toc22903689 \h </w:instrText>
            </w:r>
            <w:r w:rsidR="00852A03">
              <w:rPr>
                <w:noProof/>
                <w:webHidden/>
              </w:rPr>
            </w:r>
            <w:r w:rsidR="00852A03">
              <w:rPr>
                <w:noProof/>
                <w:webHidden/>
              </w:rPr>
              <w:fldChar w:fldCharType="separate"/>
            </w:r>
            <w:r w:rsidR="00852A03">
              <w:rPr>
                <w:noProof/>
                <w:webHidden/>
              </w:rPr>
              <w:t>11</w:t>
            </w:r>
            <w:r w:rsidR="00852A03">
              <w:rPr>
                <w:noProof/>
                <w:webHidden/>
              </w:rPr>
              <w:fldChar w:fldCharType="end"/>
            </w:r>
          </w:hyperlink>
        </w:p>
        <w:p w14:paraId="090450E4" w14:textId="77777777" w:rsidR="00852A03" w:rsidRDefault="00707EF0">
          <w:pPr>
            <w:pStyle w:val="Obsah2"/>
            <w:tabs>
              <w:tab w:val="left" w:pos="880"/>
              <w:tab w:val="right" w:leader="dot" w:pos="9062"/>
            </w:tabs>
            <w:rPr>
              <w:rFonts w:asciiTheme="minorHAnsi" w:eastAsiaTheme="minorEastAsia" w:hAnsiTheme="minorHAnsi" w:cstheme="minorBidi"/>
              <w:smallCaps w:val="0"/>
              <w:noProof/>
              <w:sz w:val="22"/>
              <w:szCs w:val="22"/>
            </w:rPr>
          </w:pPr>
          <w:hyperlink w:anchor="_Toc22903690" w:history="1">
            <w:r w:rsidR="00852A03" w:rsidRPr="006773C8">
              <w:rPr>
                <w:rStyle w:val="Hypertextovodkaz"/>
                <w:noProof/>
              </w:rPr>
              <w:t>5.3.</w:t>
            </w:r>
            <w:r w:rsidR="00852A03">
              <w:rPr>
                <w:rFonts w:asciiTheme="minorHAnsi" w:eastAsiaTheme="minorEastAsia" w:hAnsiTheme="minorHAnsi" w:cstheme="minorBidi"/>
                <w:smallCaps w:val="0"/>
                <w:noProof/>
                <w:sz w:val="22"/>
                <w:szCs w:val="22"/>
              </w:rPr>
              <w:tab/>
            </w:r>
            <w:r w:rsidR="00852A03" w:rsidRPr="006773C8">
              <w:rPr>
                <w:rStyle w:val="Hypertextovodkaz"/>
                <w:noProof/>
              </w:rPr>
              <w:t>Vedení zdravotnické dokumentace v ambulancích</w:t>
            </w:r>
            <w:r w:rsidR="00852A03">
              <w:rPr>
                <w:noProof/>
                <w:webHidden/>
              </w:rPr>
              <w:tab/>
            </w:r>
            <w:r w:rsidR="00852A03">
              <w:rPr>
                <w:noProof/>
                <w:webHidden/>
              </w:rPr>
              <w:fldChar w:fldCharType="begin"/>
            </w:r>
            <w:r w:rsidR="00852A03">
              <w:rPr>
                <w:noProof/>
                <w:webHidden/>
              </w:rPr>
              <w:instrText xml:space="preserve"> PAGEREF _Toc22903690 \h </w:instrText>
            </w:r>
            <w:r w:rsidR="00852A03">
              <w:rPr>
                <w:noProof/>
                <w:webHidden/>
              </w:rPr>
            </w:r>
            <w:r w:rsidR="00852A03">
              <w:rPr>
                <w:noProof/>
                <w:webHidden/>
              </w:rPr>
              <w:fldChar w:fldCharType="separate"/>
            </w:r>
            <w:r w:rsidR="00852A03">
              <w:rPr>
                <w:noProof/>
                <w:webHidden/>
              </w:rPr>
              <w:t>12</w:t>
            </w:r>
            <w:r w:rsidR="00852A03">
              <w:rPr>
                <w:noProof/>
                <w:webHidden/>
              </w:rPr>
              <w:fldChar w:fldCharType="end"/>
            </w:r>
          </w:hyperlink>
        </w:p>
        <w:p w14:paraId="059FE8B0" w14:textId="77777777" w:rsidR="00852A03" w:rsidRDefault="00707EF0">
          <w:pPr>
            <w:pStyle w:val="Obsah2"/>
            <w:tabs>
              <w:tab w:val="left" w:pos="880"/>
              <w:tab w:val="right" w:leader="dot" w:pos="9062"/>
            </w:tabs>
            <w:rPr>
              <w:rFonts w:asciiTheme="minorHAnsi" w:eastAsiaTheme="minorEastAsia" w:hAnsiTheme="minorHAnsi" w:cstheme="minorBidi"/>
              <w:smallCaps w:val="0"/>
              <w:noProof/>
              <w:sz w:val="22"/>
              <w:szCs w:val="22"/>
            </w:rPr>
          </w:pPr>
          <w:hyperlink w:anchor="_Toc22903691" w:history="1">
            <w:r w:rsidR="00852A03" w:rsidRPr="006773C8">
              <w:rPr>
                <w:rStyle w:val="Hypertextovodkaz"/>
                <w:noProof/>
              </w:rPr>
              <w:t>5.4.</w:t>
            </w:r>
            <w:r w:rsidR="00852A03">
              <w:rPr>
                <w:rFonts w:asciiTheme="minorHAnsi" w:eastAsiaTheme="minorEastAsia" w:hAnsiTheme="minorHAnsi" w:cstheme="minorBidi"/>
                <w:smallCaps w:val="0"/>
                <w:noProof/>
                <w:sz w:val="22"/>
                <w:szCs w:val="22"/>
              </w:rPr>
              <w:tab/>
            </w:r>
            <w:r w:rsidR="00852A03" w:rsidRPr="006773C8">
              <w:rPr>
                <w:rStyle w:val="Hypertextovodkaz"/>
                <w:noProof/>
              </w:rPr>
              <w:t>Vedení zdravotnické dokumentace na lůžkových odděleních</w:t>
            </w:r>
            <w:r w:rsidR="00852A03">
              <w:rPr>
                <w:noProof/>
                <w:webHidden/>
              </w:rPr>
              <w:tab/>
            </w:r>
            <w:r w:rsidR="00852A03">
              <w:rPr>
                <w:noProof/>
                <w:webHidden/>
              </w:rPr>
              <w:fldChar w:fldCharType="begin"/>
            </w:r>
            <w:r w:rsidR="00852A03">
              <w:rPr>
                <w:noProof/>
                <w:webHidden/>
              </w:rPr>
              <w:instrText xml:space="preserve"> PAGEREF _Toc22903691 \h </w:instrText>
            </w:r>
            <w:r w:rsidR="00852A03">
              <w:rPr>
                <w:noProof/>
                <w:webHidden/>
              </w:rPr>
            </w:r>
            <w:r w:rsidR="00852A03">
              <w:rPr>
                <w:noProof/>
                <w:webHidden/>
              </w:rPr>
              <w:fldChar w:fldCharType="separate"/>
            </w:r>
            <w:r w:rsidR="00852A03">
              <w:rPr>
                <w:noProof/>
                <w:webHidden/>
              </w:rPr>
              <w:t>12</w:t>
            </w:r>
            <w:r w:rsidR="00852A03">
              <w:rPr>
                <w:noProof/>
                <w:webHidden/>
              </w:rPr>
              <w:fldChar w:fldCharType="end"/>
            </w:r>
          </w:hyperlink>
        </w:p>
        <w:p w14:paraId="62AE61B5" w14:textId="77777777" w:rsidR="00852A03" w:rsidRDefault="00707EF0">
          <w:pPr>
            <w:pStyle w:val="Obsah2"/>
            <w:tabs>
              <w:tab w:val="left" w:pos="880"/>
              <w:tab w:val="right" w:leader="dot" w:pos="9062"/>
            </w:tabs>
            <w:rPr>
              <w:rFonts w:asciiTheme="minorHAnsi" w:eastAsiaTheme="minorEastAsia" w:hAnsiTheme="minorHAnsi" w:cstheme="minorBidi"/>
              <w:smallCaps w:val="0"/>
              <w:noProof/>
              <w:sz w:val="22"/>
              <w:szCs w:val="22"/>
            </w:rPr>
          </w:pPr>
          <w:hyperlink w:anchor="_Toc22903692" w:history="1">
            <w:r w:rsidR="00852A03" w:rsidRPr="006773C8">
              <w:rPr>
                <w:rStyle w:val="Hypertextovodkaz"/>
                <w:noProof/>
              </w:rPr>
              <w:t>5.5.</w:t>
            </w:r>
            <w:r w:rsidR="00852A03">
              <w:rPr>
                <w:rFonts w:asciiTheme="minorHAnsi" w:eastAsiaTheme="minorEastAsia" w:hAnsiTheme="minorHAnsi" w:cstheme="minorBidi"/>
                <w:smallCaps w:val="0"/>
                <w:noProof/>
                <w:sz w:val="22"/>
                <w:szCs w:val="22"/>
              </w:rPr>
              <w:tab/>
            </w:r>
            <w:r w:rsidR="00852A03" w:rsidRPr="006773C8">
              <w:rPr>
                <w:rStyle w:val="Hypertextovodkaz"/>
                <w:noProof/>
              </w:rPr>
              <w:t>Vedení speciální dokumentace na vybraných provozech – vedení dokumentace k operaci</w:t>
            </w:r>
            <w:r w:rsidR="00852A03">
              <w:rPr>
                <w:noProof/>
                <w:webHidden/>
              </w:rPr>
              <w:tab/>
            </w:r>
            <w:r w:rsidR="00852A03">
              <w:rPr>
                <w:noProof/>
                <w:webHidden/>
              </w:rPr>
              <w:fldChar w:fldCharType="begin"/>
            </w:r>
            <w:r w:rsidR="00852A03">
              <w:rPr>
                <w:noProof/>
                <w:webHidden/>
              </w:rPr>
              <w:instrText xml:space="preserve"> PAGEREF _Toc22903692 \h </w:instrText>
            </w:r>
            <w:r w:rsidR="00852A03">
              <w:rPr>
                <w:noProof/>
                <w:webHidden/>
              </w:rPr>
            </w:r>
            <w:r w:rsidR="00852A03">
              <w:rPr>
                <w:noProof/>
                <w:webHidden/>
              </w:rPr>
              <w:fldChar w:fldCharType="separate"/>
            </w:r>
            <w:r w:rsidR="00852A03">
              <w:rPr>
                <w:noProof/>
                <w:webHidden/>
              </w:rPr>
              <w:t>13</w:t>
            </w:r>
            <w:r w:rsidR="00852A03">
              <w:rPr>
                <w:noProof/>
                <w:webHidden/>
              </w:rPr>
              <w:fldChar w:fldCharType="end"/>
            </w:r>
          </w:hyperlink>
        </w:p>
        <w:p w14:paraId="56E73851" w14:textId="77777777" w:rsidR="00852A03" w:rsidRDefault="00707EF0">
          <w:pPr>
            <w:pStyle w:val="Obsah2"/>
            <w:tabs>
              <w:tab w:val="left" w:pos="880"/>
              <w:tab w:val="right" w:leader="dot" w:pos="9062"/>
            </w:tabs>
            <w:rPr>
              <w:rFonts w:asciiTheme="minorHAnsi" w:eastAsiaTheme="minorEastAsia" w:hAnsiTheme="minorHAnsi" w:cstheme="minorBidi"/>
              <w:smallCaps w:val="0"/>
              <w:noProof/>
              <w:sz w:val="22"/>
              <w:szCs w:val="22"/>
            </w:rPr>
          </w:pPr>
          <w:hyperlink w:anchor="_Toc22903693" w:history="1">
            <w:r w:rsidR="00852A03" w:rsidRPr="006773C8">
              <w:rPr>
                <w:rStyle w:val="Hypertextovodkaz"/>
                <w:noProof/>
              </w:rPr>
              <w:t>5.6.</w:t>
            </w:r>
            <w:r w:rsidR="00852A03">
              <w:rPr>
                <w:rFonts w:asciiTheme="minorHAnsi" w:eastAsiaTheme="minorEastAsia" w:hAnsiTheme="minorHAnsi" w:cstheme="minorBidi"/>
                <w:smallCaps w:val="0"/>
                <w:noProof/>
                <w:sz w:val="22"/>
                <w:szCs w:val="22"/>
              </w:rPr>
              <w:tab/>
            </w:r>
            <w:r w:rsidR="00852A03" w:rsidRPr="006773C8">
              <w:rPr>
                <w:rStyle w:val="Hypertextovodkaz"/>
                <w:noProof/>
              </w:rPr>
              <w:t>Plánování operací</w:t>
            </w:r>
            <w:r w:rsidR="00852A03">
              <w:rPr>
                <w:noProof/>
                <w:webHidden/>
              </w:rPr>
              <w:tab/>
            </w:r>
            <w:r w:rsidR="00852A03">
              <w:rPr>
                <w:noProof/>
                <w:webHidden/>
              </w:rPr>
              <w:fldChar w:fldCharType="begin"/>
            </w:r>
            <w:r w:rsidR="00852A03">
              <w:rPr>
                <w:noProof/>
                <w:webHidden/>
              </w:rPr>
              <w:instrText xml:space="preserve"> PAGEREF _Toc22903693 \h </w:instrText>
            </w:r>
            <w:r w:rsidR="00852A03">
              <w:rPr>
                <w:noProof/>
                <w:webHidden/>
              </w:rPr>
            </w:r>
            <w:r w:rsidR="00852A03">
              <w:rPr>
                <w:noProof/>
                <w:webHidden/>
              </w:rPr>
              <w:fldChar w:fldCharType="separate"/>
            </w:r>
            <w:r w:rsidR="00852A03">
              <w:rPr>
                <w:noProof/>
                <w:webHidden/>
              </w:rPr>
              <w:t>14</w:t>
            </w:r>
            <w:r w:rsidR="00852A03">
              <w:rPr>
                <w:noProof/>
                <w:webHidden/>
              </w:rPr>
              <w:fldChar w:fldCharType="end"/>
            </w:r>
          </w:hyperlink>
        </w:p>
        <w:p w14:paraId="7F6853EA" w14:textId="77777777" w:rsidR="00852A03" w:rsidRDefault="00707EF0">
          <w:pPr>
            <w:pStyle w:val="Obsah2"/>
            <w:tabs>
              <w:tab w:val="left" w:pos="880"/>
              <w:tab w:val="right" w:leader="dot" w:pos="9062"/>
            </w:tabs>
            <w:rPr>
              <w:rFonts w:asciiTheme="minorHAnsi" w:eastAsiaTheme="minorEastAsia" w:hAnsiTheme="minorHAnsi" w:cstheme="minorBidi"/>
              <w:smallCaps w:val="0"/>
              <w:noProof/>
              <w:sz w:val="22"/>
              <w:szCs w:val="22"/>
            </w:rPr>
          </w:pPr>
          <w:hyperlink w:anchor="_Toc22903694" w:history="1">
            <w:r w:rsidR="00852A03" w:rsidRPr="006773C8">
              <w:rPr>
                <w:rStyle w:val="Hypertextovodkaz"/>
                <w:noProof/>
              </w:rPr>
              <w:t>5.7.</w:t>
            </w:r>
            <w:r w:rsidR="00852A03">
              <w:rPr>
                <w:rFonts w:asciiTheme="minorHAnsi" w:eastAsiaTheme="minorEastAsia" w:hAnsiTheme="minorHAnsi" w:cstheme="minorBidi"/>
                <w:smallCaps w:val="0"/>
                <w:noProof/>
                <w:sz w:val="22"/>
                <w:szCs w:val="22"/>
              </w:rPr>
              <w:tab/>
            </w:r>
            <w:r w:rsidR="00852A03" w:rsidRPr="006773C8">
              <w:rPr>
                <w:rStyle w:val="Hypertextovodkaz"/>
                <w:noProof/>
              </w:rPr>
              <w:t>Podpora medikačního procesu</w:t>
            </w:r>
            <w:r w:rsidR="00852A03">
              <w:rPr>
                <w:noProof/>
                <w:webHidden/>
              </w:rPr>
              <w:tab/>
            </w:r>
            <w:r w:rsidR="00852A03">
              <w:rPr>
                <w:noProof/>
                <w:webHidden/>
              </w:rPr>
              <w:fldChar w:fldCharType="begin"/>
            </w:r>
            <w:r w:rsidR="00852A03">
              <w:rPr>
                <w:noProof/>
                <w:webHidden/>
              </w:rPr>
              <w:instrText xml:space="preserve"> PAGEREF _Toc22903694 \h </w:instrText>
            </w:r>
            <w:r w:rsidR="00852A03">
              <w:rPr>
                <w:noProof/>
                <w:webHidden/>
              </w:rPr>
            </w:r>
            <w:r w:rsidR="00852A03">
              <w:rPr>
                <w:noProof/>
                <w:webHidden/>
              </w:rPr>
              <w:fldChar w:fldCharType="separate"/>
            </w:r>
            <w:r w:rsidR="00852A03">
              <w:rPr>
                <w:noProof/>
                <w:webHidden/>
              </w:rPr>
              <w:t>14</w:t>
            </w:r>
            <w:r w:rsidR="00852A03">
              <w:rPr>
                <w:noProof/>
                <w:webHidden/>
              </w:rPr>
              <w:fldChar w:fldCharType="end"/>
            </w:r>
          </w:hyperlink>
        </w:p>
        <w:p w14:paraId="606825B4" w14:textId="77777777" w:rsidR="00852A03" w:rsidRDefault="00707EF0">
          <w:pPr>
            <w:pStyle w:val="Obsah2"/>
            <w:tabs>
              <w:tab w:val="left" w:pos="880"/>
              <w:tab w:val="right" w:leader="dot" w:pos="9062"/>
            </w:tabs>
            <w:rPr>
              <w:rFonts w:asciiTheme="minorHAnsi" w:eastAsiaTheme="minorEastAsia" w:hAnsiTheme="minorHAnsi" w:cstheme="minorBidi"/>
              <w:smallCaps w:val="0"/>
              <w:noProof/>
              <w:sz w:val="22"/>
              <w:szCs w:val="22"/>
            </w:rPr>
          </w:pPr>
          <w:hyperlink w:anchor="_Toc22903695" w:history="1">
            <w:r w:rsidR="00852A03" w:rsidRPr="006773C8">
              <w:rPr>
                <w:rStyle w:val="Hypertextovodkaz"/>
                <w:noProof/>
              </w:rPr>
              <w:t>5.8.</w:t>
            </w:r>
            <w:r w:rsidR="00852A03">
              <w:rPr>
                <w:rFonts w:asciiTheme="minorHAnsi" w:eastAsiaTheme="minorEastAsia" w:hAnsiTheme="minorHAnsi" w:cstheme="minorBidi"/>
                <w:smallCaps w:val="0"/>
                <w:noProof/>
                <w:sz w:val="22"/>
                <w:szCs w:val="22"/>
              </w:rPr>
              <w:tab/>
            </w:r>
            <w:r w:rsidR="00852A03" w:rsidRPr="006773C8">
              <w:rPr>
                <w:rStyle w:val="Hypertextovodkaz"/>
                <w:noProof/>
              </w:rPr>
              <w:t>Stravovací provoz</w:t>
            </w:r>
            <w:r w:rsidR="00852A03">
              <w:rPr>
                <w:noProof/>
                <w:webHidden/>
              </w:rPr>
              <w:tab/>
            </w:r>
            <w:r w:rsidR="00852A03">
              <w:rPr>
                <w:noProof/>
                <w:webHidden/>
              </w:rPr>
              <w:fldChar w:fldCharType="begin"/>
            </w:r>
            <w:r w:rsidR="00852A03">
              <w:rPr>
                <w:noProof/>
                <w:webHidden/>
              </w:rPr>
              <w:instrText xml:space="preserve"> PAGEREF _Toc22903695 \h </w:instrText>
            </w:r>
            <w:r w:rsidR="00852A03">
              <w:rPr>
                <w:noProof/>
                <w:webHidden/>
              </w:rPr>
            </w:r>
            <w:r w:rsidR="00852A03">
              <w:rPr>
                <w:noProof/>
                <w:webHidden/>
              </w:rPr>
              <w:fldChar w:fldCharType="separate"/>
            </w:r>
            <w:r w:rsidR="00852A03">
              <w:rPr>
                <w:noProof/>
                <w:webHidden/>
              </w:rPr>
              <w:t>15</w:t>
            </w:r>
            <w:r w:rsidR="00852A03">
              <w:rPr>
                <w:noProof/>
                <w:webHidden/>
              </w:rPr>
              <w:fldChar w:fldCharType="end"/>
            </w:r>
          </w:hyperlink>
        </w:p>
        <w:p w14:paraId="167B413C" w14:textId="77777777" w:rsidR="00852A03" w:rsidRDefault="00707EF0">
          <w:pPr>
            <w:pStyle w:val="Obsah2"/>
            <w:tabs>
              <w:tab w:val="left" w:pos="880"/>
              <w:tab w:val="right" w:leader="dot" w:pos="9062"/>
            </w:tabs>
            <w:rPr>
              <w:rFonts w:asciiTheme="minorHAnsi" w:eastAsiaTheme="minorEastAsia" w:hAnsiTheme="minorHAnsi" w:cstheme="minorBidi"/>
              <w:smallCaps w:val="0"/>
              <w:noProof/>
              <w:sz w:val="22"/>
              <w:szCs w:val="22"/>
            </w:rPr>
          </w:pPr>
          <w:hyperlink w:anchor="_Toc22903696" w:history="1">
            <w:r w:rsidR="00852A03" w:rsidRPr="006773C8">
              <w:rPr>
                <w:rStyle w:val="Hypertextovodkaz"/>
                <w:noProof/>
              </w:rPr>
              <w:t>5.9.</w:t>
            </w:r>
            <w:r w:rsidR="00852A03">
              <w:rPr>
                <w:rFonts w:asciiTheme="minorHAnsi" w:eastAsiaTheme="minorEastAsia" w:hAnsiTheme="minorHAnsi" w:cstheme="minorBidi"/>
                <w:smallCaps w:val="0"/>
                <w:noProof/>
                <w:sz w:val="22"/>
                <w:szCs w:val="22"/>
              </w:rPr>
              <w:tab/>
            </w:r>
            <w:r w:rsidR="00852A03" w:rsidRPr="006773C8">
              <w:rPr>
                <w:rStyle w:val="Hypertextovodkaz"/>
                <w:noProof/>
              </w:rPr>
              <w:t>Cytostatická terapie</w:t>
            </w:r>
            <w:r w:rsidR="00852A03">
              <w:rPr>
                <w:noProof/>
                <w:webHidden/>
              </w:rPr>
              <w:tab/>
            </w:r>
            <w:r w:rsidR="00852A03">
              <w:rPr>
                <w:noProof/>
                <w:webHidden/>
              </w:rPr>
              <w:fldChar w:fldCharType="begin"/>
            </w:r>
            <w:r w:rsidR="00852A03">
              <w:rPr>
                <w:noProof/>
                <w:webHidden/>
              </w:rPr>
              <w:instrText xml:space="preserve"> PAGEREF _Toc22903696 \h </w:instrText>
            </w:r>
            <w:r w:rsidR="00852A03">
              <w:rPr>
                <w:noProof/>
                <w:webHidden/>
              </w:rPr>
            </w:r>
            <w:r w:rsidR="00852A03">
              <w:rPr>
                <w:noProof/>
                <w:webHidden/>
              </w:rPr>
              <w:fldChar w:fldCharType="separate"/>
            </w:r>
            <w:r w:rsidR="00852A03">
              <w:rPr>
                <w:noProof/>
                <w:webHidden/>
              </w:rPr>
              <w:t>15</w:t>
            </w:r>
            <w:r w:rsidR="00852A03">
              <w:rPr>
                <w:noProof/>
                <w:webHidden/>
              </w:rPr>
              <w:fldChar w:fldCharType="end"/>
            </w:r>
          </w:hyperlink>
        </w:p>
        <w:p w14:paraId="11826248" w14:textId="77777777" w:rsidR="00852A03" w:rsidRDefault="00707EF0">
          <w:pPr>
            <w:pStyle w:val="Obsah2"/>
            <w:tabs>
              <w:tab w:val="left" w:pos="1100"/>
              <w:tab w:val="right" w:leader="dot" w:pos="9062"/>
            </w:tabs>
            <w:rPr>
              <w:rFonts w:asciiTheme="minorHAnsi" w:eastAsiaTheme="minorEastAsia" w:hAnsiTheme="minorHAnsi" w:cstheme="minorBidi"/>
              <w:smallCaps w:val="0"/>
              <w:noProof/>
              <w:sz w:val="22"/>
              <w:szCs w:val="22"/>
            </w:rPr>
          </w:pPr>
          <w:hyperlink w:anchor="_Toc22903697" w:history="1">
            <w:r w:rsidR="00852A03" w:rsidRPr="006773C8">
              <w:rPr>
                <w:rStyle w:val="Hypertextovodkaz"/>
                <w:noProof/>
              </w:rPr>
              <w:t>5.10.</w:t>
            </w:r>
            <w:r w:rsidR="00852A03">
              <w:rPr>
                <w:rFonts w:asciiTheme="minorHAnsi" w:eastAsiaTheme="minorEastAsia" w:hAnsiTheme="minorHAnsi" w:cstheme="minorBidi"/>
                <w:smallCaps w:val="0"/>
                <w:noProof/>
                <w:sz w:val="22"/>
                <w:szCs w:val="22"/>
              </w:rPr>
              <w:tab/>
            </w:r>
            <w:r w:rsidR="00852A03" w:rsidRPr="006773C8">
              <w:rPr>
                <w:rStyle w:val="Hypertextovodkaz"/>
                <w:noProof/>
              </w:rPr>
              <w:t>Informační systém intenzivní péče</w:t>
            </w:r>
            <w:r w:rsidR="00852A03">
              <w:rPr>
                <w:noProof/>
                <w:webHidden/>
              </w:rPr>
              <w:tab/>
            </w:r>
            <w:r w:rsidR="00852A03">
              <w:rPr>
                <w:noProof/>
                <w:webHidden/>
              </w:rPr>
              <w:fldChar w:fldCharType="begin"/>
            </w:r>
            <w:r w:rsidR="00852A03">
              <w:rPr>
                <w:noProof/>
                <w:webHidden/>
              </w:rPr>
              <w:instrText xml:space="preserve"> PAGEREF _Toc22903697 \h </w:instrText>
            </w:r>
            <w:r w:rsidR="00852A03">
              <w:rPr>
                <w:noProof/>
                <w:webHidden/>
              </w:rPr>
            </w:r>
            <w:r w:rsidR="00852A03">
              <w:rPr>
                <w:noProof/>
                <w:webHidden/>
              </w:rPr>
              <w:fldChar w:fldCharType="separate"/>
            </w:r>
            <w:r w:rsidR="00852A03">
              <w:rPr>
                <w:noProof/>
                <w:webHidden/>
              </w:rPr>
              <w:t>15</w:t>
            </w:r>
            <w:r w:rsidR="00852A03">
              <w:rPr>
                <w:noProof/>
                <w:webHidden/>
              </w:rPr>
              <w:fldChar w:fldCharType="end"/>
            </w:r>
          </w:hyperlink>
        </w:p>
        <w:p w14:paraId="52012292" w14:textId="77777777" w:rsidR="00852A03" w:rsidRDefault="00707EF0">
          <w:pPr>
            <w:pStyle w:val="Obsah2"/>
            <w:tabs>
              <w:tab w:val="left" w:pos="1100"/>
              <w:tab w:val="right" w:leader="dot" w:pos="9062"/>
            </w:tabs>
            <w:rPr>
              <w:rFonts w:asciiTheme="minorHAnsi" w:eastAsiaTheme="minorEastAsia" w:hAnsiTheme="minorHAnsi" w:cstheme="minorBidi"/>
              <w:smallCaps w:val="0"/>
              <w:noProof/>
              <w:sz w:val="22"/>
              <w:szCs w:val="22"/>
            </w:rPr>
          </w:pPr>
          <w:hyperlink w:anchor="_Toc22903698" w:history="1">
            <w:r w:rsidR="00852A03" w:rsidRPr="006773C8">
              <w:rPr>
                <w:rStyle w:val="Hypertextovodkaz"/>
                <w:rFonts w:eastAsiaTheme="minorHAnsi"/>
                <w:noProof/>
              </w:rPr>
              <w:t>5.11.</w:t>
            </w:r>
            <w:r w:rsidR="00852A03">
              <w:rPr>
                <w:rFonts w:asciiTheme="minorHAnsi" w:eastAsiaTheme="minorEastAsia" w:hAnsiTheme="minorHAnsi" w:cstheme="minorBidi"/>
                <w:smallCaps w:val="0"/>
                <w:noProof/>
                <w:sz w:val="22"/>
                <w:szCs w:val="22"/>
              </w:rPr>
              <w:tab/>
            </w:r>
            <w:r w:rsidR="00852A03" w:rsidRPr="006773C8">
              <w:rPr>
                <w:rStyle w:val="Hypertextovodkaz"/>
                <w:noProof/>
              </w:rPr>
              <w:t>Požadavky na řešení pro obrazový komplement - radiodiagnostika</w:t>
            </w:r>
            <w:r w:rsidR="00852A03">
              <w:rPr>
                <w:noProof/>
                <w:webHidden/>
              </w:rPr>
              <w:tab/>
            </w:r>
            <w:r w:rsidR="00852A03">
              <w:rPr>
                <w:noProof/>
                <w:webHidden/>
              </w:rPr>
              <w:fldChar w:fldCharType="begin"/>
            </w:r>
            <w:r w:rsidR="00852A03">
              <w:rPr>
                <w:noProof/>
                <w:webHidden/>
              </w:rPr>
              <w:instrText xml:space="preserve"> PAGEREF _Toc22903698 \h </w:instrText>
            </w:r>
            <w:r w:rsidR="00852A03">
              <w:rPr>
                <w:noProof/>
                <w:webHidden/>
              </w:rPr>
            </w:r>
            <w:r w:rsidR="00852A03">
              <w:rPr>
                <w:noProof/>
                <w:webHidden/>
              </w:rPr>
              <w:fldChar w:fldCharType="separate"/>
            </w:r>
            <w:r w:rsidR="00852A03">
              <w:rPr>
                <w:noProof/>
                <w:webHidden/>
              </w:rPr>
              <w:t>15</w:t>
            </w:r>
            <w:r w:rsidR="00852A03">
              <w:rPr>
                <w:noProof/>
                <w:webHidden/>
              </w:rPr>
              <w:fldChar w:fldCharType="end"/>
            </w:r>
          </w:hyperlink>
        </w:p>
        <w:p w14:paraId="109820A5" w14:textId="77777777" w:rsidR="00852A03" w:rsidRDefault="00707EF0">
          <w:pPr>
            <w:pStyle w:val="Obsah2"/>
            <w:tabs>
              <w:tab w:val="left" w:pos="1100"/>
              <w:tab w:val="right" w:leader="dot" w:pos="9062"/>
            </w:tabs>
            <w:rPr>
              <w:rFonts w:asciiTheme="minorHAnsi" w:eastAsiaTheme="minorEastAsia" w:hAnsiTheme="minorHAnsi" w:cstheme="minorBidi"/>
              <w:smallCaps w:val="0"/>
              <w:noProof/>
              <w:sz w:val="22"/>
              <w:szCs w:val="22"/>
            </w:rPr>
          </w:pPr>
          <w:hyperlink w:anchor="_Toc22903699" w:history="1">
            <w:r w:rsidR="00852A03" w:rsidRPr="006773C8">
              <w:rPr>
                <w:rStyle w:val="Hypertextovodkaz"/>
                <w:noProof/>
              </w:rPr>
              <w:t>5.12.</w:t>
            </w:r>
            <w:r w:rsidR="00852A03">
              <w:rPr>
                <w:rFonts w:asciiTheme="minorHAnsi" w:eastAsiaTheme="minorEastAsia" w:hAnsiTheme="minorHAnsi" w:cstheme="minorBidi"/>
                <w:smallCaps w:val="0"/>
                <w:noProof/>
                <w:sz w:val="22"/>
                <w:szCs w:val="22"/>
              </w:rPr>
              <w:tab/>
            </w:r>
            <w:r w:rsidR="00852A03" w:rsidRPr="006773C8">
              <w:rPr>
                <w:rStyle w:val="Hypertextovodkaz"/>
                <w:noProof/>
              </w:rPr>
              <w:t>Patologie</w:t>
            </w:r>
            <w:r w:rsidR="00852A03">
              <w:rPr>
                <w:noProof/>
                <w:webHidden/>
              </w:rPr>
              <w:tab/>
            </w:r>
            <w:r w:rsidR="00852A03">
              <w:rPr>
                <w:noProof/>
                <w:webHidden/>
              </w:rPr>
              <w:fldChar w:fldCharType="begin"/>
            </w:r>
            <w:r w:rsidR="00852A03">
              <w:rPr>
                <w:noProof/>
                <w:webHidden/>
              </w:rPr>
              <w:instrText xml:space="preserve"> PAGEREF _Toc22903699 \h </w:instrText>
            </w:r>
            <w:r w:rsidR="00852A03">
              <w:rPr>
                <w:noProof/>
                <w:webHidden/>
              </w:rPr>
            </w:r>
            <w:r w:rsidR="00852A03">
              <w:rPr>
                <w:noProof/>
                <w:webHidden/>
              </w:rPr>
              <w:fldChar w:fldCharType="separate"/>
            </w:r>
            <w:r w:rsidR="00852A03">
              <w:rPr>
                <w:noProof/>
                <w:webHidden/>
              </w:rPr>
              <w:t>15</w:t>
            </w:r>
            <w:r w:rsidR="00852A03">
              <w:rPr>
                <w:noProof/>
                <w:webHidden/>
              </w:rPr>
              <w:fldChar w:fldCharType="end"/>
            </w:r>
          </w:hyperlink>
        </w:p>
        <w:p w14:paraId="3729191B" w14:textId="77777777" w:rsidR="00852A03" w:rsidRDefault="00707EF0">
          <w:pPr>
            <w:pStyle w:val="Obsah2"/>
            <w:tabs>
              <w:tab w:val="left" w:pos="1100"/>
              <w:tab w:val="right" w:leader="dot" w:pos="9062"/>
            </w:tabs>
            <w:rPr>
              <w:rFonts w:asciiTheme="minorHAnsi" w:eastAsiaTheme="minorEastAsia" w:hAnsiTheme="minorHAnsi" w:cstheme="minorBidi"/>
              <w:smallCaps w:val="0"/>
              <w:noProof/>
              <w:sz w:val="22"/>
              <w:szCs w:val="22"/>
            </w:rPr>
          </w:pPr>
          <w:hyperlink w:anchor="_Toc22903700" w:history="1">
            <w:r w:rsidR="00852A03" w:rsidRPr="006773C8">
              <w:rPr>
                <w:rStyle w:val="Hypertextovodkaz"/>
                <w:noProof/>
              </w:rPr>
              <w:t>5.13.</w:t>
            </w:r>
            <w:r w:rsidR="00852A03">
              <w:rPr>
                <w:rFonts w:asciiTheme="minorHAnsi" w:eastAsiaTheme="minorEastAsia" w:hAnsiTheme="minorHAnsi" w:cstheme="minorBidi"/>
                <w:smallCaps w:val="0"/>
                <w:noProof/>
                <w:sz w:val="22"/>
                <w:szCs w:val="22"/>
              </w:rPr>
              <w:tab/>
            </w:r>
            <w:r w:rsidR="00852A03" w:rsidRPr="006773C8">
              <w:rPr>
                <w:rStyle w:val="Hypertextovodkaz"/>
                <w:noProof/>
              </w:rPr>
              <w:t>Komunikace s přístroji</w:t>
            </w:r>
            <w:r w:rsidR="00852A03">
              <w:rPr>
                <w:noProof/>
                <w:webHidden/>
              </w:rPr>
              <w:tab/>
            </w:r>
            <w:r w:rsidR="00852A03">
              <w:rPr>
                <w:noProof/>
                <w:webHidden/>
              </w:rPr>
              <w:fldChar w:fldCharType="begin"/>
            </w:r>
            <w:r w:rsidR="00852A03">
              <w:rPr>
                <w:noProof/>
                <w:webHidden/>
              </w:rPr>
              <w:instrText xml:space="preserve"> PAGEREF _Toc22903700 \h </w:instrText>
            </w:r>
            <w:r w:rsidR="00852A03">
              <w:rPr>
                <w:noProof/>
                <w:webHidden/>
              </w:rPr>
            </w:r>
            <w:r w:rsidR="00852A03">
              <w:rPr>
                <w:noProof/>
                <w:webHidden/>
              </w:rPr>
              <w:fldChar w:fldCharType="separate"/>
            </w:r>
            <w:r w:rsidR="00852A03">
              <w:rPr>
                <w:noProof/>
                <w:webHidden/>
              </w:rPr>
              <w:t>16</w:t>
            </w:r>
            <w:r w:rsidR="00852A03">
              <w:rPr>
                <w:noProof/>
                <w:webHidden/>
              </w:rPr>
              <w:fldChar w:fldCharType="end"/>
            </w:r>
          </w:hyperlink>
        </w:p>
        <w:p w14:paraId="3EB4FF5E" w14:textId="77777777" w:rsidR="00852A03" w:rsidRDefault="00707EF0">
          <w:pPr>
            <w:pStyle w:val="Obsah1"/>
            <w:tabs>
              <w:tab w:val="left" w:pos="440"/>
              <w:tab w:val="right" w:leader="dot" w:pos="9062"/>
            </w:tabs>
            <w:rPr>
              <w:noProof/>
            </w:rPr>
          </w:pPr>
          <w:hyperlink w:anchor="_Toc22903701" w:history="1">
            <w:r w:rsidR="00852A03" w:rsidRPr="006773C8">
              <w:rPr>
                <w:rStyle w:val="Hypertextovodkaz"/>
                <w:noProof/>
              </w:rPr>
              <w:t>6.</w:t>
            </w:r>
            <w:r w:rsidR="00852A03">
              <w:rPr>
                <w:noProof/>
              </w:rPr>
              <w:tab/>
            </w:r>
            <w:r w:rsidR="00852A03" w:rsidRPr="006773C8">
              <w:rPr>
                <w:rStyle w:val="Hypertextovodkaz"/>
                <w:noProof/>
              </w:rPr>
              <w:t>Požadavky zadavatele na postup implementace</w:t>
            </w:r>
            <w:r w:rsidR="00852A03">
              <w:rPr>
                <w:noProof/>
                <w:webHidden/>
              </w:rPr>
              <w:tab/>
            </w:r>
            <w:r w:rsidR="00852A03">
              <w:rPr>
                <w:noProof/>
                <w:webHidden/>
              </w:rPr>
              <w:fldChar w:fldCharType="begin"/>
            </w:r>
            <w:r w:rsidR="00852A03">
              <w:rPr>
                <w:noProof/>
                <w:webHidden/>
              </w:rPr>
              <w:instrText xml:space="preserve"> PAGEREF _Toc22903701 \h </w:instrText>
            </w:r>
            <w:r w:rsidR="00852A03">
              <w:rPr>
                <w:noProof/>
                <w:webHidden/>
              </w:rPr>
            </w:r>
            <w:r w:rsidR="00852A03">
              <w:rPr>
                <w:noProof/>
                <w:webHidden/>
              </w:rPr>
              <w:fldChar w:fldCharType="separate"/>
            </w:r>
            <w:r w:rsidR="00852A03">
              <w:rPr>
                <w:noProof/>
                <w:webHidden/>
              </w:rPr>
              <w:t>16</w:t>
            </w:r>
            <w:r w:rsidR="00852A03">
              <w:rPr>
                <w:noProof/>
                <w:webHidden/>
              </w:rPr>
              <w:fldChar w:fldCharType="end"/>
            </w:r>
          </w:hyperlink>
        </w:p>
        <w:p w14:paraId="40B59BD4" w14:textId="77777777" w:rsidR="00852A03" w:rsidRDefault="00707EF0">
          <w:pPr>
            <w:pStyle w:val="Obsah1"/>
            <w:tabs>
              <w:tab w:val="left" w:pos="440"/>
              <w:tab w:val="right" w:leader="dot" w:pos="9062"/>
            </w:tabs>
            <w:rPr>
              <w:noProof/>
            </w:rPr>
          </w:pPr>
          <w:hyperlink w:anchor="_Toc22903702" w:history="1">
            <w:r w:rsidR="00852A03" w:rsidRPr="006773C8">
              <w:rPr>
                <w:rStyle w:val="Hypertextovodkaz"/>
                <w:noProof/>
              </w:rPr>
              <w:t>7.</w:t>
            </w:r>
            <w:r w:rsidR="00852A03">
              <w:rPr>
                <w:noProof/>
              </w:rPr>
              <w:tab/>
            </w:r>
            <w:r w:rsidR="00852A03" w:rsidRPr="006773C8">
              <w:rPr>
                <w:rStyle w:val="Hypertextovodkaz"/>
                <w:noProof/>
              </w:rPr>
              <w:t>Požadavky na nezbytné technologické vybavení pro provoz navrženého NIS</w:t>
            </w:r>
            <w:r w:rsidR="00852A03">
              <w:rPr>
                <w:noProof/>
                <w:webHidden/>
              </w:rPr>
              <w:tab/>
            </w:r>
            <w:r w:rsidR="00852A03">
              <w:rPr>
                <w:noProof/>
                <w:webHidden/>
              </w:rPr>
              <w:fldChar w:fldCharType="begin"/>
            </w:r>
            <w:r w:rsidR="00852A03">
              <w:rPr>
                <w:noProof/>
                <w:webHidden/>
              </w:rPr>
              <w:instrText xml:space="preserve"> PAGEREF _Toc22903702 \h </w:instrText>
            </w:r>
            <w:r w:rsidR="00852A03">
              <w:rPr>
                <w:noProof/>
                <w:webHidden/>
              </w:rPr>
            </w:r>
            <w:r w:rsidR="00852A03">
              <w:rPr>
                <w:noProof/>
                <w:webHidden/>
              </w:rPr>
              <w:fldChar w:fldCharType="separate"/>
            </w:r>
            <w:r w:rsidR="00852A03">
              <w:rPr>
                <w:noProof/>
                <w:webHidden/>
              </w:rPr>
              <w:t>17</w:t>
            </w:r>
            <w:r w:rsidR="00852A03">
              <w:rPr>
                <w:noProof/>
                <w:webHidden/>
              </w:rPr>
              <w:fldChar w:fldCharType="end"/>
            </w:r>
          </w:hyperlink>
        </w:p>
        <w:p w14:paraId="1227F653" w14:textId="77777777" w:rsidR="00852A03" w:rsidRDefault="00707EF0">
          <w:pPr>
            <w:pStyle w:val="Obsah1"/>
            <w:tabs>
              <w:tab w:val="left" w:pos="440"/>
              <w:tab w:val="right" w:leader="dot" w:pos="9062"/>
            </w:tabs>
            <w:rPr>
              <w:noProof/>
            </w:rPr>
          </w:pPr>
          <w:hyperlink w:anchor="_Toc22903703" w:history="1">
            <w:r w:rsidR="00852A03" w:rsidRPr="006773C8">
              <w:rPr>
                <w:rStyle w:val="Hypertextovodkaz"/>
                <w:noProof/>
              </w:rPr>
              <w:t>8.</w:t>
            </w:r>
            <w:r w:rsidR="00852A03">
              <w:rPr>
                <w:noProof/>
              </w:rPr>
              <w:tab/>
            </w:r>
            <w:r w:rsidR="00852A03" w:rsidRPr="006773C8">
              <w:rPr>
                <w:rStyle w:val="Hypertextovodkaz"/>
                <w:noProof/>
              </w:rPr>
              <w:t>Procesní řízení</w:t>
            </w:r>
            <w:r w:rsidR="00852A03">
              <w:rPr>
                <w:noProof/>
                <w:webHidden/>
              </w:rPr>
              <w:tab/>
            </w:r>
            <w:r w:rsidR="00852A03">
              <w:rPr>
                <w:noProof/>
                <w:webHidden/>
              </w:rPr>
              <w:fldChar w:fldCharType="begin"/>
            </w:r>
            <w:r w:rsidR="00852A03">
              <w:rPr>
                <w:noProof/>
                <w:webHidden/>
              </w:rPr>
              <w:instrText xml:space="preserve"> PAGEREF _Toc22903703 \h </w:instrText>
            </w:r>
            <w:r w:rsidR="00852A03">
              <w:rPr>
                <w:noProof/>
                <w:webHidden/>
              </w:rPr>
            </w:r>
            <w:r w:rsidR="00852A03">
              <w:rPr>
                <w:noProof/>
                <w:webHidden/>
              </w:rPr>
              <w:fldChar w:fldCharType="separate"/>
            </w:r>
            <w:r w:rsidR="00852A03">
              <w:rPr>
                <w:noProof/>
                <w:webHidden/>
              </w:rPr>
              <w:t>17</w:t>
            </w:r>
            <w:r w:rsidR="00852A03">
              <w:rPr>
                <w:noProof/>
                <w:webHidden/>
              </w:rPr>
              <w:fldChar w:fldCharType="end"/>
            </w:r>
          </w:hyperlink>
        </w:p>
        <w:p w14:paraId="22218D9E" w14:textId="77777777" w:rsidR="00852A03" w:rsidRDefault="00707EF0">
          <w:pPr>
            <w:pStyle w:val="Obsah1"/>
            <w:tabs>
              <w:tab w:val="left" w:pos="440"/>
              <w:tab w:val="right" w:leader="dot" w:pos="9062"/>
            </w:tabs>
            <w:rPr>
              <w:noProof/>
            </w:rPr>
          </w:pPr>
          <w:hyperlink w:anchor="_Toc22903704" w:history="1">
            <w:r w:rsidR="00852A03" w:rsidRPr="006773C8">
              <w:rPr>
                <w:rStyle w:val="Hypertextovodkaz"/>
                <w:noProof/>
              </w:rPr>
              <w:t>9.</w:t>
            </w:r>
            <w:r w:rsidR="00852A03">
              <w:rPr>
                <w:noProof/>
              </w:rPr>
              <w:tab/>
            </w:r>
            <w:r w:rsidR="00852A03" w:rsidRPr="006773C8">
              <w:rPr>
                <w:rStyle w:val="Hypertextovodkaz"/>
                <w:noProof/>
              </w:rPr>
              <w:t>Požadavky na bezpečnost NIS</w:t>
            </w:r>
            <w:r w:rsidR="00852A03">
              <w:rPr>
                <w:noProof/>
                <w:webHidden/>
              </w:rPr>
              <w:tab/>
            </w:r>
            <w:r w:rsidR="00852A03">
              <w:rPr>
                <w:noProof/>
                <w:webHidden/>
              </w:rPr>
              <w:fldChar w:fldCharType="begin"/>
            </w:r>
            <w:r w:rsidR="00852A03">
              <w:rPr>
                <w:noProof/>
                <w:webHidden/>
              </w:rPr>
              <w:instrText xml:space="preserve"> PAGEREF _Toc22903704 \h </w:instrText>
            </w:r>
            <w:r w:rsidR="00852A03">
              <w:rPr>
                <w:noProof/>
                <w:webHidden/>
              </w:rPr>
            </w:r>
            <w:r w:rsidR="00852A03">
              <w:rPr>
                <w:noProof/>
                <w:webHidden/>
              </w:rPr>
              <w:fldChar w:fldCharType="separate"/>
            </w:r>
            <w:r w:rsidR="00852A03">
              <w:rPr>
                <w:noProof/>
                <w:webHidden/>
              </w:rPr>
              <w:t>19</w:t>
            </w:r>
            <w:r w:rsidR="00852A03">
              <w:rPr>
                <w:noProof/>
                <w:webHidden/>
              </w:rPr>
              <w:fldChar w:fldCharType="end"/>
            </w:r>
          </w:hyperlink>
        </w:p>
        <w:p w14:paraId="7C42BA77" w14:textId="77777777" w:rsidR="00852A03" w:rsidRDefault="00707EF0">
          <w:pPr>
            <w:pStyle w:val="Obsah2"/>
            <w:tabs>
              <w:tab w:val="left" w:pos="880"/>
              <w:tab w:val="right" w:leader="dot" w:pos="9062"/>
            </w:tabs>
            <w:rPr>
              <w:rFonts w:asciiTheme="minorHAnsi" w:eastAsiaTheme="minorEastAsia" w:hAnsiTheme="minorHAnsi" w:cstheme="minorBidi"/>
              <w:smallCaps w:val="0"/>
              <w:noProof/>
              <w:sz w:val="22"/>
              <w:szCs w:val="22"/>
            </w:rPr>
          </w:pPr>
          <w:hyperlink w:anchor="_Toc22903705" w:history="1">
            <w:r w:rsidR="00852A03" w:rsidRPr="006773C8">
              <w:rPr>
                <w:rStyle w:val="Hypertextovodkaz"/>
                <w:noProof/>
              </w:rPr>
              <w:t>9.1.</w:t>
            </w:r>
            <w:r w:rsidR="00852A03">
              <w:rPr>
                <w:rFonts w:asciiTheme="minorHAnsi" w:eastAsiaTheme="minorEastAsia" w:hAnsiTheme="minorHAnsi" w:cstheme="minorBidi"/>
                <w:smallCaps w:val="0"/>
                <w:noProof/>
                <w:sz w:val="22"/>
                <w:szCs w:val="22"/>
              </w:rPr>
              <w:tab/>
            </w:r>
            <w:r w:rsidR="00852A03" w:rsidRPr="006773C8">
              <w:rPr>
                <w:rStyle w:val="Hypertextovodkaz"/>
                <w:noProof/>
              </w:rPr>
              <w:t>Analýza rizik navrhovaného řešení</w:t>
            </w:r>
            <w:r w:rsidR="00852A03">
              <w:rPr>
                <w:noProof/>
                <w:webHidden/>
              </w:rPr>
              <w:tab/>
            </w:r>
            <w:r w:rsidR="00852A03">
              <w:rPr>
                <w:noProof/>
                <w:webHidden/>
              </w:rPr>
              <w:fldChar w:fldCharType="begin"/>
            </w:r>
            <w:r w:rsidR="00852A03">
              <w:rPr>
                <w:noProof/>
                <w:webHidden/>
              </w:rPr>
              <w:instrText xml:space="preserve"> PAGEREF _Toc22903705 \h </w:instrText>
            </w:r>
            <w:r w:rsidR="00852A03">
              <w:rPr>
                <w:noProof/>
                <w:webHidden/>
              </w:rPr>
            </w:r>
            <w:r w:rsidR="00852A03">
              <w:rPr>
                <w:noProof/>
                <w:webHidden/>
              </w:rPr>
              <w:fldChar w:fldCharType="separate"/>
            </w:r>
            <w:r w:rsidR="00852A03">
              <w:rPr>
                <w:noProof/>
                <w:webHidden/>
              </w:rPr>
              <w:t>19</w:t>
            </w:r>
            <w:r w:rsidR="00852A03">
              <w:rPr>
                <w:noProof/>
                <w:webHidden/>
              </w:rPr>
              <w:fldChar w:fldCharType="end"/>
            </w:r>
          </w:hyperlink>
        </w:p>
        <w:p w14:paraId="26F85FCB" w14:textId="77777777" w:rsidR="00852A03" w:rsidRDefault="00707EF0">
          <w:pPr>
            <w:pStyle w:val="Obsah2"/>
            <w:tabs>
              <w:tab w:val="left" w:pos="880"/>
              <w:tab w:val="right" w:leader="dot" w:pos="9062"/>
            </w:tabs>
            <w:rPr>
              <w:rFonts w:asciiTheme="minorHAnsi" w:eastAsiaTheme="minorEastAsia" w:hAnsiTheme="minorHAnsi" w:cstheme="minorBidi"/>
              <w:smallCaps w:val="0"/>
              <w:noProof/>
              <w:sz w:val="22"/>
              <w:szCs w:val="22"/>
            </w:rPr>
          </w:pPr>
          <w:hyperlink w:anchor="_Toc22903706" w:history="1">
            <w:r w:rsidR="00852A03" w:rsidRPr="006773C8">
              <w:rPr>
                <w:rStyle w:val="Hypertextovodkaz"/>
                <w:noProof/>
              </w:rPr>
              <w:t>9.2.</w:t>
            </w:r>
            <w:r w:rsidR="00852A03">
              <w:rPr>
                <w:rFonts w:asciiTheme="minorHAnsi" w:eastAsiaTheme="minorEastAsia" w:hAnsiTheme="minorHAnsi" w:cstheme="minorBidi"/>
                <w:smallCaps w:val="0"/>
                <w:noProof/>
                <w:sz w:val="22"/>
                <w:szCs w:val="22"/>
              </w:rPr>
              <w:tab/>
            </w:r>
            <w:r w:rsidR="00852A03" w:rsidRPr="006773C8">
              <w:rPr>
                <w:rStyle w:val="Hypertextovodkaz"/>
                <w:noProof/>
              </w:rPr>
              <w:t>Dokumentace provozních postupů</w:t>
            </w:r>
            <w:r w:rsidR="00852A03">
              <w:rPr>
                <w:noProof/>
                <w:webHidden/>
              </w:rPr>
              <w:tab/>
            </w:r>
            <w:r w:rsidR="00852A03">
              <w:rPr>
                <w:noProof/>
                <w:webHidden/>
              </w:rPr>
              <w:fldChar w:fldCharType="begin"/>
            </w:r>
            <w:r w:rsidR="00852A03">
              <w:rPr>
                <w:noProof/>
                <w:webHidden/>
              </w:rPr>
              <w:instrText xml:space="preserve"> PAGEREF _Toc22903706 \h </w:instrText>
            </w:r>
            <w:r w:rsidR="00852A03">
              <w:rPr>
                <w:noProof/>
                <w:webHidden/>
              </w:rPr>
            </w:r>
            <w:r w:rsidR="00852A03">
              <w:rPr>
                <w:noProof/>
                <w:webHidden/>
              </w:rPr>
              <w:fldChar w:fldCharType="separate"/>
            </w:r>
            <w:r w:rsidR="00852A03">
              <w:rPr>
                <w:noProof/>
                <w:webHidden/>
              </w:rPr>
              <w:t>19</w:t>
            </w:r>
            <w:r w:rsidR="00852A03">
              <w:rPr>
                <w:noProof/>
                <w:webHidden/>
              </w:rPr>
              <w:fldChar w:fldCharType="end"/>
            </w:r>
          </w:hyperlink>
        </w:p>
        <w:p w14:paraId="217FAC44" w14:textId="77777777" w:rsidR="00852A03" w:rsidRDefault="00707EF0">
          <w:pPr>
            <w:pStyle w:val="Obsah2"/>
            <w:tabs>
              <w:tab w:val="left" w:pos="880"/>
              <w:tab w:val="right" w:leader="dot" w:pos="9062"/>
            </w:tabs>
            <w:rPr>
              <w:rFonts w:asciiTheme="minorHAnsi" w:eastAsiaTheme="minorEastAsia" w:hAnsiTheme="minorHAnsi" w:cstheme="minorBidi"/>
              <w:smallCaps w:val="0"/>
              <w:noProof/>
              <w:sz w:val="22"/>
              <w:szCs w:val="22"/>
            </w:rPr>
          </w:pPr>
          <w:hyperlink w:anchor="_Toc22903707" w:history="1">
            <w:r w:rsidR="00852A03" w:rsidRPr="006773C8">
              <w:rPr>
                <w:rStyle w:val="Hypertextovodkaz"/>
                <w:noProof/>
              </w:rPr>
              <w:t>9.3.</w:t>
            </w:r>
            <w:r w:rsidR="00852A03">
              <w:rPr>
                <w:rFonts w:asciiTheme="minorHAnsi" w:eastAsiaTheme="minorEastAsia" w:hAnsiTheme="minorHAnsi" w:cstheme="minorBidi"/>
                <w:smallCaps w:val="0"/>
                <w:noProof/>
                <w:sz w:val="22"/>
                <w:szCs w:val="22"/>
              </w:rPr>
              <w:tab/>
            </w:r>
            <w:r w:rsidR="00852A03" w:rsidRPr="006773C8">
              <w:rPr>
                <w:rStyle w:val="Hypertextovodkaz"/>
                <w:noProof/>
              </w:rPr>
              <w:t>Popis oddělení prostředí pro vývoj, test, provoz dodávaného řešení</w:t>
            </w:r>
            <w:r w:rsidR="00852A03">
              <w:rPr>
                <w:noProof/>
                <w:webHidden/>
              </w:rPr>
              <w:tab/>
            </w:r>
            <w:r w:rsidR="00852A03">
              <w:rPr>
                <w:noProof/>
                <w:webHidden/>
              </w:rPr>
              <w:fldChar w:fldCharType="begin"/>
            </w:r>
            <w:r w:rsidR="00852A03">
              <w:rPr>
                <w:noProof/>
                <w:webHidden/>
              </w:rPr>
              <w:instrText xml:space="preserve"> PAGEREF _Toc22903707 \h </w:instrText>
            </w:r>
            <w:r w:rsidR="00852A03">
              <w:rPr>
                <w:noProof/>
                <w:webHidden/>
              </w:rPr>
            </w:r>
            <w:r w:rsidR="00852A03">
              <w:rPr>
                <w:noProof/>
                <w:webHidden/>
              </w:rPr>
              <w:fldChar w:fldCharType="separate"/>
            </w:r>
            <w:r w:rsidR="00852A03">
              <w:rPr>
                <w:noProof/>
                <w:webHidden/>
              </w:rPr>
              <w:t>19</w:t>
            </w:r>
            <w:r w:rsidR="00852A03">
              <w:rPr>
                <w:noProof/>
                <w:webHidden/>
              </w:rPr>
              <w:fldChar w:fldCharType="end"/>
            </w:r>
          </w:hyperlink>
        </w:p>
        <w:p w14:paraId="3A00650D" w14:textId="77777777" w:rsidR="00852A03" w:rsidRDefault="00707EF0">
          <w:pPr>
            <w:pStyle w:val="Obsah2"/>
            <w:tabs>
              <w:tab w:val="left" w:pos="880"/>
              <w:tab w:val="right" w:leader="dot" w:pos="9062"/>
            </w:tabs>
            <w:rPr>
              <w:rFonts w:asciiTheme="minorHAnsi" w:eastAsiaTheme="minorEastAsia" w:hAnsiTheme="minorHAnsi" w:cstheme="minorBidi"/>
              <w:smallCaps w:val="0"/>
              <w:noProof/>
              <w:sz w:val="22"/>
              <w:szCs w:val="22"/>
            </w:rPr>
          </w:pPr>
          <w:hyperlink w:anchor="_Toc22903708" w:history="1">
            <w:r w:rsidR="00852A03" w:rsidRPr="006773C8">
              <w:rPr>
                <w:rStyle w:val="Hypertextovodkaz"/>
                <w:noProof/>
              </w:rPr>
              <w:t>9.4.</w:t>
            </w:r>
            <w:r w:rsidR="00852A03">
              <w:rPr>
                <w:rFonts w:asciiTheme="minorHAnsi" w:eastAsiaTheme="minorEastAsia" w:hAnsiTheme="minorHAnsi" w:cstheme="minorBidi"/>
                <w:smallCaps w:val="0"/>
                <w:noProof/>
                <w:sz w:val="22"/>
                <w:szCs w:val="22"/>
              </w:rPr>
              <w:tab/>
            </w:r>
            <w:r w:rsidR="00852A03" w:rsidRPr="006773C8">
              <w:rPr>
                <w:rStyle w:val="Hypertextovodkaz"/>
                <w:noProof/>
              </w:rPr>
              <w:t>Postup ověření identity uživatelů</w:t>
            </w:r>
            <w:r w:rsidR="00852A03">
              <w:rPr>
                <w:noProof/>
                <w:webHidden/>
              </w:rPr>
              <w:tab/>
            </w:r>
            <w:r w:rsidR="00852A03">
              <w:rPr>
                <w:noProof/>
                <w:webHidden/>
              </w:rPr>
              <w:fldChar w:fldCharType="begin"/>
            </w:r>
            <w:r w:rsidR="00852A03">
              <w:rPr>
                <w:noProof/>
                <w:webHidden/>
              </w:rPr>
              <w:instrText xml:space="preserve"> PAGEREF _Toc22903708 \h </w:instrText>
            </w:r>
            <w:r w:rsidR="00852A03">
              <w:rPr>
                <w:noProof/>
                <w:webHidden/>
              </w:rPr>
            </w:r>
            <w:r w:rsidR="00852A03">
              <w:rPr>
                <w:noProof/>
                <w:webHidden/>
              </w:rPr>
              <w:fldChar w:fldCharType="separate"/>
            </w:r>
            <w:r w:rsidR="00852A03">
              <w:rPr>
                <w:noProof/>
                <w:webHidden/>
              </w:rPr>
              <w:t>19</w:t>
            </w:r>
            <w:r w:rsidR="00852A03">
              <w:rPr>
                <w:noProof/>
                <w:webHidden/>
              </w:rPr>
              <w:fldChar w:fldCharType="end"/>
            </w:r>
          </w:hyperlink>
        </w:p>
        <w:p w14:paraId="3C316DFA" w14:textId="77777777" w:rsidR="00852A03" w:rsidRDefault="00707EF0">
          <w:pPr>
            <w:pStyle w:val="Obsah2"/>
            <w:tabs>
              <w:tab w:val="left" w:pos="880"/>
              <w:tab w:val="right" w:leader="dot" w:pos="9062"/>
            </w:tabs>
            <w:rPr>
              <w:rFonts w:asciiTheme="minorHAnsi" w:eastAsiaTheme="minorEastAsia" w:hAnsiTheme="minorHAnsi" w:cstheme="minorBidi"/>
              <w:smallCaps w:val="0"/>
              <w:noProof/>
              <w:sz w:val="22"/>
              <w:szCs w:val="22"/>
            </w:rPr>
          </w:pPr>
          <w:hyperlink w:anchor="_Toc22903709" w:history="1">
            <w:r w:rsidR="00852A03" w:rsidRPr="006773C8">
              <w:rPr>
                <w:rStyle w:val="Hypertextovodkaz"/>
                <w:noProof/>
              </w:rPr>
              <w:t>9.5.</w:t>
            </w:r>
            <w:r w:rsidR="00852A03">
              <w:rPr>
                <w:rFonts w:asciiTheme="minorHAnsi" w:eastAsiaTheme="minorEastAsia" w:hAnsiTheme="minorHAnsi" w:cstheme="minorBidi"/>
                <w:smallCaps w:val="0"/>
                <w:noProof/>
                <w:sz w:val="22"/>
                <w:szCs w:val="22"/>
              </w:rPr>
              <w:tab/>
            </w:r>
            <w:r w:rsidR="00852A03" w:rsidRPr="006773C8">
              <w:rPr>
                <w:rStyle w:val="Hypertextovodkaz"/>
                <w:noProof/>
              </w:rPr>
              <w:t>Řízení přístupových oprávnění</w:t>
            </w:r>
            <w:r w:rsidR="00852A03">
              <w:rPr>
                <w:noProof/>
                <w:webHidden/>
              </w:rPr>
              <w:tab/>
            </w:r>
            <w:r w:rsidR="00852A03">
              <w:rPr>
                <w:noProof/>
                <w:webHidden/>
              </w:rPr>
              <w:fldChar w:fldCharType="begin"/>
            </w:r>
            <w:r w:rsidR="00852A03">
              <w:rPr>
                <w:noProof/>
                <w:webHidden/>
              </w:rPr>
              <w:instrText xml:space="preserve"> PAGEREF _Toc22903709 \h </w:instrText>
            </w:r>
            <w:r w:rsidR="00852A03">
              <w:rPr>
                <w:noProof/>
                <w:webHidden/>
              </w:rPr>
            </w:r>
            <w:r w:rsidR="00852A03">
              <w:rPr>
                <w:noProof/>
                <w:webHidden/>
              </w:rPr>
              <w:fldChar w:fldCharType="separate"/>
            </w:r>
            <w:r w:rsidR="00852A03">
              <w:rPr>
                <w:noProof/>
                <w:webHidden/>
              </w:rPr>
              <w:t>20</w:t>
            </w:r>
            <w:r w:rsidR="00852A03">
              <w:rPr>
                <w:noProof/>
                <w:webHidden/>
              </w:rPr>
              <w:fldChar w:fldCharType="end"/>
            </w:r>
          </w:hyperlink>
        </w:p>
        <w:p w14:paraId="4F54E9E2" w14:textId="77777777" w:rsidR="00852A03" w:rsidRDefault="00707EF0">
          <w:pPr>
            <w:pStyle w:val="Obsah2"/>
            <w:tabs>
              <w:tab w:val="left" w:pos="880"/>
              <w:tab w:val="right" w:leader="dot" w:pos="9062"/>
            </w:tabs>
            <w:rPr>
              <w:rFonts w:asciiTheme="minorHAnsi" w:eastAsiaTheme="minorEastAsia" w:hAnsiTheme="minorHAnsi" w:cstheme="minorBidi"/>
              <w:smallCaps w:val="0"/>
              <w:noProof/>
              <w:sz w:val="22"/>
              <w:szCs w:val="22"/>
            </w:rPr>
          </w:pPr>
          <w:hyperlink w:anchor="_Toc22903710" w:history="1">
            <w:r w:rsidR="00852A03" w:rsidRPr="006773C8">
              <w:rPr>
                <w:rStyle w:val="Hypertextovodkaz"/>
                <w:noProof/>
              </w:rPr>
              <w:t>9.6.</w:t>
            </w:r>
            <w:r w:rsidR="00852A03">
              <w:rPr>
                <w:rFonts w:asciiTheme="minorHAnsi" w:eastAsiaTheme="minorEastAsia" w:hAnsiTheme="minorHAnsi" w:cstheme="minorBidi"/>
                <w:smallCaps w:val="0"/>
                <w:noProof/>
                <w:sz w:val="22"/>
                <w:szCs w:val="22"/>
              </w:rPr>
              <w:tab/>
            </w:r>
            <w:r w:rsidR="00852A03" w:rsidRPr="006773C8">
              <w:rPr>
                <w:rStyle w:val="Hypertextovodkaz"/>
                <w:noProof/>
              </w:rPr>
              <w:t>Ochrana před škodlivým kódem</w:t>
            </w:r>
            <w:r w:rsidR="00852A03">
              <w:rPr>
                <w:noProof/>
                <w:webHidden/>
              </w:rPr>
              <w:tab/>
            </w:r>
            <w:r w:rsidR="00852A03">
              <w:rPr>
                <w:noProof/>
                <w:webHidden/>
              </w:rPr>
              <w:fldChar w:fldCharType="begin"/>
            </w:r>
            <w:r w:rsidR="00852A03">
              <w:rPr>
                <w:noProof/>
                <w:webHidden/>
              </w:rPr>
              <w:instrText xml:space="preserve"> PAGEREF _Toc22903710 \h </w:instrText>
            </w:r>
            <w:r w:rsidR="00852A03">
              <w:rPr>
                <w:noProof/>
                <w:webHidden/>
              </w:rPr>
            </w:r>
            <w:r w:rsidR="00852A03">
              <w:rPr>
                <w:noProof/>
                <w:webHidden/>
              </w:rPr>
              <w:fldChar w:fldCharType="separate"/>
            </w:r>
            <w:r w:rsidR="00852A03">
              <w:rPr>
                <w:noProof/>
                <w:webHidden/>
              </w:rPr>
              <w:t>20</w:t>
            </w:r>
            <w:r w:rsidR="00852A03">
              <w:rPr>
                <w:noProof/>
                <w:webHidden/>
              </w:rPr>
              <w:fldChar w:fldCharType="end"/>
            </w:r>
          </w:hyperlink>
        </w:p>
        <w:p w14:paraId="079D69AF" w14:textId="77777777" w:rsidR="00852A03" w:rsidRDefault="00707EF0">
          <w:pPr>
            <w:pStyle w:val="Obsah2"/>
            <w:tabs>
              <w:tab w:val="left" w:pos="880"/>
              <w:tab w:val="right" w:leader="dot" w:pos="9062"/>
            </w:tabs>
            <w:rPr>
              <w:rFonts w:asciiTheme="minorHAnsi" w:eastAsiaTheme="minorEastAsia" w:hAnsiTheme="minorHAnsi" w:cstheme="minorBidi"/>
              <w:smallCaps w:val="0"/>
              <w:noProof/>
              <w:sz w:val="22"/>
              <w:szCs w:val="22"/>
            </w:rPr>
          </w:pPr>
          <w:hyperlink w:anchor="_Toc22903711" w:history="1">
            <w:r w:rsidR="00852A03" w:rsidRPr="006773C8">
              <w:rPr>
                <w:rStyle w:val="Hypertextovodkaz"/>
                <w:noProof/>
              </w:rPr>
              <w:t>9.7.</w:t>
            </w:r>
            <w:r w:rsidR="00852A03">
              <w:rPr>
                <w:rFonts w:asciiTheme="minorHAnsi" w:eastAsiaTheme="minorEastAsia" w:hAnsiTheme="minorHAnsi" w:cstheme="minorBidi"/>
                <w:smallCaps w:val="0"/>
                <w:noProof/>
                <w:sz w:val="22"/>
                <w:szCs w:val="22"/>
              </w:rPr>
              <w:tab/>
            </w:r>
            <w:r w:rsidR="00852A03" w:rsidRPr="006773C8">
              <w:rPr>
                <w:rStyle w:val="Hypertextovodkaz"/>
                <w:noProof/>
              </w:rPr>
              <w:t>Návrh a popis zálohování navrhovaného řešení</w:t>
            </w:r>
            <w:r w:rsidR="00852A03">
              <w:rPr>
                <w:noProof/>
                <w:webHidden/>
              </w:rPr>
              <w:tab/>
            </w:r>
            <w:r w:rsidR="00852A03">
              <w:rPr>
                <w:noProof/>
                <w:webHidden/>
              </w:rPr>
              <w:fldChar w:fldCharType="begin"/>
            </w:r>
            <w:r w:rsidR="00852A03">
              <w:rPr>
                <w:noProof/>
                <w:webHidden/>
              </w:rPr>
              <w:instrText xml:space="preserve"> PAGEREF _Toc22903711 \h </w:instrText>
            </w:r>
            <w:r w:rsidR="00852A03">
              <w:rPr>
                <w:noProof/>
                <w:webHidden/>
              </w:rPr>
            </w:r>
            <w:r w:rsidR="00852A03">
              <w:rPr>
                <w:noProof/>
                <w:webHidden/>
              </w:rPr>
              <w:fldChar w:fldCharType="separate"/>
            </w:r>
            <w:r w:rsidR="00852A03">
              <w:rPr>
                <w:noProof/>
                <w:webHidden/>
              </w:rPr>
              <w:t>20</w:t>
            </w:r>
            <w:r w:rsidR="00852A03">
              <w:rPr>
                <w:noProof/>
                <w:webHidden/>
              </w:rPr>
              <w:fldChar w:fldCharType="end"/>
            </w:r>
          </w:hyperlink>
        </w:p>
        <w:p w14:paraId="3CEC053D" w14:textId="77777777" w:rsidR="00852A03" w:rsidRDefault="00707EF0">
          <w:pPr>
            <w:pStyle w:val="Obsah2"/>
            <w:tabs>
              <w:tab w:val="left" w:pos="880"/>
              <w:tab w:val="right" w:leader="dot" w:pos="9062"/>
            </w:tabs>
            <w:rPr>
              <w:rFonts w:asciiTheme="minorHAnsi" w:eastAsiaTheme="minorEastAsia" w:hAnsiTheme="minorHAnsi" w:cstheme="minorBidi"/>
              <w:smallCaps w:val="0"/>
              <w:noProof/>
              <w:sz w:val="22"/>
              <w:szCs w:val="22"/>
            </w:rPr>
          </w:pPr>
          <w:hyperlink w:anchor="_Toc22903712" w:history="1">
            <w:r w:rsidR="00852A03" w:rsidRPr="006773C8">
              <w:rPr>
                <w:rStyle w:val="Hypertextovodkaz"/>
                <w:noProof/>
              </w:rPr>
              <w:t>9.8.</w:t>
            </w:r>
            <w:r w:rsidR="00852A03">
              <w:rPr>
                <w:rFonts w:asciiTheme="minorHAnsi" w:eastAsiaTheme="minorEastAsia" w:hAnsiTheme="minorHAnsi" w:cstheme="minorBidi"/>
                <w:smallCaps w:val="0"/>
                <w:noProof/>
                <w:sz w:val="22"/>
                <w:szCs w:val="22"/>
              </w:rPr>
              <w:tab/>
            </w:r>
            <w:r w:rsidR="00852A03" w:rsidRPr="006773C8">
              <w:rPr>
                <w:rStyle w:val="Hypertextovodkaz"/>
                <w:noProof/>
              </w:rPr>
              <w:t>Zaznamenávání událostí, včetně návrhu jejich vyhodnocování</w:t>
            </w:r>
            <w:r w:rsidR="00852A03">
              <w:rPr>
                <w:noProof/>
                <w:webHidden/>
              </w:rPr>
              <w:tab/>
            </w:r>
            <w:r w:rsidR="00852A03">
              <w:rPr>
                <w:noProof/>
                <w:webHidden/>
              </w:rPr>
              <w:fldChar w:fldCharType="begin"/>
            </w:r>
            <w:r w:rsidR="00852A03">
              <w:rPr>
                <w:noProof/>
                <w:webHidden/>
              </w:rPr>
              <w:instrText xml:space="preserve"> PAGEREF _Toc22903712 \h </w:instrText>
            </w:r>
            <w:r w:rsidR="00852A03">
              <w:rPr>
                <w:noProof/>
                <w:webHidden/>
              </w:rPr>
            </w:r>
            <w:r w:rsidR="00852A03">
              <w:rPr>
                <w:noProof/>
                <w:webHidden/>
              </w:rPr>
              <w:fldChar w:fldCharType="separate"/>
            </w:r>
            <w:r w:rsidR="00852A03">
              <w:rPr>
                <w:noProof/>
                <w:webHidden/>
              </w:rPr>
              <w:t>20</w:t>
            </w:r>
            <w:r w:rsidR="00852A03">
              <w:rPr>
                <w:noProof/>
                <w:webHidden/>
              </w:rPr>
              <w:fldChar w:fldCharType="end"/>
            </w:r>
          </w:hyperlink>
        </w:p>
        <w:p w14:paraId="4591C482" w14:textId="77777777" w:rsidR="00852A03" w:rsidRDefault="00707EF0">
          <w:pPr>
            <w:pStyle w:val="Obsah2"/>
            <w:tabs>
              <w:tab w:val="left" w:pos="880"/>
              <w:tab w:val="right" w:leader="dot" w:pos="9062"/>
            </w:tabs>
            <w:rPr>
              <w:rFonts w:asciiTheme="minorHAnsi" w:eastAsiaTheme="minorEastAsia" w:hAnsiTheme="minorHAnsi" w:cstheme="minorBidi"/>
              <w:smallCaps w:val="0"/>
              <w:noProof/>
              <w:sz w:val="22"/>
              <w:szCs w:val="22"/>
            </w:rPr>
          </w:pPr>
          <w:hyperlink w:anchor="_Toc22903713" w:history="1">
            <w:r w:rsidR="00852A03" w:rsidRPr="006773C8">
              <w:rPr>
                <w:rStyle w:val="Hypertextovodkaz"/>
                <w:noProof/>
              </w:rPr>
              <w:t>9.9.</w:t>
            </w:r>
            <w:r w:rsidR="00852A03">
              <w:rPr>
                <w:rFonts w:asciiTheme="minorHAnsi" w:eastAsiaTheme="minorEastAsia" w:hAnsiTheme="minorHAnsi" w:cstheme="minorBidi"/>
                <w:smallCaps w:val="0"/>
                <w:noProof/>
                <w:sz w:val="22"/>
                <w:szCs w:val="22"/>
              </w:rPr>
              <w:tab/>
            </w:r>
            <w:r w:rsidR="00852A03" w:rsidRPr="006773C8">
              <w:rPr>
                <w:rStyle w:val="Hypertextovodkaz"/>
                <w:noProof/>
              </w:rPr>
              <w:t>Aplikační bezpečnost</w:t>
            </w:r>
            <w:r w:rsidR="00852A03">
              <w:rPr>
                <w:noProof/>
                <w:webHidden/>
              </w:rPr>
              <w:tab/>
            </w:r>
            <w:r w:rsidR="00852A03">
              <w:rPr>
                <w:noProof/>
                <w:webHidden/>
              </w:rPr>
              <w:fldChar w:fldCharType="begin"/>
            </w:r>
            <w:r w:rsidR="00852A03">
              <w:rPr>
                <w:noProof/>
                <w:webHidden/>
              </w:rPr>
              <w:instrText xml:space="preserve"> PAGEREF _Toc22903713 \h </w:instrText>
            </w:r>
            <w:r w:rsidR="00852A03">
              <w:rPr>
                <w:noProof/>
                <w:webHidden/>
              </w:rPr>
            </w:r>
            <w:r w:rsidR="00852A03">
              <w:rPr>
                <w:noProof/>
                <w:webHidden/>
              </w:rPr>
              <w:fldChar w:fldCharType="separate"/>
            </w:r>
            <w:r w:rsidR="00852A03">
              <w:rPr>
                <w:noProof/>
                <w:webHidden/>
              </w:rPr>
              <w:t>20</w:t>
            </w:r>
            <w:r w:rsidR="00852A03">
              <w:rPr>
                <w:noProof/>
                <w:webHidden/>
              </w:rPr>
              <w:fldChar w:fldCharType="end"/>
            </w:r>
          </w:hyperlink>
        </w:p>
        <w:p w14:paraId="042C96C8" w14:textId="77777777" w:rsidR="00852A03" w:rsidRDefault="00707EF0">
          <w:pPr>
            <w:pStyle w:val="Obsah2"/>
            <w:tabs>
              <w:tab w:val="left" w:pos="1100"/>
              <w:tab w:val="right" w:leader="dot" w:pos="9062"/>
            </w:tabs>
            <w:rPr>
              <w:rFonts w:asciiTheme="minorHAnsi" w:eastAsiaTheme="minorEastAsia" w:hAnsiTheme="minorHAnsi" w:cstheme="minorBidi"/>
              <w:smallCaps w:val="0"/>
              <w:noProof/>
              <w:sz w:val="22"/>
              <w:szCs w:val="22"/>
            </w:rPr>
          </w:pPr>
          <w:hyperlink w:anchor="_Toc22903714" w:history="1">
            <w:r w:rsidR="00852A03" w:rsidRPr="006773C8">
              <w:rPr>
                <w:rStyle w:val="Hypertextovodkaz"/>
                <w:noProof/>
              </w:rPr>
              <w:t>9.10.</w:t>
            </w:r>
            <w:r w:rsidR="00852A03">
              <w:rPr>
                <w:rFonts w:asciiTheme="minorHAnsi" w:eastAsiaTheme="minorEastAsia" w:hAnsiTheme="minorHAnsi" w:cstheme="minorBidi"/>
                <w:smallCaps w:val="0"/>
                <w:noProof/>
                <w:sz w:val="22"/>
                <w:szCs w:val="22"/>
              </w:rPr>
              <w:tab/>
            </w:r>
            <w:r w:rsidR="00852A03" w:rsidRPr="006773C8">
              <w:rPr>
                <w:rStyle w:val="Hypertextovodkaz"/>
                <w:noProof/>
              </w:rPr>
              <w:t>Kryptografické prostředky</w:t>
            </w:r>
            <w:r w:rsidR="00852A03">
              <w:rPr>
                <w:noProof/>
                <w:webHidden/>
              </w:rPr>
              <w:tab/>
            </w:r>
            <w:r w:rsidR="00852A03">
              <w:rPr>
                <w:noProof/>
                <w:webHidden/>
              </w:rPr>
              <w:fldChar w:fldCharType="begin"/>
            </w:r>
            <w:r w:rsidR="00852A03">
              <w:rPr>
                <w:noProof/>
                <w:webHidden/>
              </w:rPr>
              <w:instrText xml:space="preserve"> PAGEREF _Toc22903714 \h </w:instrText>
            </w:r>
            <w:r w:rsidR="00852A03">
              <w:rPr>
                <w:noProof/>
                <w:webHidden/>
              </w:rPr>
            </w:r>
            <w:r w:rsidR="00852A03">
              <w:rPr>
                <w:noProof/>
                <w:webHidden/>
              </w:rPr>
              <w:fldChar w:fldCharType="separate"/>
            </w:r>
            <w:r w:rsidR="00852A03">
              <w:rPr>
                <w:noProof/>
                <w:webHidden/>
              </w:rPr>
              <w:t>21</w:t>
            </w:r>
            <w:r w:rsidR="00852A03">
              <w:rPr>
                <w:noProof/>
                <w:webHidden/>
              </w:rPr>
              <w:fldChar w:fldCharType="end"/>
            </w:r>
          </w:hyperlink>
        </w:p>
        <w:p w14:paraId="3DA12B2E" w14:textId="77777777" w:rsidR="00852A03" w:rsidRDefault="00707EF0">
          <w:pPr>
            <w:pStyle w:val="Obsah2"/>
            <w:tabs>
              <w:tab w:val="left" w:pos="1100"/>
              <w:tab w:val="right" w:leader="dot" w:pos="9062"/>
            </w:tabs>
            <w:rPr>
              <w:rFonts w:asciiTheme="minorHAnsi" w:eastAsiaTheme="minorEastAsia" w:hAnsiTheme="minorHAnsi" w:cstheme="minorBidi"/>
              <w:smallCaps w:val="0"/>
              <w:noProof/>
              <w:sz w:val="22"/>
              <w:szCs w:val="22"/>
            </w:rPr>
          </w:pPr>
          <w:hyperlink w:anchor="_Toc22903715" w:history="1">
            <w:r w:rsidR="00852A03" w:rsidRPr="006773C8">
              <w:rPr>
                <w:rStyle w:val="Hypertextovodkaz"/>
                <w:noProof/>
              </w:rPr>
              <w:t>9.11.</w:t>
            </w:r>
            <w:r w:rsidR="00852A03">
              <w:rPr>
                <w:rFonts w:asciiTheme="minorHAnsi" w:eastAsiaTheme="minorEastAsia" w:hAnsiTheme="minorHAnsi" w:cstheme="minorBidi"/>
                <w:smallCaps w:val="0"/>
                <w:noProof/>
                <w:sz w:val="22"/>
                <w:szCs w:val="22"/>
              </w:rPr>
              <w:tab/>
            </w:r>
            <w:r w:rsidR="00852A03" w:rsidRPr="006773C8">
              <w:rPr>
                <w:rStyle w:val="Hypertextovodkaz"/>
                <w:noProof/>
              </w:rPr>
              <w:t>Návrh a popis zabezpečení síťových služeb</w:t>
            </w:r>
            <w:r w:rsidR="00852A03">
              <w:rPr>
                <w:noProof/>
                <w:webHidden/>
              </w:rPr>
              <w:tab/>
            </w:r>
            <w:r w:rsidR="00852A03">
              <w:rPr>
                <w:noProof/>
                <w:webHidden/>
              </w:rPr>
              <w:fldChar w:fldCharType="begin"/>
            </w:r>
            <w:r w:rsidR="00852A03">
              <w:rPr>
                <w:noProof/>
                <w:webHidden/>
              </w:rPr>
              <w:instrText xml:space="preserve"> PAGEREF _Toc22903715 \h </w:instrText>
            </w:r>
            <w:r w:rsidR="00852A03">
              <w:rPr>
                <w:noProof/>
                <w:webHidden/>
              </w:rPr>
            </w:r>
            <w:r w:rsidR="00852A03">
              <w:rPr>
                <w:noProof/>
                <w:webHidden/>
              </w:rPr>
              <w:fldChar w:fldCharType="separate"/>
            </w:r>
            <w:r w:rsidR="00852A03">
              <w:rPr>
                <w:noProof/>
                <w:webHidden/>
              </w:rPr>
              <w:t>21</w:t>
            </w:r>
            <w:r w:rsidR="00852A03">
              <w:rPr>
                <w:noProof/>
                <w:webHidden/>
              </w:rPr>
              <w:fldChar w:fldCharType="end"/>
            </w:r>
          </w:hyperlink>
        </w:p>
        <w:p w14:paraId="6B026A36" w14:textId="77777777" w:rsidR="00852A03" w:rsidRDefault="00707EF0">
          <w:pPr>
            <w:pStyle w:val="Obsah2"/>
            <w:tabs>
              <w:tab w:val="left" w:pos="1100"/>
              <w:tab w:val="right" w:leader="dot" w:pos="9062"/>
            </w:tabs>
            <w:rPr>
              <w:rFonts w:asciiTheme="minorHAnsi" w:eastAsiaTheme="minorEastAsia" w:hAnsiTheme="minorHAnsi" w:cstheme="minorBidi"/>
              <w:smallCaps w:val="0"/>
              <w:noProof/>
              <w:sz w:val="22"/>
              <w:szCs w:val="22"/>
            </w:rPr>
          </w:pPr>
          <w:hyperlink w:anchor="_Toc22903716" w:history="1">
            <w:r w:rsidR="00852A03" w:rsidRPr="006773C8">
              <w:rPr>
                <w:rStyle w:val="Hypertextovodkaz"/>
                <w:noProof/>
              </w:rPr>
              <w:t>9.12.</w:t>
            </w:r>
            <w:r w:rsidR="00852A03">
              <w:rPr>
                <w:rFonts w:asciiTheme="minorHAnsi" w:eastAsiaTheme="minorEastAsia" w:hAnsiTheme="minorHAnsi" w:cstheme="minorBidi"/>
                <w:smallCaps w:val="0"/>
                <w:noProof/>
                <w:sz w:val="22"/>
                <w:szCs w:val="22"/>
              </w:rPr>
              <w:tab/>
            </w:r>
            <w:r w:rsidR="00852A03" w:rsidRPr="006773C8">
              <w:rPr>
                <w:rStyle w:val="Hypertextovodkaz"/>
                <w:noProof/>
              </w:rPr>
              <w:t>Monitorování</w:t>
            </w:r>
            <w:r w:rsidR="00852A03">
              <w:rPr>
                <w:noProof/>
                <w:webHidden/>
              </w:rPr>
              <w:tab/>
            </w:r>
            <w:r w:rsidR="00852A03">
              <w:rPr>
                <w:noProof/>
                <w:webHidden/>
              </w:rPr>
              <w:fldChar w:fldCharType="begin"/>
            </w:r>
            <w:r w:rsidR="00852A03">
              <w:rPr>
                <w:noProof/>
                <w:webHidden/>
              </w:rPr>
              <w:instrText xml:space="preserve"> PAGEREF _Toc22903716 \h </w:instrText>
            </w:r>
            <w:r w:rsidR="00852A03">
              <w:rPr>
                <w:noProof/>
                <w:webHidden/>
              </w:rPr>
            </w:r>
            <w:r w:rsidR="00852A03">
              <w:rPr>
                <w:noProof/>
                <w:webHidden/>
              </w:rPr>
              <w:fldChar w:fldCharType="separate"/>
            </w:r>
            <w:r w:rsidR="00852A03">
              <w:rPr>
                <w:noProof/>
                <w:webHidden/>
              </w:rPr>
              <w:t>21</w:t>
            </w:r>
            <w:r w:rsidR="00852A03">
              <w:rPr>
                <w:noProof/>
                <w:webHidden/>
              </w:rPr>
              <w:fldChar w:fldCharType="end"/>
            </w:r>
          </w:hyperlink>
        </w:p>
        <w:p w14:paraId="56B1860A" w14:textId="77777777" w:rsidR="00852A03" w:rsidRDefault="00707EF0">
          <w:pPr>
            <w:pStyle w:val="Obsah1"/>
            <w:tabs>
              <w:tab w:val="left" w:pos="660"/>
              <w:tab w:val="right" w:leader="dot" w:pos="9062"/>
            </w:tabs>
            <w:rPr>
              <w:noProof/>
            </w:rPr>
          </w:pPr>
          <w:hyperlink w:anchor="_Toc22903717" w:history="1">
            <w:r w:rsidR="00852A03" w:rsidRPr="006773C8">
              <w:rPr>
                <w:rStyle w:val="Hypertextovodkaz"/>
                <w:noProof/>
              </w:rPr>
              <w:t>10.</w:t>
            </w:r>
            <w:r w:rsidR="00852A03">
              <w:rPr>
                <w:noProof/>
              </w:rPr>
              <w:tab/>
            </w:r>
            <w:r w:rsidR="00852A03" w:rsidRPr="006773C8">
              <w:rPr>
                <w:rStyle w:val="Hypertextovodkaz"/>
                <w:noProof/>
              </w:rPr>
              <w:t>Úvodní analýza</w:t>
            </w:r>
            <w:r w:rsidR="00852A03">
              <w:rPr>
                <w:noProof/>
                <w:webHidden/>
              </w:rPr>
              <w:tab/>
            </w:r>
            <w:r w:rsidR="00852A03">
              <w:rPr>
                <w:noProof/>
                <w:webHidden/>
              </w:rPr>
              <w:fldChar w:fldCharType="begin"/>
            </w:r>
            <w:r w:rsidR="00852A03">
              <w:rPr>
                <w:noProof/>
                <w:webHidden/>
              </w:rPr>
              <w:instrText xml:space="preserve"> PAGEREF _Toc22903717 \h </w:instrText>
            </w:r>
            <w:r w:rsidR="00852A03">
              <w:rPr>
                <w:noProof/>
                <w:webHidden/>
              </w:rPr>
            </w:r>
            <w:r w:rsidR="00852A03">
              <w:rPr>
                <w:noProof/>
                <w:webHidden/>
              </w:rPr>
              <w:fldChar w:fldCharType="separate"/>
            </w:r>
            <w:r w:rsidR="00852A03">
              <w:rPr>
                <w:noProof/>
                <w:webHidden/>
              </w:rPr>
              <w:t>21</w:t>
            </w:r>
            <w:r w:rsidR="00852A03">
              <w:rPr>
                <w:noProof/>
                <w:webHidden/>
              </w:rPr>
              <w:fldChar w:fldCharType="end"/>
            </w:r>
          </w:hyperlink>
        </w:p>
        <w:p w14:paraId="7370012D" w14:textId="77777777" w:rsidR="00852A03" w:rsidRDefault="00707EF0">
          <w:pPr>
            <w:pStyle w:val="Obsah1"/>
            <w:tabs>
              <w:tab w:val="left" w:pos="660"/>
              <w:tab w:val="right" w:leader="dot" w:pos="9062"/>
            </w:tabs>
            <w:rPr>
              <w:noProof/>
            </w:rPr>
          </w:pPr>
          <w:hyperlink w:anchor="_Toc22903718" w:history="1">
            <w:r w:rsidR="00852A03" w:rsidRPr="006773C8">
              <w:rPr>
                <w:rStyle w:val="Hypertextovodkaz"/>
                <w:noProof/>
              </w:rPr>
              <w:t>11.</w:t>
            </w:r>
            <w:r w:rsidR="00852A03">
              <w:rPr>
                <w:noProof/>
              </w:rPr>
              <w:tab/>
            </w:r>
            <w:r w:rsidR="00852A03" w:rsidRPr="006773C8">
              <w:rPr>
                <w:rStyle w:val="Hypertextovodkaz"/>
                <w:noProof/>
              </w:rPr>
              <w:t>Dokumentace NIS</w:t>
            </w:r>
            <w:r w:rsidR="00852A03">
              <w:rPr>
                <w:noProof/>
                <w:webHidden/>
              </w:rPr>
              <w:tab/>
            </w:r>
            <w:r w:rsidR="00852A03">
              <w:rPr>
                <w:noProof/>
                <w:webHidden/>
              </w:rPr>
              <w:fldChar w:fldCharType="begin"/>
            </w:r>
            <w:r w:rsidR="00852A03">
              <w:rPr>
                <w:noProof/>
                <w:webHidden/>
              </w:rPr>
              <w:instrText xml:space="preserve"> PAGEREF _Toc22903718 \h </w:instrText>
            </w:r>
            <w:r w:rsidR="00852A03">
              <w:rPr>
                <w:noProof/>
                <w:webHidden/>
              </w:rPr>
            </w:r>
            <w:r w:rsidR="00852A03">
              <w:rPr>
                <w:noProof/>
                <w:webHidden/>
              </w:rPr>
              <w:fldChar w:fldCharType="separate"/>
            </w:r>
            <w:r w:rsidR="00852A03">
              <w:rPr>
                <w:noProof/>
                <w:webHidden/>
              </w:rPr>
              <w:t>22</w:t>
            </w:r>
            <w:r w:rsidR="00852A03">
              <w:rPr>
                <w:noProof/>
                <w:webHidden/>
              </w:rPr>
              <w:fldChar w:fldCharType="end"/>
            </w:r>
          </w:hyperlink>
        </w:p>
        <w:p w14:paraId="2AEA097E" w14:textId="77777777" w:rsidR="00852A03" w:rsidRDefault="00707EF0">
          <w:pPr>
            <w:pStyle w:val="Obsah1"/>
            <w:tabs>
              <w:tab w:val="left" w:pos="660"/>
              <w:tab w:val="right" w:leader="dot" w:pos="9062"/>
            </w:tabs>
            <w:rPr>
              <w:noProof/>
            </w:rPr>
          </w:pPr>
          <w:hyperlink w:anchor="_Toc22903719" w:history="1">
            <w:r w:rsidR="00852A03" w:rsidRPr="006773C8">
              <w:rPr>
                <w:rStyle w:val="Hypertextovodkaz"/>
                <w:noProof/>
              </w:rPr>
              <w:t>12.</w:t>
            </w:r>
            <w:r w:rsidR="00852A03">
              <w:rPr>
                <w:noProof/>
              </w:rPr>
              <w:tab/>
            </w:r>
            <w:r w:rsidR="00852A03" w:rsidRPr="006773C8">
              <w:rPr>
                <w:rStyle w:val="Hypertextovodkaz"/>
                <w:noProof/>
              </w:rPr>
              <w:t>Technologie</w:t>
            </w:r>
            <w:r w:rsidR="00852A03">
              <w:rPr>
                <w:noProof/>
                <w:webHidden/>
              </w:rPr>
              <w:tab/>
            </w:r>
            <w:r w:rsidR="00852A03">
              <w:rPr>
                <w:noProof/>
                <w:webHidden/>
              </w:rPr>
              <w:fldChar w:fldCharType="begin"/>
            </w:r>
            <w:r w:rsidR="00852A03">
              <w:rPr>
                <w:noProof/>
                <w:webHidden/>
              </w:rPr>
              <w:instrText xml:space="preserve"> PAGEREF _Toc22903719 \h </w:instrText>
            </w:r>
            <w:r w:rsidR="00852A03">
              <w:rPr>
                <w:noProof/>
                <w:webHidden/>
              </w:rPr>
            </w:r>
            <w:r w:rsidR="00852A03">
              <w:rPr>
                <w:noProof/>
                <w:webHidden/>
              </w:rPr>
              <w:fldChar w:fldCharType="separate"/>
            </w:r>
            <w:r w:rsidR="00852A03">
              <w:rPr>
                <w:noProof/>
                <w:webHidden/>
              </w:rPr>
              <w:t>22</w:t>
            </w:r>
            <w:r w:rsidR="00852A03">
              <w:rPr>
                <w:noProof/>
                <w:webHidden/>
              </w:rPr>
              <w:fldChar w:fldCharType="end"/>
            </w:r>
          </w:hyperlink>
        </w:p>
        <w:p w14:paraId="764A7590" w14:textId="77777777" w:rsidR="007E6CBD" w:rsidRDefault="004354D0" w:rsidP="007E6CBD">
          <w:pPr>
            <w:spacing w:line="240" w:lineRule="auto"/>
          </w:pPr>
          <w:r w:rsidRPr="007E6CBD">
            <w:rPr>
              <w:rFonts w:ascii="Times New Roman" w:hAnsi="Times New Roman" w:cs="Times New Roman"/>
              <w:b/>
              <w:bCs/>
            </w:rPr>
            <w:lastRenderedPageBreak/>
            <w:fldChar w:fldCharType="end"/>
          </w:r>
        </w:p>
      </w:sdtContent>
    </w:sdt>
    <w:p w14:paraId="218D039C" w14:textId="77777777" w:rsidR="001A55EF" w:rsidRPr="005F2CFF" w:rsidRDefault="001A55EF" w:rsidP="003F717E">
      <w:pPr>
        <w:pStyle w:val="Eodsazenfurt0"/>
        <w:ind w:left="0"/>
        <w:rPr>
          <w:sz w:val="22"/>
          <w:szCs w:val="22"/>
        </w:rPr>
      </w:pPr>
    </w:p>
    <w:p w14:paraId="39D03989" w14:textId="77777777" w:rsidR="0004041F" w:rsidRPr="000E578A" w:rsidRDefault="0004041F" w:rsidP="000E578A">
      <w:pPr>
        <w:pStyle w:val="Nadpis1-obecndokument"/>
        <w:pBdr>
          <w:top w:val="single" w:sz="4" w:space="1" w:color="auto"/>
          <w:left w:val="single" w:sz="4" w:space="4" w:color="auto"/>
          <w:bottom w:val="single" w:sz="4" w:space="1" w:color="auto"/>
          <w:right w:val="single" w:sz="4" w:space="4" w:color="auto"/>
        </w:pBdr>
      </w:pPr>
      <w:bookmarkStart w:id="0" w:name="_Toc22903683"/>
      <w:r w:rsidRPr="000E578A">
        <w:t>Cíle</w:t>
      </w:r>
      <w:r w:rsidR="00C60EA6" w:rsidRPr="000E578A">
        <w:t xml:space="preserve"> </w:t>
      </w:r>
      <w:r w:rsidRPr="000E578A">
        <w:t>zadavatele</w:t>
      </w:r>
      <w:bookmarkEnd w:id="0"/>
    </w:p>
    <w:p w14:paraId="043C09A6" w14:textId="77777777" w:rsidR="00453825" w:rsidRDefault="00453825" w:rsidP="00453825">
      <w:pPr>
        <w:pStyle w:val="Eodsazenfurt0"/>
        <w:ind w:left="0"/>
        <w:rPr>
          <w:sz w:val="22"/>
          <w:szCs w:val="22"/>
        </w:rPr>
      </w:pPr>
    </w:p>
    <w:p w14:paraId="0E4AE6B8" w14:textId="77777777" w:rsidR="0004041F" w:rsidRPr="005F2CFF" w:rsidRDefault="0004041F" w:rsidP="00453825">
      <w:pPr>
        <w:pStyle w:val="Eodsazenfurt0"/>
        <w:ind w:left="0"/>
        <w:rPr>
          <w:sz w:val="22"/>
          <w:szCs w:val="22"/>
        </w:rPr>
      </w:pPr>
      <w:r w:rsidRPr="005F2CFF">
        <w:rPr>
          <w:sz w:val="22"/>
          <w:szCs w:val="22"/>
        </w:rPr>
        <w:t xml:space="preserve">Hlavním cílem </w:t>
      </w:r>
      <w:r w:rsidR="003A006A" w:rsidRPr="005F2CFF">
        <w:rPr>
          <w:sz w:val="22"/>
          <w:szCs w:val="22"/>
        </w:rPr>
        <w:t>zadavatele a pověřujících zadavatelů (dále jen „</w:t>
      </w:r>
      <w:r w:rsidRPr="005F2CFF">
        <w:rPr>
          <w:sz w:val="22"/>
          <w:szCs w:val="22"/>
        </w:rPr>
        <w:t>zadavatel</w:t>
      </w:r>
      <w:r w:rsidR="003A006A" w:rsidRPr="005F2CFF">
        <w:rPr>
          <w:sz w:val="22"/>
          <w:szCs w:val="22"/>
        </w:rPr>
        <w:t>“)</w:t>
      </w:r>
      <w:r w:rsidRPr="005F2CFF">
        <w:rPr>
          <w:sz w:val="22"/>
          <w:szCs w:val="22"/>
        </w:rPr>
        <w:t xml:space="preserve"> je implementovat moderní informační systém, který svými funkcemi naváže na stávající řešení a </w:t>
      </w:r>
      <w:r w:rsidR="0026139C" w:rsidRPr="005F2CFF">
        <w:rPr>
          <w:sz w:val="22"/>
          <w:szCs w:val="22"/>
        </w:rPr>
        <w:t xml:space="preserve">nahradí stávající řešení a </w:t>
      </w:r>
      <w:r w:rsidRPr="005F2CFF">
        <w:rPr>
          <w:sz w:val="22"/>
          <w:szCs w:val="22"/>
        </w:rPr>
        <w:t xml:space="preserve">rozšíří podporu pro optimální provoz zdravotnického zařízení zejména o vedení </w:t>
      </w:r>
      <w:r w:rsidR="00C66CEB" w:rsidRPr="005F2CFF">
        <w:rPr>
          <w:sz w:val="22"/>
          <w:szCs w:val="22"/>
        </w:rPr>
        <w:t xml:space="preserve">zdravotnické </w:t>
      </w:r>
      <w:r w:rsidRPr="005F2CFF">
        <w:rPr>
          <w:sz w:val="22"/>
          <w:szCs w:val="22"/>
        </w:rPr>
        <w:t>dokumentace v  elektronické podobě a o úsporná opatření v oblasti léků</w:t>
      </w:r>
      <w:r w:rsidR="00AB3A1B" w:rsidRPr="005F2CFF">
        <w:rPr>
          <w:sz w:val="22"/>
          <w:szCs w:val="22"/>
        </w:rPr>
        <w:t> </w:t>
      </w:r>
      <w:r w:rsidRPr="005F2CFF">
        <w:rPr>
          <w:sz w:val="22"/>
          <w:szCs w:val="22"/>
        </w:rPr>
        <w:t>a dalšího zdravotnického materiálu. Nemocniční Informační Systém</w:t>
      </w:r>
      <w:r w:rsidR="001650C1" w:rsidRPr="005F2CFF">
        <w:rPr>
          <w:sz w:val="22"/>
          <w:szCs w:val="22"/>
        </w:rPr>
        <w:t xml:space="preserve"> (dále</w:t>
      </w:r>
      <w:r w:rsidR="00BA4A50" w:rsidRPr="005F2CFF">
        <w:rPr>
          <w:sz w:val="22"/>
          <w:szCs w:val="22"/>
        </w:rPr>
        <w:t xml:space="preserve"> jen</w:t>
      </w:r>
      <w:r w:rsidR="001650C1" w:rsidRPr="005F2CFF">
        <w:rPr>
          <w:sz w:val="22"/>
          <w:szCs w:val="22"/>
        </w:rPr>
        <w:t xml:space="preserve"> </w:t>
      </w:r>
      <w:r w:rsidR="00717928">
        <w:rPr>
          <w:sz w:val="22"/>
          <w:szCs w:val="22"/>
        </w:rPr>
        <w:t>„</w:t>
      </w:r>
      <w:r w:rsidR="001650C1" w:rsidRPr="005F2CFF">
        <w:rPr>
          <w:sz w:val="22"/>
          <w:szCs w:val="22"/>
        </w:rPr>
        <w:t>NIS</w:t>
      </w:r>
      <w:r w:rsidR="00717928">
        <w:rPr>
          <w:sz w:val="22"/>
          <w:szCs w:val="22"/>
        </w:rPr>
        <w:t>“</w:t>
      </w:r>
      <w:r w:rsidR="001650C1" w:rsidRPr="005F2CFF">
        <w:rPr>
          <w:sz w:val="22"/>
          <w:szCs w:val="22"/>
        </w:rPr>
        <w:t>)</w:t>
      </w:r>
      <w:r w:rsidRPr="005F2CFF">
        <w:rPr>
          <w:sz w:val="22"/>
          <w:szCs w:val="22"/>
        </w:rPr>
        <w:t xml:space="preserve"> je obsáhlý, </w:t>
      </w:r>
      <w:r w:rsidR="00345962" w:rsidRPr="005F2CFF">
        <w:rPr>
          <w:sz w:val="22"/>
          <w:szCs w:val="22"/>
        </w:rPr>
        <w:t>snadno ovladatelný, ekonomick</w:t>
      </w:r>
      <w:r w:rsidR="00970EC1" w:rsidRPr="005F2CFF">
        <w:rPr>
          <w:sz w:val="22"/>
          <w:szCs w:val="22"/>
        </w:rPr>
        <w:t>ý</w:t>
      </w:r>
      <w:r w:rsidR="00345962" w:rsidRPr="005F2CFF">
        <w:rPr>
          <w:sz w:val="22"/>
          <w:szCs w:val="22"/>
        </w:rPr>
        <w:t xml:space="preserve">, </w:t>
      </w:r>
      <w:r w:rsidRPr="005F2CFF">
        <w:rPr>
          <w:sz w:val="22"/>
          <w:szCs w:val="22"/>
        </w:rPr>
        <w:t xml:space="preserve">klinicky </w:t>
      </w:r>
      <w:r w:rsidR="00345962" w:rsidRPr="005F2CFF">
        <w:rPr>
          <w:sz w:val="22"/>
          <w:szCs w:val="22"/>
        </w:rPr>
        <w:t xml:space="preserve">a uživatelsky </w:t>
      </w:r>
      <w:r w:rsidR="001650C1" w:rsidRPr="005F2CFF">
        <w:rPr>
          <w:sz w:val="22"/>
          <w:szCs w:val="22"/>
        </w:rPr>
        <w:t xml:space="preserve">orientovaný </w:t>
      </w:r>
      <w:r w:rsidRPr="005F2CFF">
        <w:rPr>
          <w:sz w:val="22"/>
          <w:szCs w:val="22"/>
        </w:rPr>
        <w:t>systém. Vyznačuje</w:t>
      </w:r>
      <w:r w:rsidR="00AB3A1B" w:rsidRPr="005F2CFF">
        <w:rPr>
          <w:sz w:val="22"/>
          <w:szCs w:val="22"/>
        </w:rPr>
        <w:t xml:space="preserve"> </w:t>
      </w:r>
      <w:r w:rsidRPr="005F2CFF">
        <w:rPr>
          <w:sz w:val="22"/>
          <w:szCs w:val="22"/>
        </w:rPr>
        <w:t xml:space="preserve">se efektivním zpracováním </w:t>
      </w:r>
      <w:r w:rsidR="00C66CEB" w:rsidRPr="005F2CFF">
        <w:rPr>
          <w:sz w:val="22"/>
          <w:szCs w:val="22"/>
        </w:rPr>
        <w:t xml:space="preserve">zdravotnické </w:t>
      </w:r>
      <w:r w:rsidRPr="005F2CFF">
        <w:rPr>
          <w:sz w:val="22"/>
          <w:szCs w:val="22"/>
        </w:rPr>
        <w:t>dokumentace s využitím podpory pro všechny potřebné činnosti spojené s</w:t>
      </w:r>
      <w:r w:rsidR="00E557DB" w:rsidRPr="005F2CFF">
        <w:rPr>
          <w:sz w:val="22"/>
          <w:szCs w:val="22"/>
        </w:rPr>
        <w:t> </w:t>
      </w:r>
      <w:r w:rsidRPr="005F2CFF">
        <w:rPr>
          <w:sz w:val="22"/>
          <w:szCs w:val="22"/>
        </w:rPr>
        <w:t>léčebně</w:t>
      </w:r>
      <w:r w:rsidR="00E557DB" w:rsidRPr="005F2CFF">
        <w:rPr>
          <w:sz w:val="22"/>
          <w:szCs w:val="22"/>
        </w:rPr>
        <w:t>-</w:t>
      </w:r>
      <w:r w:rsidRPr="005F2CFF">
        <w:rPr>
          <w:sz w:val="22"/>
          <w:szCs w:val="22"/>
        </w:rPr>
        <w:t xml:space="preserve">diagnostickým a ošetřovatelským procesem. </w:t>
      </w:r>
    </w:p>
    <w:p w14:paraId="6A81EA45" w14:textId="77777777" w:rsidR="0004041F" w:rsidRPr="005F2CFF" w:rsidRDefault="0004041F" w:rsidP="005F2CFF">
      <w:pPr>
        <w:pStyle w:val="Eodsazenfurt0"/>
        <w:ind w:left="0"/>
        <w:rPr>
          <w:sz w:val="22"/>
          <w:szCs w:val="22"/>
        </w:rPr>
      </w:pPr>
    </w:p>
    <w:p w14:paraId="15055992" w14:textId="77777777" w:rsidR="0004041F" w:rsidRPr="005F2CFF" w:rsidRDefault="0004041F" w:rsidP="000E578A">
      <w:pPr>
        <w:pStyle w:val="Nadpis1-obecndokument"/>
        <w:pBdr>
          <w:top w:val="single" w:sz="4" w:space="1" w:color="auto"/>
          <w:left w:val="single" w:sz="4" w:space="4" w:color="auto"/>
          <w:bottom w:val="single" w:sz="4" w:space="1" w:color="auto"/>
          <w:right w:val="single" w:sz="4" w:space="4" w:color="auto"/>
        </w:pBdr>
      </w:pPr>
      <w:bookmarkStart w:id="1" w:name="_Toc22903684"/>
      <w:r w:rsidRPr="005F2CFF">
        <w:t xml:space="preserve">Požadavky na rozsah </w:t>
      </w:r>
      <w:r w:rsidR="008E794A" w:rsidRPr="005F2CFF">
        <w:t>N</w:t>
      </w:r>
      <w:r w:rsidRPr="005F2CFF">
        <w:t>IS</w:t>
      </w:r>
      <w:bookmarkEnd w:id="1"/>
    </w:p>
    <w:p w14:paraId="0949FD39" w14:textId="77777777" w:rsidR="00453825" w:rsidRDefault="00453825" w:rsidP="00453825">
      <w:pPr>
        <w:pStyle w:val="EbezodsazentunTimes10"/>
        <w:rPr>
          <w:b w:val="0"/>
          <w:sz w:val="22"/>
          <w:szCs w:val="22"/>
        </w:rPr>
      </w:pPr>
    </w:p>
    <w:p w14:paraId="76843C9C" w14:textId="77777777" w:rsidR="006C0543" w:rsidRPr="005F2CFF" w:rsidRDefault="0004041F" w:rsidP="00453825">
      <w:pPr>
        <w:pStyle w:val="EbezodsazentunTimes10"/>
        <w:rPr>
          <w:b w:val="0"/>
          <w:sz w:val="22"/>
          <w:szCs w:val="22"/>
        </w:rPr>
      </w:pPr>
      <w:r w:rsidRPr="005F2CFF">
        <w:rPr>
          <w:b w:val="0"/>
          <w:sz w:val="22"/>
          <w:szCs w:val="22"/>
        </w:rPr>
        <w:t xml:space="preserve">Nemocniční informační systém bude v rámci tohoto zadání pokrývat </w:t>
      </w:r>
      <w:r w:rsidR="006C0543" w:rsidRPr="005F2CFF">
        <w:rPr>
          <w:b w:val="0"/>
          <w:sz w:val="22"/>
          <w:szCs w:val="22"/>
        </w:rPr>
        <w:t xml:space="preserve">vybrané </w:t>
      </w:r>
      <w:r w:rsidRPr="005F2CFF">
        <w:rPr>
          <w:b w:val="0"/>
          <w:sz w:val="22"/>
          <w:szCs w:val="22"/>
        </w:rPr>
        <w:t>oblasti</w:t>
      </w:r>
      <w:r w:rsidR="006C0543" w:rsidRPr="005F2CFF">
        <w:rPr>
          <w:b w:val="0"/>
          <w:sz w:val="22"/>
          <w:szCs w:val="22"/>
        </w:rPr>
        <w:t>.</w:t>
      </w:r>
    </w:p>
    <w:p w14:paraId="4A1622C2" w14:textId="77777777" w:rsidR="00453825" w:rsidRDefault="00453825" w:rsidP="00453825">
      <w:pPr>
        <w:pStyle w:val="EbezodsazentunTimes10"/>
        <w:rPr>
          <w:b w:val="0"/>
          <w:sz w:val="22"/>
          <w:szCs w:val="22"/>
        </w:rPr>
      </w:pPr>
    </w:p>
    <w:p w14:paraId="4E405081" w14:textId="77777777" w:rsidR="0004041F" w:rsidRPr="005F2CFF" w:rsidRDefault="005F2CFF" w:rsidP="00453825">
      <w:pPr>
        <w:pStyle w:val="EbezodsazentunTimes10"/>
        <w:rPr>
          <w:b w:val="0"/>
          <w:sz w:val="22"/>
          <w:szCs w:val="22"/>
        </w:rPr>
      </w:pPr>
      <w:r w:rsidRPr="005F2CFF">
        <w:rPr>
          <w:b w:val="0"/>
          <w:sz w:val="22"/>
          <w:szCs w:val="22"/>
        </w:rPr>
        <w:t>Integrální součást</w:t>
      </w:r>
      <w:r w:rsidR="006C0543" w:rsidRPr="005F2CFF">
        <w:rPr>
          <w:b w:val="0"/>
          <w:sz w:val="22"/>
          <w:szCs w:val="22"/>
        </w:rPr>
        <w:t xml:space="preserve"> NIS</w:t>
      </w:r>
      <w:r w:rsidR="00EC4300" w:rsidRPr="005F2CFF">
        <w:rPr>
          <w:b w:val="0"/>
          <w:sz w:val="22"/>
          <w:szCs w:val="22"/>
        </w:rPr>
        <w:t xml:space="preserve"> (jádro NIS)</w:t>
      </w:r>
      <w:r w:rsidR="006C0543" w:rsidRPr="005F2CFF">
        <w:rPr>
          <w:b w:val="0"/>
          <w:sz w:val="22"/>
          <w:szCs w:val="22"/>
        </w:rPr>
        <w:t>, v rámci jeho základní</w:t>
      </w:r>
      <w:r w:rsidR="00345962" w:rsidRPr="005F2CFF">
        <w:rPr>
          <w:b w:val="0"/>
          <w:sz w:val="22"/>
          <w:szCs w:val="22"/>
        </w:rPr>
        <w:t>ch funkcionalit</w:t>
      </w:r>
      <w:r w:rsidR="006C0543" w:rsidRPr="005F2CFF">
        <w:rPr>
          <w:b w:val="0"/>
          <w:sz w:val="22"/>
          <w:szCs w:val="22"/>
        </w:rPr>
        <w:t>, musí být řešeny následující oblasti:</w:t>
      </w:r>
    </w:p>
    <w:p w14:paraId="145D5183" w14:textId="77777777" w:rsidR="0004041F" w:rsidRPr="005F2CFF" w:rsidRDefault="0004041F" w:rsidP="0004041F">
      <w:pPr>
        <w:pStyle w:val="StylEodsazenfurt0"/>
        <w:rPr>
          <w:rFonts w:ascii="Times New Roman" w:hAnsi="Times New Roman"/>
          <w:sz w:val="22"/>
          <w:szCs w:val="22"/>
        </w:rPr>
      </w:pPr>
    </w:p>
    <w:p w14:paraId="5B0CD09A" w14:textId="77777777" w:rsidR="0004041F" w:rsidRPr="005F2CFF" w:rsidRDefault="005F2CFF" w:rsidP="00362D54">
      <w:pPr>
        <w:numPr>
          <w:ilvl w:val="1"/>
          <w:numId w:val="10"/>
        </w:numPr>
        <w:spacing w:after="0" w:line="240" w:lineRule="auto"/>
        <w:rPr>
          <w:rFonts w:ascii="Times New Roman" w:eastAsia="Times New Roman" w:hAnsi="Times New Roman" w:cs="Times New Roman"/>
        </w:rPr>
      </w:pPr>
      <w:r w:rsidRPr="005F2CFF">
        <w:rPr>
          <w:rFonts w:ascii="Times New Roman" w:eastAsia="Times New Roman" w:hAnsi="Times New Roman" w:cs="Times New Roman"/>
        </w:rPr>
        <w:t>Pacientská</w:t>
      </w:r>
      <w:r>
        <w:rPr>
          <w:rFonts w:ascii="Times New Roman" w:eastAsia="Times New Roman" w:hAnsi="Times New Roman" w:cs="Times New Roman"/>
        </w:rPr>
        <w:t xml:space="preserve"> administrativ</w:t>
      </w:r>
      <w:r w:rsidRPr="005F2CFF">
        <w:rPr>
          <w:rFonts w:ascii="Times New Roman" w:eastAsia="Times New Roman" w:hAnsi="Times New Roman" w:cs="Times New Roman"/>
        </w:rPr>
        <w:t>a</w:t>
      </w:r>
    </w:p>
    <w:p w14:paraId="15AB7EC3" w14:textId="77777777" w:rsidR="0004041F" w:rsidRPr="005F2CFF" w:rsidRDefault="0004041F" w:rsidP="00362D54">
      <w:pPr>
        <w:numPr>
          <w:ilvl w:val="1"/>
          <w:numId w:val="10"/>
        </w:numPr>
        <w:spacing w:after="0" w:line="240" w:lineRule="auto"/>
        <w:rPr>
          <w:rFonts w:ascii="Times New Roman" w:eastAsia="Times New Roman" w:hAnsi="Times New Roman" w:cs="Times New Roman"/>
        </w:rPr>
      </w:pPr>
      <w:r w:rsidRPr="005F2CFF">
        <w:rPr>
          <w:rFonts w:ascii="Times New Roman" w:eastAsia="Times New Roman" w:hAnsi="Times New Roman" w:cs="Times New Roman"/>
        </w:rPr>
        <w:t>Výkaznictví pro zdravotní pojišťovny včetně podpory DRG</w:t>
      </w:r>
    </w:p>
    <w:p w14:paraId="6F2AB802" w14:textId="77777777" w:rsidR="0004041F" w:rsidRPr="005F2CFF" w:rsidRDefault="0004041F" w:rsidP="00362D54">
      <w:pPr>
        <w:numPr>
          <w:ilvl w:val="1"/>
          <w:numId w:val="10"/>
        </w:numPr>
        <w:spacing w:after="0" w:line="240" w:lineRule="auto"/>
        <w:rPr>
          <w:rFonts w:ascii="Times New Roman" w:eastAsia="Times New Roman" w:hAnsi="Times New Roman" w:cs="Times New Roman"/>
        </w:rPr>
      </w:pPr>
      <w:r w:rsidRPr="005F2CFF">
        <w:rPr>
          <w:rFonts w:ascii="Times New Roman" w:eastAsia="Times New Roman" w:hAnsi="Times New Roman" w:cs="Times New Roman"/>
        </w:rPr>
        <w:t xml:space="preserve">Vedení </w:t>
      </w:r>
      <w:r w:rsidR="00B35D3D" w:rsidRPr="005F2CFF">
        <w:rPr>
          <w:rFonts w:ascii="Times New Roman" w:eastAsia="Times New Roman" w:hAnsi="Times New Roman" w:cs="Times New Roman"/>
        </w:rPr>
        <w:t xml:space="preserve">zdravotní </w:t>
      </w:r>
      <w:r w:rsidRPr="005F2CFF">
        <w:rPr>
          <w:rFonts w:ascii="Times New Roman" w:eastAsia="Times New Roman" w:hAnsi="Times New Roman" w:cs="Times New Roman"/>
        </w:rPr>
        <w:t>dokumentace na ambulancích</w:t>
      </w:r>
    </w:p>
    <w:p w14:paraId="54E21545" w14:textId="77777777" w:rsidR="0004041F" w:rsidRPr="005F2CFF" w:rsidRDefault="0004041F" w:rsidP="00362D54">
      <w:pPr>
        <w:numPr>
          <w:ilvl w:val="1"/>
          <w:numId w:val="10"/>
        </w:numPr>
        <w:spacing w:after="0" w:line="240" w:lineRule="auto"/>
        <w:rPr>
          <w:rFonts w:ascii="Times New Roman" w:eastAsia="Times New Roman" w:hAnsi="Times New Roman" w:cs="Times New Roman"/>
        </w:rPr>
      </w:pPr>
      <w:r w:rsidRPr="005F2CFF">
        <w:rPr>
          <w:rFonts w:ascii="Times New Roman" w:eastAsia="Times New Roman" w:hAnsi="Times New Roman" w:cs="Times New Roman"/>
        </w:rPr>
        <w:t xml:space="preserve">Vedení </w:t>
      </w:r>
      <w:r w:rsidR="00B35D3D" w:rsidRPr="005F2CFF">
        <w:rPr>
          <w:rFonts w:ascii="Times New Roman" w:eastAsia="Times New Roman" w:hAnsi="Times New Roman" w:cs="Times New Roman"/>
        </w:rPr>
        <w:t xml:space="preserve">zdravotní </w:t>
      </w:r>
      <w:r w:rsidRPr="005F2CFF">
        <w:rPr>
          <w:rFonts w:ascii="Times New Roman" w:eastAsia="Times New Roman" w:hAnsi="Times New Roman" w:cs="Times New Roman"/>
        </w:rPr>
        <w:t xml:space="preserve">dokumentace na </w:t>
      </w:r>
      <w:r w:rsidR="00A36E94" w:rsidRPr="005F2CFF">
        <w:rPr>
          <w:rFonts w:ascii="Times New Roman" w:eastAsia="Times New Roman" w:hAnsi="Times New Roman" w:cs="Times New Roman"/>
        </w:rPr>
        <w:t xml:space="preserve">standardních </w:t>
      </w:r>
      <w:r w:rsidRPr="005F2CFF">
        <w:rPr>
          <w:rFonts w:ascii="Times New Roman" w:eastAsia="Times New Roman" w:hAnsi="Times New Roman" w:cs="Times New Roman"/>
        </w:rPr>
        <w:t xml:space="preserve">lůžkových odděleních </w:t>
      </w:r>
      <w:r w:rsidR="006C0543" w:rsidRPr="005F2CFF">
        <w:rPr>
          <w:rFonts w:ascii="Times New Roman" w:eastAsia="Times New Roman" w:hAnsi="Times New Roman" w:cs="Times New Roman"/>
        </w:rPr>
        <w:t>včetně vedení ošetřovatelské dokumentace</w:t>
      </w:r>
    </w:p>
    <w:p w14:paraId="0056CB51" w14:textId="77777777" w:rsidR="0004041F" w:rsidRPr="005F2CFF" w:rsidRDefault="0004041F" w:rsidP="00362D54">
      <w:pPr>
        <w:numPr>
          <w:ilvl w:val="1"/>
          <w:numId w:val="10"/>
        </w:numPr>
        <w:spacing w:after="0" w:line="240" w:lineRule="auto"/>
        <w:rPr>
          <w:rFonts w:ascii="Times New Roman" w:eastAsiaTheme="minorHAnsi" w:hAnsi="Times New Roman" w:cs="Times New Roman"/>
        </w:rPr>
      </w:pPr>
      <w:r w:rsidRPr="005F2CFF">
        <w:rPr>
          <w:rFonts w:ascii="Times New Roman" w:eastAsia="Times New Roman" w:hAnsi="Times New Roman" w:cs="Times New Roman"/>
        </w:rPr>
        <w:t>Vedení speciální dokumentace na vybraných provozech</w:t>
      </w:r>
      <w:r w:rsidR="006C0543" w:rsidRPr="005F2CFF">
        <w:rPr>
          <w:rFonts w:ascii="Times New Roman" w:eastAsia="Times New Roman" w:hAnsi="Times New Roman" w:cs="Times New Roman"/>
        </w:rPr>
        <w:t xml:space="preserve"> (např. operační protokoly, </w:t>
      </w:r>
      <w:proofErr w:type="spellStart"/>
      <w:r w:rsidR="006C0543" w:rsidRPr="005F2CFF">
        <w:rPr>
          <w:rFonts w:ascii="Times New Roman" w:eastAsia="Times New Roman" w:hAnsi="Times New Roman" w:cs="Times New Roman"/>
        </w:rPr>
        <w:t>porodopisy</w:t>
      </w:r>
      <w:proofErr w:type="spellEnd"/>
      <w:r w:rsidR="006C0543" w:rsidRPr="005F2CFF">
        <w:rPr>
          <w:rFonts w:ascii="Times New Roman" w:eastAsia="Times New Roman" w:hAnsi="Times New Roman" w:cs="Times New Roman"/>
        </w:rPr>
        <w:t>, rehabilitace, atd.)</w:t>
      </w:r>
    </w:p>
    <w:p w14:paraId="1CC28E56" w14:textId="77777777" w:rsidR="00513264" w:rsidRPr="005F2CFF" w:rsidRDefault="00513264" w:rsidP="00362D54">
      <w:pPr>
        <w:numPr>
          <w:ilvl w:val="1"/>
          <w:numId w:val="10"/>
        </w:numPr>
        <w:spacing w:after="0" w:line="240" w:lineRule="auto"/>
        <w:rPr>
          <w:rFonts w:ascii="Times New Roman" w:eastAsia="Times New Roman" w:hAnsi="Times New Roman" w:cs="Times New Roman"/>
        </w:rPr>
      </w:pPr>
      <w:r w:rsidRPr="005F2CFF">
        <w:rPr>
          <w:rFonts w:ascii="Times New Roman" w:eastAsia="Times New Roman" w:hAnsi="Times New Roman" w:cs="Times New Roman"/>
        </w:rPr>
        <w:t>Plánování operací</w:t>
      </w:r>
    </w:p>
    <w:p w14:paraId="6EDB3DA7" w14:textId="77777777" w:rsidR="00842079" w:rsidRPr="005F2CFF" w:rsidRDefault="00842079" w:rsidP="00362D54">
      <w:pPr>
        <w:numPr>
          <w:ilvl w:val="1"/>
          <w:numId w:val="10"/>
        </w:numPr>
        <w:spacing w:after="0" w:line="240" w:lineRule="auto"/>
        <w:rPr>
          <w:rFonts w:ascii="Times New Roman" w:eastAsia="Times New Roman" w:hAnsi="Times New Roman" w:cs="Times New Roman"/>
        </w:rPr>
      </w:pPr>
      <w:r w:rsidRPr="005F2CFF">
        <w:rPr>
          <w:rFonts w:ascii="Times New Roman" w:eastAsia="Times New Roman" w:hAnsi="Times New Roman" w:cs="Times New Roman"/>
        </w:rPr>
        <w:t>Medikační proces</w:t>
      </w:r>
    </w:p>
    <w:p w14:paraId="6BD911AC" w14:textId="77777777" w:rsidR="00B35D3D" w:rsidRPr="005F2CFF" w:rsidRDefault="00B35D3D" w:rsidP="0063201E">
      <w:pPr>
        <w:spacing w:after="0" w:line="240" w:lineRule="auto"/>
        <w:ind w:left="1440"/>
        <w:rPr>
          <w:rFonts w:ascii="Times New Roman" w:eastAsia="Times New Roman" w:hAnsi="Times New Roman" w:cs="Times New Roman"/>
          <w:bCs/>
        </w:rPr>
      </w:pPr>
    </w:p>
    <w:p w14:paraId="0187E3CE" w14:textId="77777777" w:rsidR="003D7755" w:rsidRPr="005F2CFF" w:rsidRDefault="006C0543" w:rsidP="00453825">
      <w:pPr>
        <w:pStyle w:val="StylEodsazenfurt0"/>
        <w:ind w:left="0"/>
        <w:rPr>
          <w:rFonts w:ascii="Times New Roman" w:hAnsi="Times New Roman"/>
          <w:sz w:val="22"/>
          <w:szCs w:val="22"/>
        </w:rPr>
      </w:pPr>
      <w:r w:rsidRPr="005F2CFF">
        <w:rPr>
          <w:rFonts w:ascii="Times New Roman" w:hAnsi="Times New Roman"/>
          <w:sz w:val="22"/>
          <w:szCs w:val="22"/>
        </w:rPr>
        <w:t>Následující funkcionality NIS mohou být jeho integrální součástí nebo mohou být řešeny samostatným produktem</w:t>
      </w:r>
      <w:r w:rsidR="000174C7" w:rsidRPr="005F2CFF">
        <w:rPr>
          <w:rFonts w:ascii="Times New Roman" w:hAnsi="Times New Roman"/>
          <w:sz w:val="22"/>
          <w:szCs w:val="22"/>
        </w:rPr>
        <w:t xml:space="preserve"> (i třetí strany)</w:t>
      </w:r>
      <w:r w:rsidRPr="005F2CFF">
        <w:rPr>
          <w:rFonts w:ascii="Times New Roman" w:hAnsi="Times New Roman"/>
          <w:sz w:val="22"/>
          <w:szCs w:val="22"/>
        </w:rPr>
        <w:t xml:space="preserve">, který je ovšem plně datově </w:t>
      </w:r>
      <w:r w:rsidR="002D06AF" w:rsidRPr="005F2CFF">
        <w:rPr>
          <w:rFonts w:ascii="Times New Roman" w:hAnsi="Times New Roman"/>
          <w:sz w:val="22"/>
          <w:szCs w:val="22"/>
        </w:rPr>
        <w:t xml:space="preserve">a funkčně </w:t>
      </w:r>
      <w:r w:rsidRPr="005F2CFF">
        <w:rPr>
          <w:rFonts w:ascii="Times New Roman" w:hAnsi="Times New Roman"/>
          <w:sz w:val="22"/>
          <w:szCs w:val="22"/>
        </w:rPr>
        <w:t>integrovaný s jádrem NIS</w:t>
      </w:r>
      <w:r w:rsidR="00E01244" w:rsidRPr="005F2CFF">
        <w:rPr>
          <w:rFonts w:ascii="Times New Roman" w:hAnsi="Times New Roman"/>
          <w:sz w:val="22"/>
          <w:szCs w:val="22"/>
        </w:rPr>
        <w:t>, což znamená zejména</w:t>
      </w:r>
      <w:r w:rsidR="00766154" w:rsidRPr="005F2CFF">
        <w:rPr>
          <w:rFonts w:ascii="Times New Roman" w:hAnsi="Times New Roman"/>
          <w:sz w:val="22"/>
          <w:szCs w:val="22"/>
        </w:rPr>
        <w:t xml:space="preserve"> integraci v oblastech j</w:t>
      </w:r>
      <w:r w:rsidR="003D7755" w:rsidRPr="005F2CFF">
        <w:rPr>
          <w:rFonts w:ascii="Times New Roman" w:hAnsi="Times New Roman"/>
          <w:sz w:val="22"/>
          <w:szCs w:val="22"/>
        </w:rPr>
        <w:t>ednotný r</w:t>
      </w:r>
      <w:r w:rsidR="00E01244" w:rsidRPr="005F2CFF">
        <w:rPr>
          <w:rFonts w:ascii="Times New Roman" w:hAnsi="Times New Roman"/>
          <w:sz w:val="22"/>
          <w:szCs w:val="22"/>
        </w:rPr>
        <w:t>egistr pacientů</w:t>
      </w:r>
      <w:r w:rsidR="00766154" w:rsidRPr="005F2CFF">
        <w:rPr>
          <w:rFonts w:ascii="Times New Roman" w:hAnsi="Times New Roman"/>
          <w:sz w:val="22"/>
          <w:szCs w:val="22"/>
        </w:rPr>
        <w:t>, j</w:t>
      </w:r>
      <w:r w:rsidR="003D7755" w:rsidRPr="005F2CFF">
        <w:rPr>
          <w:rFonts w:ascii="Times New Roman" w:hAnsi="Times New Roman"/>
          <w:sz w:val="22"/>
          <w:szCs w:val="22"/>
        </w:rPr>
        <w:t>ednotný č</w:t>
      </w:r>
      <w:r w:rsidR="00E01244" w:rsidRPr="005F2CFF">
        <w:rPr>
          <w:rFonts w:ascii="Times New Roman" w:hAnsi="Times New Roman"/>
          <w:sz w:val="22"/>
          <w:szCs w:val="22"/>
        </w:rPr>
        <w:t>íselník výkonů, diagn</w:t>
      </w:r>
      <w:r w:rsidR="003D7755" w:rsidRPr="005F2CFF">
        <w:rPr>
          <w:rFonts w:ascii="Times New Roman" w:hAnsi="Times New Roman"/>
          <w:sz w:val="22"/>
          <w:szCs w:val="22"/>
        </w:rPr>
        <w:t>óz, léků</w:t>
      </w:r>
      <w:r w:rsidR="00766154" w:rsidRPr="005F2CFF">
        <w:rPr>
          <w:rFonts w:ascii="Times New Roman" w:hAnsi="Times New Roman"/>
          <w:sz w:val="22"/>
          <w:szCs w:val="22"/>
        </w:rPr>
        <w:t>, j</w:t>
      </w:r>
      <w:r w:rsidR="003D7755" w:rsidRPr="005F2CFF">
        <w:rPr>
          <w:rFonts w:ascii="Times New Roman" w:hAnsi="Times New Roman"/>
          <w:sz w:val="22"/>
          <w:szCs w:val="22"/>
        </w:rPr>
        <w:t>ednotná definice o</w:t>
      </w:r>
      <w:r w:rsidR="00E01244" w:rsidRPr="005F2CFF">
        <w:rPr>
          <w:rFonts w:ascii="Times New Roman" w:hAnsi="Times New Roman"/>
          <w:sz w:val="22"/>
          <w:szCs w:val="22"/>
        </w:rPr>
        <w:t>rganizační struktur</w:t>
      </w:r>
      <w:r w:rsidR="003D7755" w:rsidRPr="005F2CFF">
        <w:rPr>
          <w:rFonts w:ascii="Times New Roman" w:hAnsi="Times New Roman"/>
          <w:sz w:val="22"/>
          <w:szCs w:val="22"/>
        </w:rPr>
        <w:t>y (včetně lůžkového fondu)</w:t>
      </w:r>
      <w:r w:rsidR="00766154" w:rsidRPr="005F2CFF">
        <w:rPr>
          <w:rFonts w:ascii="Times New Roman" w:hAnsi="Times New Roman"/>
          <w:sz w:val="22"/>
          <w:szCs w:val="22"/>
        </w:rPr>
        <w:t>, j</w:t>
      </w:r>
      <w:r w:rsidR="003D7755" w:rsidRPr="005F2CFF">
        <w:rPr>
          <w:rFonts w:ascii="Times New Roman" w:hAnsi="Times New Roman"/>
          <w:sz w:val="22"/>
          <w:szCs w:val="22"/>
        </w:rPr>
        <w:t>ednotný číselník zdravotních pojišťoven</w:t>
      </w:r>
      <w:r w:rsidR="00766154" w:rsidRPr="005F2CFF">
        <w:rPr>
          <w:rFonts w:ascii="Times New Roman" w:hAnsi="Times New Roman"/>
          <w:sz w:val="22"/>
          <w:szCs w:val="22"/>
        </w:rPr>
        <w:t>, j</w:t>
      </w:r>
      <w:r w:rsidR="00886720" w:rsidRPr="005F2CFF">
        <w:rPr>
          <w:rFonts w:ascii="Times New Roman" w:hAnsi="Times New Roman"/>
          <w:sz w:val="22"/>
          <w:szCs w:val="22"/>
        </w:rPr>
        <w:t>ednotný číselník</w:t>
      </w:r>
      <w:r w:rsidR="003D7755" w:rsidRPr="005F2CFF">
        <w:rPr>
          <w:rFonts w:ascii="Times New Roman" w:hAnsi="Times New Roman"/>
          <w:sz w:val="22"/>
          <w:szCs w:val="22"/>
        </w:rPr>
        <w:t xml:space="preserve"> externích žadatelů</w:t>
      </w:r>
      <w:r w:rsidR="00766154" w:rsidRPr="005F2CFF">
        <w:rPr>
          <w:rFonts w:ascii="Times New Roman" w:hAnsi="Times New Roman"/>
          <w:sz w:val="22"/>
          <w:szCs w:val="22"/>
        </w:rPr>
        <w:t>:</w:t>
      </w:r>
    </w:p>
    <w:p w14:paraId="553B141A" w14:textId="77777777" w:rsidR="006C0543" w:rsidRPr="005F2CFF" w:rsidRDefault="006C0543" w:rsidP="0004041F">
      <w:pPr>
        <w:pStyle w:val="StylEodsazenfurt0"/>
        <w:rPr>
          <w:rFonts w:ascii="Times New Roman" w:hAnsi="Times New Roman"/>
          <w:sz w:val="22"/>
          <w:szCs w:val="22"/>
        </w:rPr>
      </w:pPr>
    </w:p>
    <w:p w14:paraId="567F011D" w14:textId="77777777" w:rsidR="006C0543" w:rsidRPr="005F2CFF" w:rsidRDefault="006C0543" w:rsidP="00362D54">
      <w:pPr>
        <w:numPr>
          <w:ilvl w:val="0"/>
          <w:numId w:val="14"/>
        </w:numPr>
        <w:spacing w:after="0" w:line="240" w:lineRule="auto"/>
        <w:rPr>
          <w:rFonts w:ascii="Times New Roman" w:eastAsia="Times New Roman" w:hAnsi="Times New Roman" w:cs="Times New Roman"/>
          <w:bCs/>
        </w:rPr>
      </w:pPr>
      <w:r w:rsidRPr="005F2CFF">
        <w:rPr>
          <w:rFonts w:ascii="Times New Roman" w:eastAsia="Times New Roman" w:hAnsi="Times New Roman" w:cs="Times New Roman"/>
          <w:bCs/>
        </w:rPr>
        <w:t>Stravovací provoz</w:t>
      </w:r>
    </w:p>
    <w:p w14:paraId="615A8867" w14:textId="77777777" w:rsidR="005640E0" w:rsidRPr="005F2CFF" w:rsidRDefault="00B64BF8" w:rsidP="005640E0">
      <w:pPr>
        <w:numPr>
          <w:ilvl w:val="0"/>
          <w:numId w:val="14"/>
        </w:numPr>
        <w:spacing w:after="0" w:line="240" w:lineRule="auto"/>
        <w:rPr>
          <w:rFonts w:ascii="Times New Roman" w:eastAsia="Times New Roman" w:hAnsi="Times New Roman" w:cs="Times New Roman"/>
          <w:bCs/>
        </w:rPr>
      </w:pPr>
      <w:r w:rsidRPr="005F2CFF">
        <w:rPr>
          <w:rFonts w:ascii="Times New Roman" w:eastAsia="Times New Roman" w:hAnsi="Times New Roman" w:cs="Times New Roman"/>
        </w:rPr>
        <w:t>Cytostatická terapie</w:t>
      </w:r>
    </w:p>
    <w:p w14:paraId="692FD392" w14:textId="77777777" w:rsidR="00EC4300" w:rsidRPr="005F2CFF" w:rsidRDefault="005640E0" w:rsidP="00EC4300">
      <w:pPr>
        <w:numPr>
          <w:ilvl w:val="0"/>
          <w:numId w:val="14"/>
        </w:numPr>
        <w:spacing w:after="0" w:line="240" w:lineRule="auto"/>
        <w:rPr>
          <w:rFonts w:ascii="Times New Roman" w:eastAsia="Times New Roman" w:hAnsi="Times New Roman" w:cs="Times New Roman"/>
        </w:rPr>
      </w:pPr>
      <w:r w:rsidRPr="005F2CFF">
        <w:rPr>
          <w:rFonts w:ascii="Times New Roman" w:eastAsia="Times New Roman" w:hAnsi="Times New Roman" w:cs="Times New Roman"/>
        </w:rPr>
        <w:t>Informační systém intenzivní péče</w:t>
      </w:r>
      <w:r w:rsidR="00EC4300" w:rsidRPr="005F2CFF">
        <w:rPr>
          <w:rFonts w:ascii="Times New Roman" w:eastAsia="Times New Roman" w:hAnsi="Times New Roman" w:cs="Times New Roman"/>
        </w:rPr>
        <w:t xml:space="preserve"> </w:t>
      </w:r>
    </w:p>
    <w:p w14:paraId="6AD4876A" w14:textId="77777777" w:rsidR="00EC4300" w:rsidRPr="005F2CFF" w:rsidRDefault="00EC4300" w:rsidP="00EC4300">
      <w:pPr>
        <w:numPr>
          <w:ilvl w:val="0"/>
          <w:numId w:val="14"/>
        </w:numPr>
        <w:spacing w:after="0" w:line="240" w:lineRule="auto"/>
        <w:rPr>
          <w:rFonts w:ascii="Times New Roman" w:eastAsia="Times New Roman" w:hAnsi="Times New Roman" w:cs="Times New Roman"/>
        </w:rPr>
      </w:pPr>
      <w:r w:rsidRPr="005F2CFF">
        <w:rPr>
          <w:rFonts w:ascii="Times New Roman" w:eastAsia="Times New Roman" w:hAnsi="Times New Roman" w:cs="Times New Roman"/>
        </w:rPr>
        <w:t>Obrazový komplement – radiodiagnostické oddělení, nukleární medicína (RIS)</w:t>
      </w:r>
    </w:p>
    <w:p w14:paraId="765BE59D" w14:textId="77777777" w:rsidR="00EC4300" w:rsidRPr="005F2CFF" w:rsidRDefault="00EC4300" w:rsidP="00EC4300">
      <w:pPr>
        <w:numPr>
          <w:ilvl w:val="0"/>
          <w:numId w:val="14"/>
        </w:numPr>
        <w:spacing w:after="0" w:line="240" w:lineRule="auto"/>
        <w:rPr>
          <w:rFonts w:ascii="Times New Roman" w:eastAsia="Times New Roman" w:hAnsi="Times New Roman" w:cs="Times New Roman"/>
        </w:rPr>
      </w:pPr>
      <w:r w:rsidRPr="005F2CFF">
        <w:rPr>
          <w:rFonts w:ascii="Times New Roman" w:eastAsia="Times New Roman" w:hAnsi="Times New Roman" w:cs="Times New Roman"/>
        </w:rPr>
        <w:t xml:space="preserve">Patologie </w:t>
      </w:r>
    </w:p>
    <w:p w14:paraId="3E84BED5" w14:textId="77777777" w:rsidR="00EC4300" w:rsidRPr="005F2CFF" w:rsidRDefault="00EC4300" w:rsidP="00EC4300">
      <w:pPr>
        <w:spacing w:after="0" w:line="240" w:lineRule="auto"/>
        <w:ind w:left="1440"/>
        <w:rPr>
          <w:rFonts w:ascii="Times New Roman" w:eastAsia="Times New Roman" w:hAnsi="Times New Roman" w:cs="Times New Roman"/>
          <w:bCs/>
          <w:highlight w:val="yellow"/>
        </w:rPr>
      </w:pPr>
    </w:p>
    <w:p w14:paraId="0599C288" w14:textId="77777777" w:rsidR="00F02F47" w:rsidRPr="005F2CFF" w:rsidRDefault="00F02F47" w:rsidP="0063201E">
      <w:pPr>
        <w:spacing w:after="0" w:line="240" w:lineRule="auto"/>
        <w:ind w:left="1440"/>
        <w:rPr>
          <w:rFonts w:ascii="Times New Roman" w:eastAsia="Times New Roman" w:hAnsi="Times New Roman" w:cs="Times New Roman"/>
          <w:bCs/>
        </w:rPr>
      </w:pPr>
    </w:p>
    <w:p w14:paraId="76C88404" w14:textId="77777777" w:rsidR="006C0543" w:rsidRPr="005F2CFF" w:rsidRDefault="006C0543" w:rsidP="003F717E">
      <w:pPr>
        <w:pStyle w:val="StylEodsazenfurt0"/>
        <w:ind w:left="0"/>
        <w:rPr>
          <w:rFonts w:ascii="Times New Roman" w:hAnsi="Times New Roman"/>
          <w:sz w:val="22"/>
          <w:szCs w:val="22"/>
        </w:rPr>
      </w:pPr>
    </w:p>
    <w:p w14:paraId="55C8087C" w14:textId="0A213331" w:rsidR="00766154" w:rsidRPr="005F2CFF" w:rsidRDefault="00766154" w:rsidP="00766154">
      <w:pPr>
        <w:pStyle w:val="Eodsazenfurt0"/>
        <w:ind w:left="708"/>
        <w:rPr>
          <w:sz w:val="22"/>
          <w:szCs w:val="22"/>
        </w:rPr>
      </w:pPr>
    </w:p>
    <w:p w14:paraId="39C5143C" w14:textId="77777777" w:rsidR="00CA1B13" w:rsidRPr="005F2CFF" w:rsidRDefault="00CA1B13" w:rsidP="003F717E">
      <w:pPr>
        <w:pStyle w:val="StylEodsazenfurt0"/>
        <w:ind w:left="0"/>
        <w:rPr>
          <w:rFonts w:ascii="Times New Roman" w:hAnsi="Times New Roman"/>
          <w:sz w:val="22"/>
          <w:szCs w:val="22"/>
        </w:rPr>
      </w:pPr>
    </w:p>
    <w:p w14:paraId="58A61F4E" w14:textId="77777777" w:rsidR="0004041F" w:rsidRPr="00283007" w:rsidRDefault="0004041F" w:rsidP="000E578A">
      <w:pPr>
        <w:pStyle w:val="Nadpis1-obecndokument"/>
        <w:pBdr>
          <w:top w:val="single" w:sz="4" w:space="1" w:color="auto"/>
          <w:left w:val="single" w:sz="4" w:space="4" w:color="auto"/>
          <w:bottom w:val="single" w:sz="4" w:space="1" w:color="auto"/>
          <w:right w:val="single" w:sz="4" w:space="4" w:color="auto"/>
        </w:pBdr>
      </w:pPr>
      <w:bookmarkStart w:id="2" w:name="_Toc22903685"/>
      <w:r w:rsidRPr="00283007">
        <w:lastRenderedPageBreak/>
        <w:t>Obecné požadavky na aplikační programové vybavení</w:t>
      </w:r>
      <w:bookmarkEnd w:id="2"/>
      <w:r w:rsidRPr="00283007">
        <w:t xml:space="preserve"> </w:t>
      </w:r>
    </w:p>
    <w:p w14:paraId="780BE78C" w14:textId="77777777" w:rsidR="00851554" w:rsidRDefault="00851554" w:rsidP="00851554">
      <w:pPr>
        <w:pStyle w:val="StylEodsazenfurt0"/>
        <w:ind w:left="0"/>
        <w:rPr>
          <w:rFonts w:ascii="Times New Roman" w:hAnsi="Times New Roman"/>
          <w:sz w:val="22"/>
          <w:szCs w:val="22"/>
        </w:rPr>
      </w:pPr>
    </w:p>
    <w:p w14:paraId="7BBEDB7E" w14:textId="77777777" w:rsidR="0004041F" w:rsidRPr="005F2CFF" w:rsidRDefault="0004041F" w:rsidP="00851554">
      <w:pPr>
        <w:pStyle w:val="StylEodsazenfurt0"/>
        <w:ind w:left="0"/>
        <w:rPr>
          <w:rFonts w:ascii="Times New Roman" w:hAnsi="Times New Roman"/>
          <w:sz w:val="22"/>
          <w:szCs w:val="22"/>
        </w:rPr>
      </w:pPr>
      <w:r w:rsidRPr="005F2CFF">
        <w:rPr>
          <w:rFonts w:ascii="Times New Roman" w:hAnsi="Times New Roman"/>
          <w:sz w:val="22"/>
          <w:szCs w:val="22"/>
        </w:rPr>
        <w:t>Zadavatel požaduje implementaci systémů založených na moderních a všeobecně uznávaných technologických standardech s perspektivou rozvoje po dobu minimálně 15 dalších let.</w:t>
      </w:r>
    </w:p>
    <w:p w14:paraId="63F777DE" w14:textId="77777777" w:rsidR="00851554" w:rsidRDefault="00851554" w:rsidP="00851554">
      <w:pPr>
        <w:pStyle w:val="StylEodsazenfurt0"/>
        <w:ind w:left="0"/>
        <w:rPr>
          <w:rFonts w:ascii="Times New Roman" w:hAnsi="Times New Roman"/>
          <w:sz w:val="22"/>
          <w:szCs w:val="22"/>
        </w:rPr>
      </w:pPr>
    </w:p>
    <w:p w14:paraId="27BE6CAC" w14:textId="77777777" w:rsidR="0004041F" w:rsidRPr="005F2CFF" w:rsidRDefault="00970EC1" w:rsidP="00851554">
      <w:pPr>
        <w:pStyle w:val="StylEodsazenfurt0"/>
        <w:ind w:left="0"/>
        <w:rPr>
          <w:rFonts w:ascii="Times New Roman" w:hAnsi="Times New Roman"/>
          <w:sz w:val="22"/>
          <w:szCs w:val="22"/>
        </w:rPr>
      </w:pPr>
      <w:r w:rsidRPr="005F2CFF">
        <w:rPr>
          <w:rFonts w:ascii="Times New Roman" w:hAnsi="Times New Roman"/>
          <w:sz w:val="22"/>
          <w:szCs w:val="22"/>
        </w:rPr>
        <w:t>Dodávané systémy</w:t>
      </w:r>
      <w:r w:rsidR="0004041F" w:rsidRPr="005F2CFF">
        <w:rPr>
          <w:rFonts w:ascii="Times New Roman" w:hAnsi="Times New Roman"/>
          <w:sz w:val="22"/>
          <w:szCs w:val="22"/>
        </w:rPr>
        <w:t xml:space="preserve"> musí mít jednotné uživatelské rozhraní se způsobem ovládání respektujícím obecné standardy ve všech modulech a funkcionalitách. </w:t>
      </w:r>
      <w:r w:rsidRPr="005F2CFF">
        <w:rPr>
          <w:rFonts w:ascii="Times New Roman" w:hAnsi="Times New Roman"/>
          <w:sz w:val="22"/>
          <w:szCs w:val="22"/>
        </w:rPr>
        <w:t>Výjimkou</w:t>
      </w:r>
      <w:r w:rsidR="0004041F" w:rsidRPr="005F2CFF">
        <w:rPr>
          <w:rFonts w:ascii="Times New Roman" w:hAnsi="Times New Roman"/>
          <w:sz w:val="22"/>
          <w:szCs w:val="22"/>
        </w:rPr>
        <w:t xml:space="preserve"> jsou pouze ty moduly dodávaného systému, u kterých to zadavatel výslovně připouští (moduly třetích stran). </w:t>
      </w:r>
    </w:p>
    <w:p w14:paraId="4F5BC0F9" w14:textId="77777777" w:rsidR="00851554" w:rsidRDefault="00851554" w:rsidP="00851554">
      <w:pPr>
        <w:pStyle w:val="StylEodsazenfurt0"/>
        <w:ind w:left="0"/>
        <w:rPr>
          <w:rFonts w:ascii="Times New Roman" w:hAnsi="Times New Roman"/>
          <w:sz w:val="22"/>
          <w:szCs w:val="22"/>
        </w:rPr>
      </w:pPr>
    </w:p>
    <w:p w14:paraId="0E06FD08" w14:textId="36B59161" w:rsidR="00336069" w:rsidRPr="005F2CFF" w:rsidRDefault="00336069" w:rsidP="00851554">
      <w:pPr>
        <w:pStyle w:val="StylEodsazenfurt0"/>
        <w:ind w:left="0"/>
        <w:rPr>
          <w:rFonts w:ascii="Times New Roman" w:hAnsi="Times New Roman"/>
          <w:sz w:val="22"/>
          <w:szCs w:val="22"/>
        </w:rPr>
      </w:pPr>
      <w:r w:rsidRPr="005F2CFF">
        <w:rPr>
          <w:rFonts w:ascii="Times New Roman" w:hAnsi="Times New Roman"/>
          <w:sz w:val="22"/>
          <w:szCs w:val="22"/>
        </w:rPr>
        <w:t xml:space="preserve">Uživatelské prostředí NIS musí být </w:t>
      </w:r>
      <w:r w:rsidR="00DB1801" w:rsidRPr="005F2CFF">
        <w:rPr>
          <w:rFonts w:ascii="Times New Roman" w:hAnsi="Times New Roman"/>
          <w:sz w:val="22"/>
          <w:szCs w:val="22"/>
        </w:rPr>
        <w:t xml:space="preserve">schopné provozu </w:t>
      </w:r>
      <w:r w:rsidRPr="005F2CFF">
        <w:rPr>
          <w:rFonts w:ascii="Times New Roman" w:hAnsi="Times New Roman"/>
          <w:sz w:val="22"/>
          <w:szCs w:val="22"/>
        </w:rPr>
        <w:t>na standardních pracovních stanicích (</w:t>
      </w:r>
      <w:r w:rsidR="00DB1801" w:rsidRPr="005F2CFF">
        <w:rPr>
          <w:rFonts w:ascii="Times New Roman" w:hAnsi="Times New Roman"/>
          <w:sz w:val="22"/>
          <w:szCs w:val="22"/>
        </w:rPr>
        <w:t>viz kapitola 12</w:t>
      </w:r>
      <w:r w:rsidRPr="005F2CFF">
        <w:rPr>
          <w:rFonts w:ascii="Times New Roman" w:hAnsi="Times New Roman"/>
          <w:sz w:val="22"/>
          <w:szCs w:val="22"/>
        </w:rPr>
        <w:t xml:space="preserve">) a ve </w:t>
      </w:r>
      <w:r w:rsidR="00970EC1" w:rsidRPr="005F2CFF">
        <w:rPr>
          <w:rFonts w:ascii="Times New Roman" w:hAnsi="Times New Roman"/>
          <w:sz w:val="22"/>
          <w:szCs w:val="22"/>
        </w:rPr>
        <w:t xml:space="preserve">funkcionalitách souvisejících s činností zdravotnického personálů u lůžka pacienta (zejména podpora vizity, medikace, vedení ošetřovatelské dokumentace) </w:t>
      </w:r>
      <w:r w:rsidRPr="005F2CFF">
        <w:rPr>
          <w:rFonts w:ascii="Times New Roman" w:hAnsi="Times New Roman"/>
          <w:sz w:val="22"/>
          <w:szCs w:val="22"/>
        </w:rPr>
        <w:t xml:space="preserve">ve webovém prostředí bez </w:t>
      </w:r>
      <w:r w:rsidR="00970EC1" w:rsidRPr="005F2CFF">
        <w:rPr>
          <w:rFonts w:ascii="Times New Roman" w:hAnsi="Times New Roman"/>
          <w:sz w:val="22"/>
          <w:szCs w:val="22"/>
        </w:rPr>
        <w:t>nutnosti</w:t>
      </w:r>
      <w:r w:rsidRPr="005F2CFF">
        <w:rPr>
          <w:rFonts w:ascii="Times New Roman" w:hAnsi="Times New Roman"/>
          <w:sz w:val="22"/>
          <w:szCs w:val="22"/>
        </w:rPr>
        <w:t xml:space="preserve"> instalace dalších přídavných doplňků.</w:t>
      </w:r>
      <w:r w:rsidR="00695E61" w:rsidRPr="005F2CFF">
        <w:rPr>
          <w:rFonts w:ascii="Times New Roman" w:hAnsi="Times New Roman"/>
          <w:sz w:val="22"/>
          <w:szCs w:val="22"/>
        </w:rPr>
        <w:t xml:space="preserve"> </w:t>
      </w:r>
    </w:p>
    <w:p w14:paraId="3D25D6F3" w14:textId="77777777" w:rsidR="00851554" w:rsidRDefault="00851554" w:rsidP="00851554">
      <w:pPr>
        <w:pStyle w:val="StylEodsazenfurt0"/>
        <w:ind w:left="0"/>
        <w:rPr>
          <w:rFonts w:ascii="Times New Roman" w:hAnsi="Times New Roman"/>
          <w:sz w:val="22"/>
          <w:szCs w:val="22"/>
        </w:rPr>
      </w:pPr>
    </w:p>
    <w:p w14:paraId="6FB40735" w14:textId="77777777" w:rsidR="0004041F" w:rsidRPr="005F2CFF" w:rsidRDefault="0004041F" w:rsidP="00851554">
      <w:pPr>
        <w:pStyle w:val="StylEodsazenfurt0"/>
        <w:ind w:left="0"/>
        <w:rPr>
          <w:rFonts w:ascii="Times New Roman" w:hAnsi="Times New Roman"/>
          <w:sz w:val="22"/>
          <w:szCs w:val="22"/>
        </w:rPr>
      </w:pPr>
      <w:r w:rsidRPr="005F2CFF">
        <w:rPr>
          <w:rFonts w:ascii="Times New Roman" w:hAnsi="Times New Roman"/>
          <w:sz w:val="22"/>
          <w:szCs w:val="22"/>
        </w:rPr>
        <w:t>Všechny části systémů musí s uživatelem komunikovat česky</w:t>
      </w:r>
      <w:r w:rsidR="00EE67D8" w:rsidRPr="005F2CFF">
        <w:rPr>
          <w:rFonts w:ascii="Times New Roman" w:hAnsi="Times New Roman"/>
          <w:sz w:val="22"/>
          <w:szCs w:val="22"/>
        </w:rPr>
        <w:t>.</w:t>
      </w:r>
      <w:r w:rsidRPr="005F2CFF">
        <w:rPr>
          <w:rFonts w:ascii="Times New Roman" w:hAnsi="Times New Roman"/>
          <w:sz w:val="22"/>
          <w:szCs w:val="22"/>
        </w:rPr>
        <w:t xml:space="preserve"> </w:t>
      </w:r>
      <w:r w:rsidR="00EE67D8" w:rsidRPr="005F2CFF">
        <w:rPr>
          <w:rFonts w:ascii="Times New Roman" w:hAnsi="Times New Roman"/>
          <w:sz w:val="22"/>
          <w:szCs w:val="22"/>
        </w:rPr>
        <w:t>P</w:t>
      </w:r>
      <w:r w:rsidRPr="005F2CFF">
        <w:rPr>
          <w:rFonts w:ascii="Times New Roman" w:hAnsi="Times New Roman"/>
          <w:sz w:val="22"/>
          <w:szCs w:val="22"/>
        </w:rPr>
        <w:t>ro tvorbu individuálních výstupů, export a import dat a další funkce vyhrazené administrátorům se připouští komunikace v angličtině.</w:t>
      </w:r>
    </w:p>
    <w:p w14:paraId="688581C6" w14:textId="77777777" w:rsidR="0004041F" w:rsidRPr="005F2CFF" w:rsidRDefault="0004041F" w:rsidP="0004041F">
      <w:pPr>
        <w:pStyle w:val="StylEodsazenfurt0"/>
        <w:rPr>
          <w:rFonts w:ascii="Times New Roman" w:hAnsi="Times New Roman"/>
          <w:sz w:val="22"/>
          <w:szCs w:val="22"/>
        </w:rPr>
      </w:pPr>
    </w:p>
    <w:p w14:paraId="64D07D24" w14:textId="77777777" w:rsidR="0004041F" w:rsidRPr="005F2CFF" w:rsidRDefault="0004041F" w:rsidP="006017AB">
      <w:pPr>
        <w:pStyle w:val="StylEodsazenfurt0"/>
        <w:ind w:left="0"/>
        <w:rPr>
          <w:rFonts w:ascii="Times New Roman" w:hAnsi="Times New Roman"/>
          <w:sz w:val="22"/>
          <w:szCs w:val="22"/>
        </w:rPr>
      </w:pPr>
      <w:r w:rsidRPr="005F2CFF">
        <w:rPr>
          <w:rFonts w:ascii="Times New Roman" w:hAnsi="Times New Roman"/>
          <w:sz w:val="22"/>
          <w:szCs w:val="22"/>
        </w:rPr>
        <w:t>Systém musí obsahovat rozsáhlou on-line dostupnou podporu ve formě návodu (v češtině) pro všechny uživatele systému (uživatel</w:t>
      </w:r>
      <w:r w:rsidR="00A87E93" w:rsidRPr="005F2CFF">
        <w:rPr>
          <w:rFonts w:ascii="Times New Roman" w:hAnsi="Times New Roman"/>
          <w:sz w:val="22"/>
          <w:szCs w:val="22"/>
        </w:rPr>
        <w:t xml:space="preserve"> i</w:t>
      </w:r>
      <w:r w:rsidRPr="005F2CFF">
        <w:rPr>
          <w:rFonts w:ascii="Times New Roman" w:hAnsi="Times New Roman"/>
          <w:sz w:val="22"/>
          <w:szCs w:val="22"/>
        </w:rPr>
        <w:t xml:space="preserve"> administrátor). Systém musí reflektovat obsah nápovědy k místu, kde se uživatel nachází</w:t>
      </w:r>
      <w:r w:rsidR="00A87E93" w:rsidRPr="005F2CFF">
        <w:rPr>
          <w:rFonts w:ascii="Times New Roman" w:hAnsi="Times New Roman"/>
          <w:sz w:val="22"/>
          <w:szCs w:val="22"/>
        </w:rPr>
        <w:t xml:space="preserve"> (kontextová nápověda)</w:t>
      </w:r>
      <w:r w:rsidRPr="005F2CFF">
        <w:rPr>
          <w:rFonts w:ascii="Times New Roman" w:hAnsi="Times New Roman"/>
          <w:sz w:val="22"/>
          <w:szCs w:val="22"/>
        </w:rPr>
        <w:t>.</w:t>
      </w:r>
      <w:r w:rsidR="00F81B4B" w:rsidRPr="005F2CFF">
        <w:rPr>
          <w:rFonts w:ascii="Times New Roman" w:hAnsi="Times New Roman"/>
          <w:sz w:val="22"/>
          <w:szCs w:val="22"/>
        </w:rPr>
        <w:t xml:space="preserve"> Obsah nápovědy musí vždy odpovídat funkcionalitám aktuální verze systému.</w:t>
      </w:r>
    </w:p>
    <w:p w14:paraId="2D5DC3B8" w14:textId="77777777" w:rsidR="0004041F" w:rsidRPr="005F2CFF" w:rsidRDefault="0004041F" w:rsidP="0004041F">
      <w:pPr>
        <w:pStyle w:val="StylEodsazenfurt0"/>
        <w:rPr>
          <w:rFonts w:ascii="Times New Roman" w:hAnsi="Times New Roman"/>
          <w:sz w:val="22"/>
          <w:szCs w:val="22"/>
        </w:rPr>
      </w:pPr>
    </w:p>
    <w:p w14:paraId="012A2411" w14:textId="7EF1CCA0" w:rsidR="00AF40B6" w:rsidRPr="005F2CFF" w:rsidRDefault="00AF40B6" w:rsidP="006017AB">
      <w:pPr>
        <w:pStyle w:val="StylEodsazenfurt0"/>
        <w:ind w:left="0"/>
        <w:rPr>
          <w:rFonts w:ascii="Times New Roman" w:hAnsi="Times New Roman"/>
          <w:sz w:val="22"/>
          <w:szCs w:val="22"/>
        </w:rPr>
      </w:pPr>
      <w:r w:rsidRPr="005F2CFF">
        <w:rPr>
          <w:rFonts w:ascii="Times New Roman" w:hAnsi="Times New Roman"/>
          <w:sz w:val="22"/>
          <w:szCs w:val="22"/>
        </w:rPr>
        <w:t>Dodávané systémy musí mít jednotné řešení systému správy identit uživatelů</w:t>
      </w:r>
      <w:r w:rsidR="00FA6FAC">
        <w:rPr>
          <w:rFonts w:ascii="Times New Roman" w:hAnsi="Times New Roman"/>
          <w:sz w:val="22"/>
          <w:szCs w:val="22"/>
        </w:rPr>
        <w:t xml:space="preserve"> pro všechny </w:t>
      </w:r>
      <w:proofErr w:type="spellStart"/>
      <w:r w:rsidR="00FA6FAC">
        <w:rPr>
          <w:rFonts w:ascii="Times New Roman" w:hAnsi="Times New Roman"/>
          <w:sz w:val="22"/>
          <w:szCs w:val="22"/>
        </w:rPr>
        <w:t>fukcionality</w:t>
      </w:r>
      <w:proofErr w:type="spellEnd"/>
      <w:r w:rsidR="00FA6FAC">
        <w:rPr>
          <w:rFonts w:ascii="Times New Roman" w:hAnsi="Times New Roman"/>
          <w:sz w:val="22"/>
          <w:szCs w:val="22"/>
        </w:rPr>
        <w:t xml:space="preserve"> NIS</w:t>
      </w:r>
      <w:r w:rsidRPr="005F2CFF">
        <w:rPr>
          <w:rFonts w:ascii="Times New Roman" w:hAnsi="Times New Roman"/>
          <w:sz w:val="22"/>
          <w:szCs w:val="22"/>
        </w:rPr>
        <w:t>, včetně autentizace, autorizace</w:t>
      </w:r>
      <w:r w:rsidR="00FA6FAC">
        <w:rPr>
          <w:rFonts w:ascii="Times New Roman" w:hAnsi="Times New Roman"/>
          <w:sz w:val="22"/>
          <w:szCs w:val="22"/>
        </w:rPr>
        <w:t>.</w:t>
      </w:r>
      <w:r w:rsidRPr="005F2CFF">
        <w:rPr>
          <w:rFonts w:ascii="Times New Roman" w:hAnsi="Times New Roman"/>
          <w:sz w:val="22"/>
          <w:szCs w:val="22"/>
        </w:rPr>
        <w:t xml:space="preserve"> </w:t>
      </w:r>
      <w:r w:rsidR="0073741F">
        <w:rPr>
          <w:rFonts w:ascii="Times New Roman" w:hAnsi="Times New Roman"/>
          <w:sz w:val="22"/>
          <w:szCs w:val="22"/>
        </w:rPr>
        <w:t>Dá</w:t>
      </w:r>
      <w:r w:rsidR="00FA6FAC">
        <w:rPr>
          <w:rFonts w:ascii="Times New Roman" w:hAnsi="Times New Roman"/>
          <w:sz w:val="22"/>
          <w:szCs w:val="22"/>
        </w:rPr>
        <w:t xml:space="preserve">le je požadována funkce </w:t>
      </w:r>
      <w:r w:rsidRPr="005F2CFF">
        <w:rPr>
          <w:rFonts w:ascii="Times New Roman" w:hAnsi="Times New Roman"/>
          <w:sz w:val="22"/>
          <w:szCs w:val="22"/>
        </w:rPr>
        <w:t>single-sign-on ve všech funkcionalitách</w:t>
      </w:r>
      <w:r w:rsidR="00FA6FAC">
        <w:rPr>
          <w:rFonts w:ascii="Times New Roman" w:hAnsi="Times New Roman"/>
          <w:sz w:val="22"/>
          <w:szCs w:val="22"/>
        </w:rPr>
        <w:t xml:space="preserve"> jádra NIS </w:t>
      </w:r>
      <w:r w:rsidR="00DF483B">
        <w:rPr>
          <w:rFonts w:ascii="Times New Roman" w:hAnsi="Times New Roman"/>
          <w:sz w:val="22"/>
          <w:szCs w:val="22"/>
        </w:rPr>
        <w:t xml:space="preserve">a obrazovém komplementu </w:t>
      </w:r>
      <w:r w:rsidR="00FA6FAC">
        <w:rPr>
          <w:rFonts w:ascii="Times New Roman" w:hAnsi="Times New Roman"/>
          <w:sz w:val="22"/>
          <w:szCs w:val="22"/>
        </w:rPr>
        <w:t>ve vazbě na</w:t>
      </w:r>
      <w:r w:rsidR="00C12339">
        <w:rPr>
          <w:rFonts w:ascii="Times New Roman" w:hAnsi="Times New Roman"/>
          <w:sz w:val="22"/>
          <w:szCs w:val="22"/>
        </w:rPr>
        <w:t xml:space="preserve"> operační systém Windows 7 a </w:t>
      </w:r>
      <w:proofErr w:type="gramStart"/>
      <w:r w:rsidR="00C12339">
        <w:rPr>
          <w:rFonts w:ascii="Times New Roman" w:hAnsi="Times New Roman"/>
          <w:sz w:val="22"/>
          <w:szCs w:val="22"/>
        </w:rPr>
        <w:t>novější</w:t>
      </w:r>
      <w:r w:rsidR="00FA6FAC">
        <w:rPr>
          <w:rFonts w:ascii="Times New Roman" w:hAnsi="Times New Roman"/>
          <w:sz w:val="22"/>
          <w:szCs w:val="22"/>
        </w:rPr>
        <w:t xml:space="preserve"> </w:t>
      </w:r>
      <w:r w:rsidR="007C5AE9" w:rsidRPr="005F2CFF">
        <w:rPr>
          <w:rFonts w:ascii="Times New Roman" w:hAnsi="Times New Roman"/>
          <w:sz w:val="22"/>
          <w:szCs w:val="22"/>
        </w:rPr>
        <w:t>.</w:t>
      </w:r>
      <w:proofErr w:type="gramEnd"/>
      <w:r w:rsidR="00006533" w:rsidRPr="005F2CFF">
        <w:rPr>
          <w:rFonts w:ascii="Times New Roman" w:hAnsi="Times New Roman"/>
          <w:sz w:val="22"/>
          <w:szCs w:val="22"/>
        </w:rPr>
        <w:t xml:space="preserve"> </w:t>
      </w:r>
    </w:p>
    <w:p w14:paraId="48B658D2" w14:textId="77777777" w:rsidR="006017AB" w:rsidRDefault="006017AB" w:rsidP="006017AB">
      <w:pPr>
        <w:pStyle w:val="StylEodsazenfurt0"/>
        <w:ind w:left="0"/>
        <w:rPr>
          <w:rFonts w:ascii="Times New Roman" w:hAnsi="Times New Roman"/>
          <w:sz w:val="22"/>
          <w:szCs w:val="22"/>
        </w:rPr>
      </w:pPr>
    </w:p>
    <w:p w14:paraId="167A566C" w14:textId="77777777" w:rsidR="0004041F" w:rsidRPr="005F2CFF" w:rsidRDefault="0004041F" w:rsidP="006017AB">
      <w:pPr>
        <w:pStyle w:val="StylEodsazenfurt0"/>
        <w:ind w:left="0"/>
        <w:rPr>
          <w:rFonts w:ascii="Times New Roman" w:hAnsi="Times New Roman"/>
          <w:sz w:val="22"/>
          <w:szCs w:val="22"/>
        </w:rPr>
      </w:pPr>
      <w:r w:rsidRPr="005F2CFF">
        <w:rPr>
          <w:rFonts w:ascii="Times New Roman" w:hAnsi="Times New Roman"/>
          <w:sz w:val="22"/>
          <w:szCs w:val="22"/>
        </w:rPr>
        <w:t xml:space="preserve">Navrhované systémy umožní </w:t>
      </w:r>
      <w:proofErr w:type="spellStart"/>
      <w:r w:rsidRPr="005F2CFF">
        <w:rPr>
          <w:rFonts w:ascii="Times New Roman" w:hAnsi="Times New Roman"/>
          <w:sz w:val="22"/>
          <w:szCs w:val="22"/>
        </w:rPr>
        <w:t>hierarchizovatelné</w:t>
      </w:r>
      <w:proofErr w:type="spellEnd"/>
      <w:r w:rsidRPr="005F2CFF">
        <w:rPr>
          <w:rFonts w:ascii="Times New Roman" w:hAnsi="Times New Roman"/>
          <w:sz w:val="22"/>
          <w:szCs w:val="22"/>
        </w:rPr>
        <w:t xml:space="preserve"> nastavení přístupových práv se stanovením rozsahu přístupu i stupně oprávnění manipulace se záznamem. Princip nastavování přístupových práv jednotlivým uživatelům musí vycházet z definice libovolného množství uživatelských rolí a skupin, do kterých jsou samotní uživatelé přiřazování.</w:t>
      </w:r>
    </w:p>
    <w:p w14:paraId="6E521BEA" w14:textId="77777777" w:rsidR="006017AB" w:rsidRDefault="006017AB" w:rsidP="006017AB">
      <w:pPr>
        <w:pStyle w:val="StylEodsazenfurt0"/>
        <w:ind w:left="0"/>
        <w:rPr>
          <w:rFonts w:ascii="Times New Roman" w:hAnsi="Times New Roman"/>
          <w:sz w:val="22"/>
          <w:szCs w:val="22"/>
        </w:rPr>
      </w:pPr>
    </w:p>
    <w:p w14:paraId="5F05C010" w14:textId="5CEA57AC" w:rsidR="0004041F" w:rsidRPr="005F2CFF" w:rsidRDefault="00AF40B6" w:rsidP="006017AB">
      <w:pPr>
        <w:pStyle w:val="StylEodsazenfurt0"/>
        <w:ind w:left="0"/>
        <w:rPr>
          <w:rFonts w:ascii="Times New Roman" w:hAnsi="Times New Roman"/>
          <w:sz w:val="22"/>
          <w:szCs w:val="22"/>
        </w:rPr>
      </w:pPr>
      <w:r w:rsidRPr="005F2CFF">
        <w:rPr>
          <w:rFonts w:ascii="Times New Roman" w:hAnsi="Times New Roman"/>
          <w:sz w:val="22"/>
          <w:szCs w:val="22"/>
        </w:rPr>
        <w:t xml:space="preserve">Autentizace uživatele musí </w:t>
      </w:r>
      <w:r w:rsidR="004B580B" w:rsidRPr="005F2CFF">
        <w:rPr>
          <w:rFonts w:ascii="Times New Roman" w:hAnsi="Times New Roman"/>
          <w:sz w:val="22"/>
          <w:szCs w:val="22"/>
        </w:rPr>
        <w:t xml:space="preserve">být podporována, </w:t>
      </w:r>
      <w:r w:rsidRPr="005F2CFF">
        <w:rPr>
          <w:rFonts w:ascii="Times New Roman" w:hAnsi="Times New Roman"/>
          <w:sz w:val="22"/>
          <w:szCs w:val="22"/>
        </w:rPr>
        <w:t>vedle jména a hesla</w:t>
      </w:r>
      <w:r w:rsidR="004B580B" w:rsidRPr="005F2CFF">
        <w:rPr>
          <w:rFonts w:ascii="Times New Roman" w:hAnsi="Times New Roman"/>
          <w:sz w:val="22"/>
          <w:szCs w:val="22"/>
        </w:rPr>
        <w:t>,</w:t>
      </w:r>
      <w:r w:rsidRPr="005F2CFF">
        <w:rPr>
          <w:rFonts w:ascii="Times New Roman" w:hAnsi="Times New Roman"/>
          <w:sz w:val="22"/>
          <w:szCs w:val="22"/>
        </w:rPr>
        <w:t xml:space="preserve"> alternativně prostřednictvím </w:t>
      </w:r>
      <w:r w:rsidR="005A5BD5" w:rsidRPr="005F2CFF">
        <w:rPr>
          <w:rFonts w:ascii="Times New Roman" w:hAnsi="Times New Roman"/>
          <w:sz w:val="22"/>
          <w:szCs w:val="22"/>
        </w:rPr>
        <w:t xml:space="preserve">X.509 </w:t>
      </w:r>
      <w:r w:rsidRPr="005F2CFF">
        <w:rPr>
          <w:rFonts w:ascii="Times New Roman" w:hAnsi="Times New Roman"/>
          <w:sz w:val="22"/>
          <w:szCs w:val="22"/>
        </w:rPr>
        <w:t>certifikátu uložené</w:t>
      </w:r>
      <w:r w:rsidR="00036C79">
        <w:rPr>
          <w:rFonts w:ascii="Times New Roman" w:hAnsi="Times New Roman"/>
          <w:sz w:val="22"/>
          <w:szCs w:val="22"/>
        </w:rPr>
        <w:t>ho</w:t>
      </w:r>
      <w:r w:rsidRPr="005F2CFF">
        <w:rPr>
          <w:rFonts w:ascii="Times New Roman" w:hAnsi="Times New Roman"/>
          <w:sz w:val="22"/>
          <w:szCs w:val="22"/>
        </w:rPr>
        <w:t xml:space="preserve"> na čipové kartě nebo tokenu.</w:t>
      </w:r>
      <w:r w:rsidRPr="005F2CFF" w:rsidDel="00AF40B6">
        <w:rPr>
          <w:rFonts w:ascii="Times New Roman" w:hAnsi="Times New Roman"/>
          <w:sz w:val="22"/>
          <w:szCs w:val="22"/>
        </w:rPr>
        <w:t xml:space="preserve"> </w:t>
      </w:r>
    </w:p>
    <w:p w14:paraId="7AA620EB" w14:textId="77777777" w:rsidR="006017AB" w:rsidRDefault="006017AB" w:rsidP="006017AB">
      <w:pPr>
        <w:pStyle w:val="StylEodsazenfurt0"/>
        <w:ind w:left="0"/>
        <w:rPr>
          <w:rFonts w:ascii="Times New Roman" w:hAnsi="Times New Roman"/>
          <w:sz w:val="22"/>
          <w:szCs w:val="22"/>
        </w:rPr>
      </w:pPr>
    </w:p>
    <w:p w14:paraId="5249C1EB" w14:textId="77777777" w:rsidR="0004041F" w:rsidRPr="005F2CFF" w:rsidRDefault="0004041F" w:rsidP="006017AB">
      <w:pPr>
        <w:pStyle w:val="StylEodsazenfurt0"/>
        <w:ind w:left="0"/>
        <w:rPr>
          <w:rFonts w:ascii="Times New Roman" w:hAnsi="Times New Roman"/>
          <w:sz w:val="22"/>
          <w:szCs w:val="22"/>
        </w:rPr>
      </w:pPr>
      <w:r w:rsidRPr="005F2CFF">
        <w:rPr>
          <w:rFonts w:ascii="Times New Roman" w:hAnsi="Times New Roman"/>
          <w:sz w:val="22"/>
          <w:szCs w:val="22"/>
        </w:rPr>
        <w:t>Požadujeme, aby NIS byl procesně orientován, aby umožňoval nastavení dle reálně probíhajících procesů na jednotlivých pracovištích a umožňoval na pozadí probíhajících procesů jejich sledování a vyhodnocování.</w:t>
      </w:r>
    </w:p>
    <w:p w14:paraId="72A13999" w14:textId="77777777" w:rsidR="006017AB" w:rsidRDefault="006017AB" w:rsidP="006017AB">
      <w:pPr>
        <w:pStyle w:val="StylEodsazenfurt0"/>
        <w:ind w:left="0"/>
        <w:rPr>
          <w:rFonts w:ascii="Times New Roman" w:hAnsi="Times New Roman"/>
          <w:sz w:val="22"/>
          <w:szCs w:val="22"/>
        </w:rPr>
      </w:pPr>
    </w:p>
    <w:p w14:paraId="2E2B8BA2" w14:textId="77777777" w:rsidR="0004041F" w:rsidRPr="005F2CFF" w:rsidRDefault="0004041F" w:rsidP="006017AB">
      <w:pPr>
        <w:pStyle w:val="StylEodsazenfurt0"/>
        <w:ind w:left="0"/>
        <w:rPr>
          <w:rFonts w:ascii="Times New Roman" w:hAnsi="Times New Roman"/>
          <w:sz w:val="22"/>
          <w:szCs w:val="22"/>
        </w:rPr>
      </w:pPr>
      <w:r w:rsidRPr="005F2CFF">
        <w:rPr>
          <w:rFonts w:ascii="Times New Roman" w:hAnsi="Times New Roman"/>
          <w:sz w:val="22"/>
          <w:szCs w:val="22"/>
        </w:rPr>
        <w:t xml:space="preserve">V systému bude možné strukturované a </w:t>
      </w:r>
      <w:proofErr w:type="spellStart"/>
      <w:r w:rsidRPr="005F2CFF">
        <w:rPr>
          <w:rFonts w:ascii="Times New Roman" w:hAnsi="Times New Roman"/>
          <w:sz w:val="22"/>
          <w:szCs w:val="22"/>
        </w:rPr>
        <w:t>parametrizovatelné</w:t>
      </w:r>
      <w:proofErr w:type="spellEnd"/>
      <w:r w:rsidRPr="005F2CFF">
        <w:rPr>
          <w:rFonts w:ascii="Times New Roman" w:hAnsi="Times New Roman"/>
          <w:sz w:val="22"/>
          <w:szCs w:val="22"/>
        </w:rPr>
        <w:t xml:space="preserve"> zadávání údajů s </w:t>
      </w:r>
      <w:r w:rsidR="00584D1C" w:rsidRPr="005F2CFF">
        <w:rPr>
          <w:rFonts w:ascii="Times New Roman" w:hAnsi="Times New Roman"/>
          <w:sz w:val="22"/>
          <w:szCs w:val="22"/>
        </w:rPr>
        <w:t>funkcionalitou pro</w:t>
      </w:r>
      <w:r w:rsidRPr="005F2CFF">
        <w:rPr>
          <w:rFonts w:ascii="Times New Roman" w:hAnsi="Times New Roman"/>
          <w:sz w:val="22"/>
          <w:szCs w:val="22"/>
        </w:rPr>
        <w:t xml:space="preserve"> sdílení jednotlivých položek v dalších dokumentech</w:t>
      </w:r>
      <w:r w:rsidR="00D3400A" w:rsidRPr="005F2CFF">
        <w:rPr>
          <w:rFonts w:ascii="Times New Roman" w:hAnsi="Times New Roman"/>
          <w:sz w:val="22"/>
          <w:szCs w:val="22"/>
        </w:rPr>
        <w:t xml:space="preserve"> (s cílem zabránění duplicitních zápisů stejných údajů)</w:t>
      </w:r>
      <w:r w:rsidRPr="005F2CFF">
        <w:rPr>
          <w:rFonts w:ascii="Times New Roman" w:hAnsi="Times New Roman"/>
          <w:sz w:val="22"/>
          <w:szCs w:val="22"/>
        </w:rPr>
        <w:t xml:space="preserve">, s možností nastavení jednotlivých položek (povinný údaj, možné hodnoty) a vlastních číselníků pro jednotlivé položky. </w:t>
      </w:r>
    </w:p>
    <w:p w14:paraId="579892CD" w14:textId="77777777" w:rsidR="006017AB" w:rsidRDefault="006017AB" w:rsidP="006017AB">
      <w:pPr>
        <w:pStyle w:val="StylEodsazenfurt0"/>
        <w:ind w:left="0"/>
        <w:rPr>
          <w:rFonts w:ascii="Times New Roman" w:hAnsi="Times New Roman"/>
          <w:sz w:val="22"/>
          <w:szCs w:val="22"/>
        </w:rPr>
      </w:pPr>
    </w:p>
    <w:p w14:paraId="1344B138" w14:textId="77777777" w:rsidR="0004041F" w:rsidRPr="005F2CFF" w:rsidRDefault="0004041F" w:rsidP="006017AB">
      <w:pPr>
        <w:pStyle w:val="StylEodsazenfurt0"/>
        <w:ind w:left="0"/>
        <w:rPr>
          <w:rFonts w:ascii="Times New Roman" w:hAnsi="Times New Roman"/>
          <w:sz w:val="22"/>
          <w:szCs w:val="22"/>
        </w:rPr>
      </w:pPr>
      <w:r w:rsidRPr="005F2CFF">
        <w:rPr>
          <w:rFonts w:ascii="Times New Roman" w:hAnsi="Times New Roman"/>
          <w:sz w:val="22"/>
          <w:szCs w:val="22"/>
        </w:rPr>
        <w:t xml:space="preserve">V systému bude evidována jednoznačná identifikace kdo, </w:t>
      </w:r>
      <w:r w:rsidR="00D3400A" w:rsidRPr="005F2CFF">
        <w:rPr>
          <w:rFonts w:ascii="Times New Roman" w:hAnsi="Times New Roman"/>
          <w:sz w:val="22"/>
          <w:szCs w:val="22"/>
        </w:rPr>
        <w:t xml:space="preserve">odkud, </w:t>
      </w:r>
      <w:r w:rsidRPr="005F2CFF">
        <w:rPr>
          <w:rFonts w:ascii="Times New Roman" w:hAnsi="Times New Roman"/>
          <w:sz w:val="22"/>
          <w:szCs w:val="22"/>
        </w:rPr>
        <w:t>kdy</w:t>
      </w:r>
      <w:r w:rsidR="00D3400A" w:rsidRPr="005F2CFF">
        <w:rPr>
          <w:rFonts w:ascii="Times New Roman" w:hAnsi="Times New Roman"/>
          <w:sz w:val="22"/>
          <w:szCs w:val="22"/>
        </w:rPr>
        <w:t>, nad kterými daty</w:t>
      </w:r>
      <w:r w:rsidRPr="005F2CFF">
        <w:rPr>
          <w:rFonts w:ascii="Times New Roman" w:hAnsi="Times New Roman"/>
          <w:sz w:val="22"/>
          <w:szCs w:val="22"/>
        </w:rPr>
        <w:t xml:space="preserve"> provedl</w:t>
      </w:r>
      <w:r w:rsidR="00D3400A" w:rsidRPr="005F2CFF">
        <w:rPr>
          <w:rFonts w:ascii="Times New Roman" w:hAnsi="Times New Roman"/>
          <w:sz w:val="22"/>
          <w:szCs w:val="22"/>
        </w:rPr>
        <w:t xml:space="preserve"> jakou činnost</w:t>
      </w:r>
      <w:r w:rsidRPr="005F2CFF">
        <w:rPr>
          <w:rFonts w:ascii="Times New Roman" w:hAnsi="Times New Roman"/>
          <w:sz w:val="22"/>
          <w:szCs w:val="22"/>
        </w:rPr>
        <w:t xml:space="preserve"> </w:t>
      </w:r>
      <w:r w:rsidR="00D3400A" w:rsidRPr="005F2CFF">
        <w:rPr>
          <w:rFonts w:ascii="Times New Roman" w:hAnsi="Times New Roman"/>
          <w:sz w:val="22"/>
          <w:szCs w:val="22"/>
        </w:rPr>
        <w:t>v</w:t>
      </w:r>
      <w:r w:rsidRPr="005F2CFF">
        <w:rPr>
          <w:rFonts w:ascii="Times New Roman" w:hAnsi="Times New Roman"/>
          <w:sz w:val="22"/>
          <w:szCs w:val="22"/>
        </w:rPr>
        <w:t xml:space="preserve"> systému. </w:t>
      </w:r>
      <w:r w:rsidR="00D3400A" w:rsidRPr="005F2CFF">
        <w:rPr>
          <w:rFonts w:ascii="Times New Roman" w:hAnsi="Times New Roman"/>
          <w:sz w:val="22"/>
          <w:szCs w:val="22"/>
        </w:rPr>
        <w:t>Systém podporuje kompletní historizaci dat</w:t>
      </w:r>
      <w:r w:rsidR="000F6D0E" w:rsidRPr="005F2CFF">
        <w:rPr>
          <w:rFonts w:ascii="Times New Roman" w:hAnsi="Times New Roman"/>
          <w:sz w:val="22"/>
          <w:szCs w:val="22"/>
        </w:rPr>
        <w:t xml:space="preserve"> </w:t>
      </w:r>
      <w:r w:rsidR="00006533" w:rsidRPr="005F2CFF">
        <w:rPr>
          <w:rFonts w:ascii="Times New Roman" w:hAnsi="Times New Roman"/>
          <w:sz w:val="22"/>
          <w:szCs w:val="22"/>
        </w:rPr>
        <w:t>(</w:t>
      </w:r>
      <w:r w:rsidR="000F6D0E" w:rsidRPr="005F2CFF">
        <w:rPr>
          <w:rFonts w:ascii="Times New Roman" w:hAnsi="Times New Roman"/>
          <w:sz w:val="22"/>
          <w:szCs w:val="22"/>
        </w:rPr>
        <w:t>v</w:t>
      </w:r>
      <w:r w:rsidR="00006533" w:rsidRPr="005F2CFF">
        <w:rPr>
          <w:rFonts w:ascii="Times New Roman" w:hAnsi="Times New Roman"/>
          <w:sz w:val="22"/>
          <w:szCs w:val="22"/>
        </w:rPr>
        <w:t xml:space="preserve"> případě dat v databázi je nutná kompletní historizace včetně služebních záznamů, v případě dokumentů a objektů mimo databázi je nutné alespoň logovat tuto interakci ze strany </w:t>
      </w:r>
      <w:proofErr w:type="spellStart"/>
      <w:r w:rsidR="00006533" w:rsidRPr="005F2CFF">
        <w:rPr>
          <w:rFonts w:ascii="Times New Roman" w:hAnsi="Times New Roman"/>
          <w:sz w:val="22"/>
          <w:szCs w:val="22"/>
        </w:rPr>
        <w:t>NISu</w:t>
      </w:r>
      <w:proofErr w:type="spellEnd"/>
      <w:r w:rsidR="00006533" w:rsidRPr="005F2CFF">
        <w:rPr>
          <w:rFonts w:ascii="Times New Roman" w:hAnsi="Times New Roman"/>
          <w:sz w:val="22"/>
          <w:szCs w:val="22"/>
        </w:rPr>
        <w:t xml:space="preserve"> v maximálním možném rozsahu)</w:t>
      </w:r>
      <w:r w:rsidR="000F6D0E" w:rsidRPr="005F2CFF">
        <w:rPr>
          <w:rFonts w:ascii="Times New Roman" w:hAnsi="Times New Roman"/>
          <w:sz w:val="22"/>
          <w:szCs w:val="22"/>
        </w:rPr>
        <w:t>.</w:t>
      </w:r>
    </w:p>
    <w:p w14:paraId="4D4F76A7" w14:textId="2532406C" w:rsidR="00D3400A" w:rsidRPr="005F2CFF" w:rsidRDefault="00D3400A" w:rsidP="006017AB">
      <w:pPr>
        <w:pStyle w:val="StylEodsazenfurt0"/>
        <w:ind w:left="0"/>
        <w:rPr>
          <w:rFonts w:ascii="Times New Roman" w:hAnsi="Times New Roman"/>
          <w:sz w:val="22"/>
          <w:szCs w:val="22"/>
        </w:rPr>
      </w:pPr>
      <w:r w:rsidRPr="005F2CFF">
        <w:rPr>
          <w:rFonts w:ascii="Times New Roman" w:hAnsi="Times New Roman"/>
          <w:sz w:val="22"/>
          <w:szCs w:val="22"/>
        </w:rPr>
        <w:t>Náhled na audit činností a historická data musí být dostupný v administrátorském prostředí s </w:t>
      </w:r>
      <w:r w:rsidR="00584D1C" w:rsidRPr="005F2CFF">
        <w:rPr>
          <w:rFonts w:ascii="Times New Roman" w:hAnsi="Times New Roman"/>
          <w:sz w:val="22"/>
          <w:szCs w:val="22"/>
        </w:rPr>
        <w:t>funkcionalitou pro</w:t>
      </w:r>
      <w:r w:rsidRPr="005F2CFF">
        <w:rPr>
          <w:rFonts w:ascii="Times New Roman" w:hAnsi="Times New Roman"/>
          <w:sz w:val="22"/>
          <w:szCs w:val="22"/>
        </w:rPr>
        <w:t xml:space="preserve"> vyhledávání a filtrac</w:t>
      </w:r>
      <w:r w:rsidR="00036C79">
        <w:rPr>
          <w:rFonts w:ascii="Times New Roman" w:hAnsi="Times New Roman"/>
          <w:sz w:val="22"/>
          <w:szCs w:val="22"/>
        </w:rPr>
        <w:t>i</w:t>
      </w:r>
      <w:r w:rsidRPr="005F2CFF">
        <w:rPr>
          <w:rFonts w:ascii="Times New Roman" w:hAnsi="Times New Roman"/>
          <w:sz w:val="22"/>
          <w:szCs w:val="22"/>
        </w:rPr>
        <w:t xml:space="preserve"> dat.</w:t>
      </w:r>
    </w:p>
    <w:p w14:paraId="7C87BF2E" w14:textId="4CB2889B" w:rsidR="00D3400A" w:rsidRPr="005F2CFF" w:rsidRDefault="00D3400A" w:rsidP="006017AB">
      <w:pPr>
        <w:pStyle w:val="StylEodsazenfurt0"/>
        <w:ind w:left="0"/>
        <w:rPr>
          <w:rFonts w:ascii="Times New Roman" w:hAnsi="Times New Roman"/>
          <w:sz w:val="22"/>
          <w:szCs w:val="22"/>
        </w:rPr>
      </w:pPr>
      <w:r w:rsidRPr="005F2CFF">
        <w:rPr>
          <w:rFonts w:ascii="Times New Roman" w:hAnsi="Times New Roman"/>
          <w:sz w:val="22"/>
          <w:szCs w:val="22"/>
        </w:rPr>
        <w:t>Systém auditu činností musí poskytovat otevřené rozhraní pro případné nasazení externího auditního systému (SIEM)</w:t>
      </w:r>
      <w:r w:rsidR="00006533" w:rsidRPr="005F2CFF">
        <w:rPr>
          <w:rFonts w:ascii="Times New Roman" w:hAnsi="Times New Roman"/>
          <w:sz w:val="22"/>
          <w:szCs w:val="22"/>
        </w:rPr>
        <w:t>(</w:t>
      </w:r>
      <w:r w:rsidR="000F6D0E" w:rsidRPr="005F2CFF">
        <w:rPr>
          <w:rFonts w:ascii="Times New Roman" w:hAnsi="Times New Roman"/>
          <w:sz w:val="22"/>
          <w:szCs w:val="22"/>
        </w:rPr>
        <w:t>p</w:t>
      </w:r>
      <w:r w:rsidR="00006533" w:rsidRPr="005F2CFF">
        <w:rPr>
          <w:rFonts w:ascii="Times New Roman" w:hAnsi="Times New Roman"/>
          <w:sz w:val="22"/>
          <w:szCs w:val="22"/>
        </w:rPr>
        <w:t xml:space="preserve">ředmětem auditu ze strany SIEM jsou typicky údaje obsažené v logovacím </w:t>
      </w:r>
      <w:proofErr w:type="spellStart"/>
      <w:r w:rsidR="00006533" w:rsidRPr="005F2CFF">
        <w:rPr>
          <w:rFonts w:ascii="Times New Roman" w:hAnsi="Times New Roman"/>
          <w:sz w:val="22"/>
          <w:szCs w:val="22"/>
        </w:rPr>
        <w:lastRenderedPageBreak/>
        <w:t>systému</w:t>
      </w:r>
      <w:r w:rsidR="00F72E43">
        <w:rPr>
          <w:rFonts w:ascii="Times New Roman" w:hAnsi="Times New Roman"/>
          <w:sz w:val="22"/>
          <w:szCs w:val="22"/>
        </w:rPr>
        <w:t>,</w:t>
      </w:r>
      <w:r w:rsidR="00006533" w:rsidRPr="005F2CFF">
        <w:rPr>
          <w:rFonts w:ascii="Times New Roman" w:hAnsi="Times New Roman"/>
          <w:sz w:val="22"/>
          <w:szCs w:val="22"/>
        </w:rPr>
        <w:t>přístupy</w:t>
      </w:r>
      <w:proofErr w:type="spellEnd"/>
      <w:r w:rsidR="00006533" w:rsidRPr="005F2CFF">
        <w:rPr>
          <w:rFonts w:ascii="Times New Roman" w:hAnsi="Times New Roman"/>
          <w:sz w:val="22"/>
          <w:szCs w:val="22"/>
        </w:rPr>
        <w:t xml:space="preserve"> uživatelů, chyby v </w:t>
      </w:r>
      <w:proofErr w:type="gramStart"/>
      <w:r w:rsidR="00006533" w:rsidRPr="005F2CFF">
        <w:rPr>
          <w:rFonts w:ascii="Times New Roman" w:hAnsi="Times New Roman"/>
          <w:sz w:val="22"/>
          <w:szCs w:val="22"/>
        </w:rPr>
        <w:t>NIS</w:t>
      </w:r>
      <w:proofErr w:type="gramEnd"/>
      <w:r w:rsidR="00006533" w:rsidRPr="005F2CFF">
        <w:rPr>
          <w:rFonts w:ascii="Times New Roman" w:hAnsi="Times New Roman"/>
          <w:sz w:val="22"/>
          <w:szCs w:val="22"/>
        </w:rPr>
        <w:t xml:space="preserve">, úkony administrátorů). Samotná databáze </w:t>
      </w:r>
      <w:r w:rsidR="00C125F1" w:rsidRPr="005F2CFF">
        <w:rPr>
          <w:rFonts w:ascii="Times New Roman" w:hAnsi="Times New Roman"/>
          <w:sz w:val="22"/>
          <w:szCs w:val="22"/>
        </w:rPr>
        <w:t>N</w:t>
      </w:r>
      <w:r w:rsidR="00C125F1">
        <w:rPr>
          <w:rFonts w:ascii="Times New Roman" w:hAnsi="Times New Roman"/>
          <w:sz w:val="22"/>
          <w:szCs w:val="22"/>
        </w:rPr>
        <w:t>IS</w:t>
      </w:r>
      <w:r w:rsidR="00C125F1" w:rsidRPr="005F2CFF">
        <w:rPr>
          <w:rFonts w:ascii="Times New Roman" w:hAnsi="Times New Roman"/>
          <w:sz w:val="22"/>
          <w:szCs w:val="22"/>
        </w:rPr>
        <w:t xml:space="preserve"> </w:t>
      </w:r>
      <w:r w:rsidR="00006533" w:rsidRPr="005F2CFF">
        <w:rPr>
          <w:rFonts w:ascii="Times New Roman" w:hAnsi="Times New Roman"/>
          <w:sz w:val="22"/>
          <w:szCs w:val="22"/>
        </w:rPr>
        <w:t>nemůže být ze strany SIEM auditována mimo jiné z důvodu ochrany osobních údajů</w:t>
      </w:r>
      <w:r w:rsidR="000F6D0E" w:rsidRPr="005F2CFF">
        <w:rPr>
          <w:rFonts w:ascii="Times New Roman" w:hAnsi="Times New Roman"/>
          <w:sz w:val="22"/>
          <w:szCs w:val="22"/>
        </w:rPr>
        <w:t>.</w:t>
      </w:r>
    </w:p>
    <w:p w14:paraId="7EBE31BB" w14:textId="77777777" w:rsidR="0026224D" w:rsidRPr="005F2CFF" w:rsidRDefault="0026224D" w:rsidP="006017AB">
      <w:pPr>
        <w:pStyle w:val="StylEodsazenfurt0"/>
        <w:ind w:left="0"/>
        <w:rPr>
          <w:rFonts w:ascii="Times New Roman" w:hAnsi="Times New Roman"/>
          <w:sz w:val="22"/>
          <w:szCs w:val="22"/>
        </w:rPr>
      </w:pPr>
      <w:r w:rsidRPr="005F2CFF">
        <w:rPr>
          <w:rFonts w:ascii="Times New Roman" w:hAnsi="Times New Roman"/>
          <w:sz w:val="22"/>
          <w:szCs w:val="22"/>
        </w:rPr>
        <w:t xml:space="preserve">Součástí auditního systému bude i tvorba </w:t>
      </w:r>
      <w:r w:rsidR="00A95E8E" w:rsidRPr="005F2CFF">
        <w:rPr>
          <w:rFonts w:ascii="Times New Roman" w:hAnsi="Times New Roman"/>
          <w:sz w:val="22"/>
          <w:szCs w:val="22"/>
        </w:rPr>
        <w:t xml:space="preserve">denního </w:t>
      </w:r>
      <w:r w:rsidRPr="005F2CFF">
        <w:rPr>
          <w:rFonts w:ascii="Times New Roman" w:hAnsi="Times New Roman"/>
          <w:sz w:val="22"/>
          <w:szCs w:val="22"/>
        </w:rPr>
        <w:t>transakčního protokolu</w:t>
      </w:r>
      <w:r w:rsidR="00A95E8E" w:rsidRPr="005F2CFF">
        <w:rPr>
          <w:rFonts w:ascii="Times New Roman" w:hAnsi="Times New Roman"/>
          <w:sz w:val="22"/>
          <w:szCs w:val="22"/>
        </w:rPr>
        <w:t xml:space="preserve"> práce s daty v NIS v podobě PDF/A včetně časového razítka kvalifikované certifikační autority.</w:t>
      </w:r>
    </w:p>
    <w:p w14:paraId="6186D409" w14:textId="77777777" w:rsidR="0004041F" w:rsidRPr="005F2CFF" w:rsidRDefault="0004041F" w:rsidP="0004041F">
      <w:pPr>
        <w:pStyle w:val="StylEodsazenfurt0"/>
        <w:rPr>
          <w:rFonts w:ascii="Times New Roman" w:hAnsi="Times New Roman"/>
          <w:sz w:val="22"/>
          <w:szCs w:val="22"/>
        </w:rPr>
      </w:pPr>
    </w:p>
    <w:p w14:paraId="0C8135EA" w14:textId="579DCBBF" w:rsidR="0004041F" w:rsidRPr="005F2CFF" w:rsidRDefault="0004041F" w:rsidP="003C3460">
      <w:pPr>
        <w:pStyle w:val="Default"/>
        <w:jc w:val="both"/>
        <w:rPr>
          <w:sz w:val="22"/>
          <w:szCs w:val="22"/>
        </w:rPr>
      </w:pPr>
      <w:r w:rsidRPr="005F2CFF">
        <w:rPr>
          <w:color w:val="auto"/>
          <w:sz w:val="22"/>
          <w:szCs w:val="22"/>
        </w:rPr>
        <w:t>Systém musí být schopen ke dni implementace kompletního vedení čistě elektronické zdravotnické dokumentace (dle aktuálně platné legislativy) po doplnění nezbytných hardwarových komponent</w:t>
      </w:r>
      <w:r w:rsidR="00D3400A" w:rsidRPr="005F2CFF">
        <w:rPr>
          <w:color w:val="auto"/>
          <w:sz w:val="22"/>
          <w:szCs w:val="22"/>
        </w:rPr>
        <w:t xml:space="preserve"> (čipové karty, PKI, el.</w:t>
      </w:r>
      <w:r w:rsidR="00A92327" w:rsidRPr="005F2CFF">
        <w:rPr>
          <w:color w:val="auto"/>
          <w:sz w:val="22"/>
          <w:szCs w:val="22"/>
        </w:rPr>
        <w:t xml:space="preserve"> </w:t>
      </w:r>
      <w:r w:rsidR="00D3400A" w:rsidRPr="005F2CFF">
        <w:rPr>
          <w:color w:val="auto"/>
          <w:sz w:val="22"/>
          <w:szCs w:val="22"/>
        </w:rPr>
        <w:t>podpis</w:t>
      </w:r>
      <w:r w:rsidR="00594DD7" w:rsidRPr="005F2CFF">
        <w:rPr>
          <w:color w:val="auto"/>
          <w:sz w:val="22"/>
          <w:szCs w:val="22"/>
        </w:rPr>
        <w:t>, řešení pro el. podpis pacienta</w:t>
      </w:r>
      <w:r w:rsidR="00D3400A" w:rsidRPr="005F2CFF">
        <w:rPr>
          <w:color w:val="auto"/>
          <w:sz w:val="22"/>
          <w:szCs w:val="22"/>
        </w:rPr>
        <w:t>)</w:t>
      </w:r>
      <w:r w:rsidRPr="005F2CFF">
        <w:rPr>
          <w:color w:val="auto"/>
          <w:sz w:val="22"/>
          <w:szCs w:val="22"/>
        </w:rPr>
        <w:t>, jejichž výčet bude součástí nabídky</w:t>
      </w:r>
      <w:r w:rsidR="00D3400A" w:rsidRPr="005F2CFF">
        <w:rPr>
          <w:color w:val="auto"/>
          <w:sz w:val="22"/>
          <w:szCs w:val="22"/>
        </w:rPr>
        <w:t>, ale není předmětem dodávky</w:t>
      </w:r>
      <w:r w:rsidRPr="005F2CFF">
        <w:rPr>
          <w:color w:val="auto"/>
          <w:sz w:val="22"/>
          <w:szCs w:val="22"/>
        </w:rPr>
        <w:t>.</w:t>
      </w:r>
      <w:r w:rsidR="00CC00AD" w:rsidRPr="005F2CFF">
        <w:rPr>
          <w:color w:val="auto"/>
          <w:sz w:val="22"/>
          <w:szCs w:val="22"/>
        </w:rPr>
        <w:t xml:space="preserve"> </w:t>
      </w:r>
      <w:r w:rsidRPr="005F2CFF">
        <w:rPr>
          <w:color w:val="auto"/>
          <w:sz w:val="22"/>
          <w:szCs w:val="22"/>
        </w:rPr>
        <w:t>Součástí legislativní podpory musí být také zajištění tohoto procesu (tj. vedení čistě elektronické dokumentace) – reflektující vývoj dle platné legislativy (po celou dobu životnosti systému)</w:t>
      </w:r>
      <w:r w:rsidR="00CC00AD" w:rsidRPr="005F2CFF">
        <w:rPr>
          <w:color w:val="auto"/>
          <w:sz w:val="22"/>
          <w:szCs w:val="22"/>
        </w:rPr>
        <w:t xml:space="preserve"> včetně možnosti přechodu na bezvýznamové identifikátory pacientů (</w:t>
      </w:r>
      <w:r w:rsidR="007D1AF0" w:rsidRPr="005F2CFF">
        <w:rPr>
          <w:color w:val="auto"/>
          <w:sz w:val="22"/>
          <w:szCs w:val="22"/>
        </w:rPr>
        <w:t xml:space="preserve">v případě </w:t>
      </w:r>
      <w:r w:rsidR="00CC00AD" w:rsidRPr="005F2CFF">
        <w:rPr>
          <w:color w:val="auto"/>
          <w:sz w:val="22"/>
          <w:szCs w:val="22"/>
        </w:rPr>
        <w:t>ukončení identifikace rodným číslem)</w:t>
      </w:r>
      <w:r w:rsidRPr="005F2CFF">
        <w:rPr>
          <w:color w:val="auto"/>
          <w:sz w:val="22"/>
          <w:szCs w:val="22"/>
        </w:rPr>
        <w:t xml:space="preserve">. </w:t>
      </w:r>
      <w:r w:rsidR="005A5BD5" w:rsidRPr="005F2CFF">
        <w:rPr>
          <w:color w:val="auto"/>
          <w:sz w:val="22"/>
          <w:szCs w:val="22"/>
        </w:rPr>
        <w:t>Realizace (implementace) vedení čistě el.</w:t>
      </w:r>
      <w:r w:rsidR="00A92327" w:rsidRPr="005F2CFF">
        <w:rPr>
          <w:color w:val="auto"/>
          <w:sz w:val="22"/>
          <w:szCs w:val="22"/>
        </w:rPr>
        <w:t xml:space="preserve"> </w:t>
      </w:r>
      <w:r w:rsidR="00BD14A1" w:rsidRPr="005F2CFF">
        <w:rPr>
          <w:color w:val="auto"/>
          <w:sz w:val="22"/>
          <w:szCs w:val="22"/>
        </w:rPr>
        <w:t>d</w:t>
      </w:r>
      <w:r w:rsidR="005A5BD5" w:rsidRPr="005F2CFF">
        <w:rPr>
          <w:color w:val="auto"/>
          <w:sz w:val="22"/>
          <w:szCs w:val="22"/>
        </w:rPr>
        <w:t xml:space="preserve">okumentace </w:t>
      </w:r>
      <w:r w:rsidR="00BD14A1" w:rsidRPr="005F2CFF">
        <w:rPr>
          <w:color w:val="auto"/>
          <w:sz w:val="22"/>
          <w:szCs w:val="22"/>
        </w:rPr>
        <w:t>zadavatel předpokládá až v průběhu provozní fáze systému – respektive tento požadavek nebude součástí úvodní implementace.</w:t>
      </w:r>
    </w:p>
    <w:p w14:paraId="53FE00E9" w14:textId="77777777" w:rsidR="0004041F" w:rsidRPr="005F2CFF" w:rsidRDefault="0004041F" w:rsidP="0004041F">
      <w:pPr>
        <w:spacing w:after="0" w:line="240" w:lineRule="auto"/>
        <w:jc w:val="both"/>
        <w:rPr>
          <w:rFonts w:ascii="Times New Roman" w:eastAsia="Times New Roman" w:hAnsi="Times New Roman" w:cs="Times New Roman"/>
          <w:color w:val="FF0000"/>
        </w:rPr>
      </w:pPr>
    </w:p>
    <w:p w14:paraId="5275DF9B" w14:textId="77777777" w:rsidR="00C82095" w:rsidRDefault="00C82095" w:rsidP="00C82095">
      <w:pPr>
        <w:pStyle w:val="Default"/>
        <w:jc w:val="both"/>
        <w:rPr>
          <w:color w:val="auto"/>
          <w:sz w:val="22"/>
          <w:szCs w:val="22"/>
        </w:rPr>
      </w:pPr>
      <w:r>
        <w:rPr>
          <w:color w:val="auto"/>
          <w:sz w:val="22"/>
          <w:szCs w:val="22"/>
        </w:rPr>
        <w:t>Implementace důvěryhodného archivu elektronické zdravotnické dokumentace není součástí předmětu veřejné zakázky.</w:t>
      </w:r>
    </w:p>
    <w:p w14:paraId="0F102BE8" w14:textId="77777777" w:rsidR="00C82095" w:rsidRDefault="00C82095" w:rsidP="00C82095">
      <w:pPr>
        <w:pStyle w:val="Default"/>
        <w:jc w:val="both"/>
        <w:rPr>
          <w:color w:val="auto"/>
          <w:sz w:val="22"/>
          <w:szCs w:val="22"/>
        </w:rPr>
      </w:pPr>
    </w:p>
    <w:p w14:paraId="7A711AA6" w14:textId="77777777" w:rsidR="0004041F" w:rsidRPr="005F2CFF" w:rsidRDefault="00C82095" w:rsidP="008D62B5">
      <w:pPr>
        <w:pStyle w:val="Default"/>
        <w:jc w:val="both"/>
        <w:rPr>
          <w:color w:val="auto"/>
          <w:sz w:val="22"/>
          <w:szCs w:val="22"/>
        </w:rPr>
      </w:pPr>
      <w:r w:rsidRPr="00D5136B">
        <w:rPr>
          <w:color w:val="auto"/>
          <w:sz w:val="22"/>
          <w:szCs w:val="22"/>
        </w:rPr>
        <w:t>V rámci plnění předmětu veřejné zakázky je požadováno řešení postavené na</w:t>
      </w:r>
      <w:r>
        <w:rPr>
          <w:color w:val="auto"/>
          <w:sz w:val="22"/>
          <w:szCs w:val="22"/>
        </w:rPr>
        <w:t xml:space="preserve"> </w:t>
      </w:r>
      <w:r w:rsidRPr="00D5136B">
        <w:rPr>
          <w:color w:val="auto"/>
          <w:sz w:val="22"/>
          <w:szCs w:val="22"/>
        </w:rPr>
        <w:t xml:space="preserve">kvalifikovaném elektronickém podpisu </w:t>
      </w:r>
      <w:r>
        <w:rPr>
          <w:color w:val="auto"/>
          <w:sz w:val="22"/>
          <w:szCs w:val="22"/>
        </w:rPr>
        <w:t xml:space="preserve">a na kvalifikovaných elektronických pečetích </w:t>
      </w:r>
      <w:r w:rsidRPr="00D5136B">
        <w:rPr>
          <w:color w:val="auto"/>
          <w:sz w:val="22"/>
          <w:szCs w:val="22"/>
        </w:rPr>
        <w:t>dle naříze</w:t>
      </w:r>
      <w:r w:rsidRPr="00594A87">
        <w:rPr>
          <w:color w:val="auto"/>
          <w:sz w:val="22"/>
          <w:szCs w:val="22"/>
        </w:rPr>
        <w:t>ní evropského parlamentu a rady</w:t>
      </w:r>
      <w:r>
        <w:rPr>
          <w:color w:val="auto"/>
          <w:sz w:val="22"/>
          <w:szCs w:val="22"/>
        </w:rPr>
        <w:t xml:space="preserve"> </w:t>
      </w:r>
      <w:r w:rsidRPr="00D5136B">
        <w:rPr>
          <w:color w:val="auto"/>
          <w:sz w:val="22"/>
          <w:szCs w:val="22"/>
        </w:rPr>
        <w:t>(</w:t>
      </w:r>
      <w:proofErr w:type="spellStart"/>
      <w:r w:rsidRPr="00D5136B">
        <w:rPr>
          <w:color w:val="auto"/>
          <w:sz w:val="22"/>
          <w:szCs w:val="22"/>
        </w:rPr>
        <w:t>eu</w:t>
      </w:r>
      <w:proofErr w:type="spellEnd"/>
      <w:r w:rsidRPr="00D5136B">
        <w:rPr>
          <w:color w:val="auto"/>
          <w:sz w:val="22"/>
          <w:szCs w:val="22"/>
        </w:rPr>
        <w:t>) č. 910/2014 ze dne 23. července 2014 o elekt</w:t>
      </w:r>
      <w:r w:rsidRPr="00594A87">
        <w:rPr>
          <w:color w:val="auto"/>
          <w:sz w:val="22"/>
          <w:szCs w:val="22"/>
        </w:rPr>
        <w:t>ronické identifikaci a službách</w:t>
      </w:r>
      <w:r>
        <w:rPr>
          <w:color w:val="auto"/>
          <w:sz w:val="22"/>
          <w:szCs w:val="22"/>
        </w:rPr>
        <w:t xml:space="preserve"> </w:t>
      </w:r>
      <w:r w:rsidRPr="00D5136B">
        <w:rPr>
          <w:color w:val="auto"/>
          <w:sz w:val="22"/>
          <w:szCs w:val="22"/>
        </w:rPr>
        <w:t>vytvářejících důvěru pro elektronické transakce na vni</w:t>
      </w:r>
      <w:r w:rsidRPr="00594A87">
        <w:rPr>
          <w:color w:val="auto"/>
          <w:sz w:val="22"/>
          <w:szCs w:val="22"/>
        </w:rPr>
        <w:t>třním trhu a o zrušení směrnice</w:t>
      </w:r>
      <w:r>
        <w:rPr>
          <w:color w:val="auto"/>
          <w:sz w:val="22"/>
          <w:szCs w:val="22"/>
        </w:rPr>
        <w:t xml:space="preserve"> </w:t>
      </w:r>
      <w:r w:rsidRPr="00D5136B">
        <w:rPr>
          <w:color w:val="auto"/>
          <w:sz w:val="22"/>
          <w:szCs w:val="22"/>
        </w:rPr>
        <w:t xml:space="preserve">1999/93/ES (jinak také nařízení </w:t>
      </w:r>
      <w:proofErr w:type="spellStart"/>
      <w:r w:rsidRPr="00D5136B">
        <w:rPr>
          <w:color w:val="auto"/>
          <w:sz w:val="22"/>
          <w:szCs w:val="22"/>
        </w:rPr>
        <w:t>eIDAS</w:t>
      </w:r>
      <w:proofErr w:type="spellEnd"/>
      <w:r w:rsidRPr="00D5136B">
        <w:rPr>
          <w:color w:val="auto"/>
          <w:sz w:val="22"/>
          <w:szCs w:val="22"/>
        </w:rPr>
        <w:t>).</w:t>
      </w:r>
    </w:p>
    <w:p w14:paraId="60185B6C" w14:textId="77777777" w:rsidR="0004041F" w:rsidRPr="005F2CFF" w:rsidRDefault="0004041F" w:rsidP="000E578A">
      <w:pPr>
        <w:pStyle w:val="Nadpis1-obecndokument"/>
        <w:pBdr>
          <w:top w:val="single" w:sz="4" w:space="1" w:color="auto"/>
          <w:left w:val="single" w:sz="4" w:space="4" w:color="auto"/>
          <w:bottom w:val="single" w:sz="4" w:space="1" w:color="auto"/>
          <w:right w:val="single" w:sz="4" w:space="4" w:color="auto"/>
        </w:pBdr>
      </w:pPr>
      <w:bookmarkStart w:id="3" w:name="_Toc22903686"/>
      <w:r w:rsidRPr="005F2CFF">
        <w:t xml:space="preserve">Požadavky na </w:t>
      </w:r>
      <w:r w:rsidR="00E73195" w:rsidRPr="005F2CFF">
        <w:t xml:space="preserve">integraci systémů a migraci </w:t>
      </w:r>
      <w:r w:rsidRPr="005F2CFF">
        <w:t>dat</w:t>
      </w:r>
      <w:bookmarkEnd w:id="3"/>
      <w:r w:rsidRPr="005F2CFF">
        <w:t xml:space="preserve"> </w:t>
      </w:r>
    </w:p>
    <w:p w14:paraId="217827A9" w14:textId="77777777" w:rsidR="003C3460" w:rsidRDefault="003C3460" w:rsidP="003C3460">
      <w:pPr>
        <w:pStyle w:val="StylEodsazenfurt0"/>
        <w:ind w:left="0"/>
        <w:rPr>
          <w:rFonts w:ascii="Times New Roman" w:hAnsi="Times New Roman"/>
          <w:sz w:val="22"/>
          <w:szCs w:val="22"/>
        </w:rPr>
      </w:pPr>
    </w:p>
    <w:p w14:paraId="199647AD" w14:textId="77777777" w:rsidR="00E73195" w:rsidRPr="005F2CFF" w:rsidRDefault="004447DC" w:rsidP="003C3460">
      <w:pPr>
        <w:pStyle w:val="StylEodsazenfurt0"/>
        <w:ind w:left="0"/>
        <w:rPr>
          <w:rFonts w:ascii="Times New Roman" w:hAnsi="Times New Roman"/>
          <w:sz w:val="22"/>
          <w:szCs w:val="22"/>
        </w:rPr>
      </w:pPr>
      <w:r w:rsidRPr="005F2CFF">
        <w:rPr>
          <w:rFonts w:ascii="Times New Roman" w:hAnsi="Times New Roman"/>
          <w:sz w:val="22"/>
          <w:szCs w:val="22"/>
        </w:rPr>
        <w:t>NIS musí poskytovat otevřené a zdokumentované integrační rozhraní, které umožní efektivní propojení systémů třetích stran vůči procesům a databázím obsaženým v</w:t>
      </w:r>
      <w:r w:rsidR="00A92327" w:rsidRPr="005F2CFF">
        <w:rPr>
          <w:rFonts w:ascii="Times New Roman" w:hAnsi="Times New Roman"/>
          <w:sz w:val="22"/>
          <w:szCs w:val="22"/>
        </w:rPr>
        <w:t xml:space="preserve"> </w:t>
      </w:r>
      <w:r w:rsidRPr="005F2CFF">
        <w:rPr>
          <w:rFonts w:ascii="Times New Roman" w:hAnsi="Times New Roman"/>
          <w:sz w:val="22"/>
          <w:szCs w:val="22"/>
        </w:rPr>
        <w:t>NIS a opačně.</w:t>
      </w:r>
    </w:p>
    <w:p w14:paraId="3548840D" w14:textId="77777777" w:rsidR="003C3460" w:rsidRDefault="003C3460" w:rsidP="003C3460">
      <w:pPr>
        <w:pStyle w:val="StylEodsazenfurt0"/>
        <w:ind w:left="0"/>
        <w:rPr>
          <w:rFonts w:ascii="Times New Roman" w:hAnsi="Times New Roman"/>
          <w:sz w:val="22"/>
          <w:szCs w:val="22"/>
        </w:rPr>
      </w:pPr>
    </w:p>
    <w:p w14:paraId="39FEB626" w14:textId="51019A8F" w:rsidR="004447DC" w:rsidRPr="005F2CFF" w:rsidRDefault="004447DC" w:rsidP="003C3460">
      <w:pPr>
        <w:pStyle w:val="StylEodsazenfurt0"/>
        <w:ind w:left="0"/>
        <w:rPr>
          <w:rFonts w:ascii="Times New Roman" w:hAnsi="Times New Roman"/>
          <w:sz w:val="22"/>
          <w:szCs w:val="22"/>
        </w:rPr>
      </w:pPr>
      <w:r w:rsidRPr="005F2CFF">
        <w:rPr>
          <w:rFonts w:ascii="Times New Roman" w:hAnsi="Times New Roman"/>
          <w:sz w:val="22"/>
          <w:szCs w:val="22"/>
        </w:rPr>
        <w:t xml:space="preserve">Předmětem samotné dodávky a implementace je realizace integrace vybraných systémů provozovaných jednotlivými nemocnicemi. </w:t>
      </w:r>
      <w:r w:rsidR="00F0658A" w:rsidRPr="005F2CFF">
        <w:rPr>
          <w:rFonts w:ascii="Times New Roman" w:hAnsi="Times New Roman"/>
          <w:sz w:val="22"/>
          <w:szCs w:val="22"/>
        </w:rPr>
        <w:t xml:space="preserve">Zadavatel upozorňuje, že produkty u kterých je požadována integrace, nemusí v době implementace NIS v konkrétní nemocnici odpovídat níže </w:t>
      </w:r>
      <w:r w:rsidR="00F81B4B" w:rsidRPr="005F2CFF">
        <w:rPr>
          <w:rFonts w:ascii="Times New Roman" w:hAnsi="Times New Roman"/>
          <w:sz w:val="22"/>
          <w:szCs w:val="22"/>
        </w:rPr>
        <w:t>uvedenému</w:t>
      </w:r>
      <w:r w:rsidR="00F0658A" w:rsidRPr="005F2CFF">
        <w:rPr>
          <w:rFonts w:ascii="Times New Roman" w:hAnsi="Times New Roman"/>
          <w:sz w:val="22"/>
          <w:szCs w:val="22"/>
        </w:rPr>
        <w:t xml:space="preserve"> výčt</w:t>
      </w:r>
      <w:r w:rsidR="001158DD">
        <w:rPr>
          <w:rFonts w:ascii="Times New Roman" w:hAnsi="Times New Roman"/>
          <w:sz w:val="22"/>
          <w:szCs w:val="22"/>
        </w:rPr>
        <w:t>u a to nejen z pohledu verze, ale i samostatného produktu.</w:t>
      </w:r>
      <w:r w:rsidR="00F0658A" w:rsidRPr="005F2CFF">
        <w:rPr>
          <w:rFonts w:ascii="Times New Roman" w:hAnsi="Times New Roman"/>
          <w:sz w:val="22"/>
          <w:szCs w:val="22"/>
        </w:rPr>
        <w:t xml:space="preserve"> </w:t>
      </w:r>
    </w:p>
    <w:p w14:paraId="7B9E97F5" w14:textId="77777777" w:rsidR="003C3460" w:rsidRDefault="003C3460" w:rsidP="003C3460">
      <w:pPr>
        <w:pStyle w:val="StylEodsazenfurt0"/>
        <w:ind w:left="0"/>
        <w:rPr>
          <w:rFonts w:ascii="Times New Roman" w:hAnsi="Times New Roman"/>
          <w:sz w:val="22"/>
          <w:szCs w:val="22"/>
        </w:rPr>
      </w:pPr>
    </w:p>
    <w:p w14:paraId="0E388F23" w14:textId="45932DBA" w:rsidR="001D1D7E" w:rsidRPr="001D1D7E" w:rsidRDefault="00F0658A" w:rsidP="003968E7">
      <w:pPr>
        <w:pStyle w:val="StylEodsazenfurt0"/>
        <w:ind w:left="0"/>
        <w:rPr>
          <w:rFonts w:ascii="Times New Roman" w:hAnsi="Times New Roman"/>
          <w:sz w:val="22"/>
          <w:szCs w:val="22"/>
        </w:rPr>
      </w:pPr>
      <w:r w:rsidRPr="005F2CFF">
        <w:rPr>
          <w:rFonts w:ascii="Times New Roman" w:hAnsi="Times New Roman"/>
          <w:sz w:val="22"/>
          <w:szCs w:val="22"/>
        </w:rPr>
        <w:t xml:space="preserve">Součástí nabídky musí být i jednoznačná specifikace požadavků na zadavatele z pohledu nezbytné součinnosti pro integraci systémů. Zadavatel </w:t>
      </w:r>
      <w:r w:rsidR="003D2F14" w:rsidRPr="005F2CFF">
        <w:rPr>
          <w:rFonts w:ascii="Times New Roman" w:hAnsi="Times New Roman"/>
          <w:sz w:val="22"/>
          <w:szCs w:val="22"/>
        </w:rPr>
        <w:t>požaduje</w:t>
      </w:r>
      <w:r w:rsidRPr="005F2CFF">
        <w:rPr>
          <w:rFonts w:ascii="Times New Roman" w:hAnsi="Times New Roman"/>
          <w:sz w:val="22"/>
          <w:szCs w:val="22"/>
        </w:rPr>
        <w:t xml:space="preserve">, </w:t>
      </w:r>
      <w:r w:rsidR="003D2F14" w:rsidRPr="005F2CFF">
        <w:rPr>
          <w:rFonts w:ascii="Times New Roman" w:hAnsi="Times New Roman"/>
          <w:sz w:val="22"/>
          <w:szCs w:val="22"/>
        </w:rPr>
        <w:t xml:space="preserve">aby si </w:t>
      </w:r>
      <w:r w:rsidR="004C3CE4">
        <w:rPr>
          <w:rFonts w:ascii="Times New Roman" w:hAnsi="Times New Roman"/>
          <w:sz w:val="22"/>
          <w:szCs w:val="22"/>
        </w:rPr>
        <w:t>účastník</w:t>
      </w:r>
      <w:r w:rsidRPr="005F2CFF">
        <w:rPr>
          <w:rFonts w:ascii="Times New Roman" w:hAnsi="Times New Roman"/>
          <w:sz w:val="22"/>
          <w:szCs w:val="22"/>
        </w:rPr>
        <w:t xml:space="preserve"> technickou rovinu integrace</w:t>
      </w:r>
      <w:r w:rsidR="00F3736D" w:rsidRPr="005F2CFF">
        <w:rPr>
          <w:rFonts w:ascii="Times New Roman" w:hAnsi="Times New Roman"/>
          <w:sz w:val="22"/>
          <w:szCs w:val="22"/>
        </w:rPr>
        <w:t xml:space="preserve"> a migrace</w:t>
      </w:r>
      <w:r w:rsidRPr="005F2CFF">
        <w:rPr>
          <w:rFonts w:ascii="Times New Roman" w:hAnsi="Times New Roman"/>
          <w:sz w:val="22"/>
          <w:szCs w:val="22"/>
        </w:rPr>
        <w:t xml:space="preserve"> </w:t>
      </w:r>
      <w:r w:rsidR="00842079" w:rsidRPr="005F2CFF">
        <w:rPr>
          <w:rFonts w:ascii="Times New Roman" w:hAnsi="Times New Roman"/>
          <w:sz w:val="22"/>
          <w:szCs w:val="22"/>
        </w:rPr>
        <w:t xml:space="preserve">na straně svého produktu </w:t>
      </w:r>
      <w:r w:rsidR="00086A94" w:rsidRPr="005F2CFF">
        <w:rPr>
          <w:rFonts w:ascii="Times New Roman" w:hAnsi="Times New Roman"/>
          <w:sz w:val="22"/>
          <w:szCs w:val="22"/>
        </w:rPr>
        <w:t>–</w:t>
      </w:r>
      <w:r w:rsidR="00842079" w:rsidRPr="005F2CFF">
        <w:rPr>
          <w:rFonts w:ascii="Times New Roman" w:hAnsi="Times New Roman"/>
          <w:sz w:val="22"/>
          <w:szCs w:val="22"/>
        </w:rPr>
        <w:t xml:space="preserve"> </w:t>
      </w:r>
      <w:proofErr w:type="spellStart"/>
      <w:r w:rsidR="00842079" w:rsidRPr="005F2CFF">
        <w:rPr>
          <w:rFonts w:ascii="Times New Roman" w:hAnsi="Times New Roman"/>
          <w:sz w:val="22"/>
          <w:szCs w:val="22"/>
        </w:rPr>
        <w:t>NISu</w:t>
      </w:r>
      <w:proofErr w:type="spellEnd"/>
      <w:r w:rsidR="00086A94" w:rsidRPr="005F2CFF">
        <w:rPr>
          <w:rFonts w:ascii="Times New Roman" w:hAnsi="Times New Roman"/>
          <w:sz w:val="22"/>
          <w:szCs w:val="22"/>
        </w:rPr>
        <w:t xml:space="preserve"> </w:t>
      </w:r>
      <w:r w:rsidRPr="005F2CFF">
        <w:rPr>
          <w:rFonts w:ascii="Times New Roman" w:hAnsi="Times New Roman"/>
          <w:sz w:val="22"/>
          <w:szCs w:val="22"/>
        </w:rPr>
        <w:t xml:space="preserve">(zajištění dokumentace API integrovaného produktu, </w:t>
      </w:r>
      <w:r w:rsidR="00F3736D" w:rsidRPr="005F2CFF">
        <w:rPr>
          <w:rFonts w:ascii="Times New Roman" w:hAnsi="Times New Roman"/>
          <w:sz w:val="22"/>
          <w:szCs w:val="22"/>
        </w:rPr>
        <w:t>zajištění datového rozhraní, exportu dat …</w:t>
      </w:r>
      <w:r w:rsidRPr="005F2CFF">
        <w:rPr>
          <w:rFonts w:ascii="Times New Roman" w:hAnsi="Times New Roman"/>
          <w:sz w:val="22"/>
          <w:szCs w:val="22"/>
        </w:rPr>
        <w:t>) zajist</w:t>
      </w:r>
      <w:r w:rsidR="003D2F14" w:rsidRPr="005F2CFF">
        <w:rPr>
          <w:rFonts w:ascii="Times New Roman" w:hAnsi="Times New Roman"/>
          <w:sz w:val="22"/>
          <w:szCs w:val="22"/>
        </w:rPr>
        <w:t>il</w:t>
      </w:r>
      <w:r w:rsidRPr="005F2CFF">
        <w:rPr>
          <w:rFonts w:ascii="Times New Roman" w:hAnsi="Times New Roman"/>
          <w:sz w:val="22"/>
          <w:szCs w:val="22"/>
        </w:rPr>
        <w:t xml:space="preserve"> vlastními prostředky</w:t>
      </w:r>
      <w:r w:rsidR="003D2F14" w:rsidRPr="005F2CFF">
        <w:rPr>
          <w:rFonts w:ascii="Times New Roman" w:hAnsi="Times New Roman"/>
          <w:sz w:val="22"/>
          <w:szCs w:val="22"/>
        </w:rPr>
        <w:t xml:space="preserve"> a na vlastní náklady</w:t>
      </w:r>
      <w:r w:rsidRPr="005F2CFF">
        <w:rPr>
          <w:rFonts w:ascii="Times New Roman" w:hAnsi="Times New Roman"/>
          <w:sz w:val="22"/>
          <w:szCs w:val="22"/>
        </w:rPr>
        <w:t>.</w:t>
      </w:r>
      <w:r w:rsidR="00086A94" w:rsidRPr="005F2CFF">
        <w:rPr>
          <w:rFonts w:ascii="Times New Roman" w:hAnsi="Times New Roman"/>
          <w:sz w:val="22"/>
          <w:szCs w:val="22"/>
        </w:rPr>
        <w:t xml:space="preserve"> Případné náklady na migraci a integraci na straně systémů třetích stran jdou na vrub zadavatele</w:t>
      </w:r>
      <w:r w:rsidR="000F6D0E" w:rsidRPr="005F2CFF">
        <w:rPr>
          <w:rFonts w:ascii="Times New Roman" w:hAnsi="Times New Roman"/>
          <w:sz w:val="22"/>
          <w:szCs w:val="22"/>
        </w:rPr>
        <w:t>.</w:t>
      </w:r>
      <w:r w:rsidR="006C5E6C">
        <w:rPr>
          <w:rFonts w:ascii="Times New Roman" w:hAnsi="Times New Roman"/>
          <w:sz w:val="22"/>
          <w:szCs w:val="22"/>
        </w:rPr>
        <w:t xml:space="preserve"> </w:t>
      </w:r>
      <w:r w:rsidR="001D1D7E" w:rsidRPr="001D1D7E">
        <w:rPr>
          <w:rFonts w:ascii="Times New Roman" w:hAnsi="Times New Roman"/>
          <w:sz w:val="22"/>
          <w:szCs w:val="22"/>
        </w:rPr>
        <w:t>Technické požadavky na integraci</w:t>
      </w:r>
      <w:r w:rsidR="001D1D7E">
        <w:rPr>
          <w:rFonts w:ascii="Times New Roman" w:hAnsi="Times New Roman"/>
          <w:sz w:val="22"/>
          <w:szCs w:val="22"/>
        </w:rPr>
        <w:t xml:space="preserve"> a migraci poskytnuté dodavateli systémů jsou uvedeny v</w:t>
      </w:r>
      <w:r w:rsidR="001D1D7E" w:rsidRPr="001D1D7E">
        <w:rPr>
          <w:rFonts w:ascii="Times New Roman" w:hAnsi="Times New Roman"/>
          <w:sz w:val="22"/>
          <w:szCs w:val="22"/>
        </w:rPr>
        <w:t xml:space="preserve"> </w:t>
      </w:r>
      <w:r w:rsidR="001D1D7E">
        <w:rPr>
          <w:rFonts w:ascii="Times New Roman" w:hAnsi="Times New Roman"/>
          <w:sz w:val="22"/>
          <w:szCs w:val="22"/>
        </w:rPr>
        <w:t>Příloze</w:t>
      </w:r>
      <w:r w:rsidR="001D1D7E" w:rsidRPr="001D1D7E">
        <w:rPr>
          <w:rFonts w:ascii="Times New Roman" w:hAnsi="Times New Roman"/>
          <w:sz w:val="22"/>
          <w:szCs w:val="22"/>
        </w:rPr>
        <w:t xml:space="preserve"> č. 11 zadávací dokumentace</w:t>
      </w:r>
    </w:p>
    <w:p w14:paraId="2AD7F261" w14:textId="77777777" w:rsidR="003C3460" w:rsidRDefault="003C3460" w:rsidP="003C3460">
      <w:pPr>
        <w:pStyle w:val="Default"/>
        <w:jc w:val="both"/>
        <w:rPr>
          <w:color w:val="auto"/>
          <w:sz w:val="22"/>
          <w:szCs w:val="22"/>
        </w:rPr>
      </w:pPr>
    </w:p>
    <w:p w14:paraId="397A43B6" w14:textId="77777777" w:rsidR="00346ADD" w:rsidRPr="005F2CFF" w:rsidRDefault="003D2F14" w:rsidP="003C3460">
      <w:pPr>
        <w:pStyle w:val="Default"/>
        <w:jc w:val="both"/>
        <w:rPr>
          <w:color w:val="000000" w:themeColor="text1"/>
          <w:sz w:val="22"/>
          <w:szCs w:val="22"/>
        </w:rPr>
      </w:pPr>
      <w:r w:rsidRPr="005F2CFF">
        <w:rPr>
          <w:color w:val="000000" w:themeColor="text1"/>
          <w:sz w:val="22"/>
          <w:szCs w:val="22"/>
        </w:rPr>
        <w:t>Migrační scénáře a rozsah migrovaných dat budou předmětem úvodní analýzy</w:t>
      </w:r>
      <w:r w:rsidR="00DB0312">
        <w:rPr>
          <w:color w:val="000000" w:themeColor="text1"/>
          <w:sz w:val="22"/>
          <w:szCs w:val="22"/>
        </w:rPr>
        <w:t xml:space="preserve"> - rozsah </w:t>
      </w:r>
      <w:proofErr w:type="gramStart"/>
      <w:r w:rsidR="00DB0312">
        <w:rPr>
          <w:color w:val="000000" w:themeColor="text1"/>
          <w:sz w:val="22"/>
          <w:szCs w:val="22"/>
        </w:rPr>
        <w:t>migrace  nebude</w:t>
      </w:r>
      <w:proofErr w:type="gramEnd"/>
      <w:r w:rsidR="00DB0312">
        <w:rPr>
          <w:color w:val="000000" w:themeColor="text1"/>
          <w:sz w:val="22"/>
          <w:szCs w:val="22"/>
        </w:rPr>
        <w:t xml:space="preserve"> limitován</w:t>
      </w:r>
      <w:r w:rsidRPr="005F2CFF">
        <w:rPr>
          <w:color w:val="000000" w:themeColor="text1"/>
          <w:sz w:val="22"/>
          <w:szCs w:val="22"/>
        </w:rPr>
        <w:t xml:space="preserve">. </w:t>
      </w:r>
      <w:r w:rsidR="00346ADD" w:rsidRPr="005F2CFF">
        <w:rPr>
          <w:color w:val="000000" w:themeColor="text1"/>
          <w:sz w:val="22"/>
          <w:szCs w:val="22"/>
        </w:rPr>
        <w:t>Zadavatel požaduje převod dat z vybraných systémů provozovaných zadavatelem</w:t>
      </w:r>
      <w:r w:rsidR="00952595" w:rsidRPr="005F2CFF">
        <w:rPr>
          <w:color w:val="000000" w:themeColor="text1"/>
          <w:sz w:val="22"/>
          <w:szCs w:val="22"/>
        </w:rPr>
        <w:t xml:space="preserve"> jako součást implementace.</w:t>
      </w:r>
      <w:r w:rsidR="00346ADD" w:rsidRPr="005F2CFF">
        <w:rPr>
          <w:color w:val="000000" w:themeColor="text1"/>
          <w:sz w:val="22"/>
          <w:szCs w:val="22"/>
        </w:rPr>
        <w:t xml:space="preserve"> </w:t>
      </w:r>
    </w:p>
    <w:p w14:paraId="22847A1B" w14:textId="77777777" w:rsidR="00346ADD" w:rsidRPr="005F2CFF" w:rsidRDefault="00346ADD" w:rsidP="00E73195">
      <w:pPr>
        <w:pStyle w:val="StylEodsazenfurt0"/>
        <w:rPr>
          <w:rFonts w:ascii="Times New Roman" w:hAnsi="Times New Roman"/>
          <w:sz w:val="22"/>
          <w:szCs w:val="22"/>
        </w:rPr>
      </w:pPr>
    </w:p>
    <w:p w14:paraId="4F4D213E" w14:textId="635DD285" w:rsidR="0021315D" w:rsidRPr="005F2CFF" w:rsidRDefault="0021315D" w:rsidP="003C3460">
      <w:pPr>
        <w:pStyle w:val="StylEodsazenfurt0"/>
        <w:ind w:left="0"/>
        <w:rPr>
          <w:rFonts w:ascii="Times New Roman" w:hAnsi="Times New Roman"/>
          <w:sz w:val="22"/>
          <w:szCs w:val="22"/>
        </w:rPr>
      </w:pPr>
      <w:r w:rsidRPr="005F2CFF">
        <w:rPr>
          <w:rFonts w:ascii="Times New Roman" w:hAnsi="Times New Roman"/>
          <w:sz w:val="22"/>
          <w:szCs w:val="22"/>
        </w:rPr>
        <w:t xml:space="preserve">V případě potřeby detailní analýzy rozsahu migrace dat, bude ve lhůtě pro podání nabídek </w:t>
      </w:r>
      <w:r w:rsidR="004C3CE4">
        <w:rPr>
          <w:rFonts w:ascii="Times New Roman" w:hAnsi="Times New Roman"/>
          <w:sz w:val="22"/>
          <w:szCs w:val="22"/>
        </w:rPr>
        <w:t>účastníkům</w:t>
      </w:r>
      <w:r w:rsidRPr="005F2CFF">
        <w:rPr>
          <w:rFonts w:ascii="Times New Roman" w:hAnsi="Times New Roman"/>
          <w:sz w:val="22"/>
          <w:szCs w:val="22"/>
        </w:rPr>
        <w:t xml:space="preserve"> umožněna analýza stávajících dat jednotlivých IS.</w:t>
      </w:r>
      <w:r w:rsidR="004D3518">
        <w:rPr>
          <w:rFonts w:ascii="Times New Roman" w:hAnsi="Times New Roman"/>
          <w:sz w:val="22"/>
          <w:szCs w:val="22"/>
        </w:rPr>
        <w:t xml:space="preserve"> </w:t>
      </w:r>
    </w:p>
    <w:p w14:paraId="5D0133A5" w14:textId="77777777" w:rsidR="0021315D" w:rsidRPr="005F2CFF" w:rsidRDefault="0021315D" w:rsidP="00E73195">
      <w:pPr>
        <w:pStyle w:val="StylEodsazenfurt0"/>
        <w:rPr>
          <w:rFonts w:ascii="Times New Roman" w:hAnsi="Times New Roman"/>
          <w:sz w:val="22"/>
          <w:szCs w:val="22"/>
        </w:rPr>
      </w:pPr>
    </w:p>
    <w:p w14:paraId="12271EE8" w14:textId="77777777" w:rsidR="00F3736D" w:rsidRPr="005F2CFF" w:rsidRDefault="00F3736D" w:rsidP="003C3460">
      <w:pPr>
        <w:pStyle w:val="Eodsazenfurt0"/>
        <w:ind w:left="0"/>
        <w:rPr>
          <w:sz w:val="22"/>
          <w:szCs w:val="22"/>
        </w:rPr>
      </w:pPr>
      <w:r w:rsidRPr="005F2CFF">
        <w:rPr>
          <w:sz w:val="22"/>
          <w:szCs w:val="22"/>
        </w:rPr>
        <w:t>Následující tabulka popisuje požadavky na metodu implementace jednotlivých funkcí souvisejících s NIS v jednotlivých nemocnicích:</w:t>
      </w:r>
    </w:p>
    <w:p w14:paraId="01D95538" w14:textId="77777777" w:rsidR="00F3736D" w:rsidRPr="005F2CFF" w:rsidRDefault="00F3736D" w:rsidP="00362D54">
      <w:pPr>
        <w:pStyle w:val="Eodsazenfurt0"/>
        <w:numPr>
          <w:ilvl w:val="0"/>
          <w:numId w:val="15"/>
        </w:numPr>
        <w:rPr>
          <w:sz w:val="22"/>
          <w:szCs w:val="22"/>
        </w:rPr>
      </w:pPr>
      <w:r w:rsidRPr="005F2CFF">
        <w:rPr>
          <w:sz w:val="22"/>
          <w:szCs w:val="22"/>
        </w:rPr>
        <w:lastRenderedPageBreak/>
        <w:t xml:space="preserve">A </w:t>
      </w:r>
      <w:r w:rsidR="00A92327" w:rsidRPr="005F2CFF">
        <w:rPr>
          <w:sz w:val="22"/>
          <w:szCs w:val="22"/>
        </w:rPr>
        <w:t>–</w:t>
      </w:r>
      <w:r w:rsidRPr="005F2CFF">
        <w:rPr>
          <w:sz w:val="22"/>
          <w:szCs w:val="22"/>
        </w:rPr>
        <w:t xml:space="preserve"> funkce</w:t>
      </w:r>
      <w:r w:rsidR="00A92327" w:rsidRPr="005F2CFF">
        <w:rPr>
          <w:sz w:val="22"/>
          <w:szCs w:val="22"/>
        </w:rPr>
        <w:t>,</w:t>
      </w:r>
      <w:r w:rsidRPr="005F2CFF">
        <w:rPr>
          <w:sz w:val="22"/>
          <w:szCs w:val="22"/>
        </w:rPr>
        <w:t xml:space="preserve"> u kterých je požadována jejich plná náhrada interní funkcí NIS (musí být dodáno jako integrální součást produktu NIS) včetně migrace stávajících dat</w:t>
      </w:r>
      <w:r w:rsidR="00B36DB1" w:rsidRPr="005F2CFF">
        <w:rPr>
          <w:sz w:val="22"/>
          <w:szCs w:val="22"/>
        </w:rPr>
        <w:t>,</w:t>
      </w:r>
    </w:p>
    <w:p w14:paraId="09A6FBE5" w14:textId="77777777" w:rsidR="00F3736D" w:rsidRPr="005F2CFF" w:rsidRDefault="00F3736D" w:rsidP="00362D54">
      <w:pPr>
        <w:pStyle w:val="Eodsazenfurt0"/>
        <w:numPr>
          <w:ilvl w:val="0"/>
          <w:numId w:val="15"/>
        </w:numPr>
        <w:rPr>
          <w:sz w:val="22"/>
          <w:szCs w:val="22"/>
        </w:rPr>
      </w:pPr>
      <w:r w:rsidRPr="005F2CFF">
        <w:rPr>
          <w:sz w:val="22"/>
          <w:szCs w:val="22"/>
        </w:rPr>
        <w:t xml:space="preserve">B </w:t>
      </w:r>
      <w:r w:rsidR="00A92327" w:rsidRPr="005F2CFF">
        <w:rPr>
          <w:sz w:val="22"/>
          <w:szCs w:val="22"/>
        </w:rPr>
        <w:t>–</w:t>
      </w:r>
      <w:r w:rsidRPr="005F2CFF">
        <w:rPr>
          <w:sz w:val="22"/>
          <w:szCs w:val="22"/>
        </w:rPr>
        <w:t xml:space="preserve"> funkce</w:t>
      </w:r>
      <w:r w:rsidR="00A92327" w:rsidRPr="005F2CFF">
        <w:rPr>
          <w:sz w:val="22"/>
          <w:szCs w:val="22"/>
        </w:rPr>
        <w:t>,</w:t>
      </w:r>
      <w:r w:rsidRPr="005F2CFF">
        <w:rPr>
          <w:sz w:val="22"/>
          <w:szCs w:val="22"/>
        </w:rPr>
        <w:t xml:space="preserve"> u kterých je požadována jejich plná náhrada interní funkcí NIS nebo produktem třetí strany (PTS). Jinak řečeno z pohledu zadavatele je preferována interní funkce NIS, ale v tomto případě lze akceptovat i dodávku a plnou integraci PTS, ale vždy včetně migrace stávajících dat</w:t>
      </w:r>
      <w:r w:rsidR="000F60AB">
        <w:rPr>
          <w:sz w:val="22"/>
          <w:szCs w:val="22"/>
        </w:rPr>
        <w:t xml:space="preserve"> a integrace na NIS</w:t>
      </w:r>
      <w:r w:rsidR="00B36DB1" w:rsidRPr="005F2CFF">
        <w:rPr>
          <w:sz w:val="22"/>
          <w:szCs w:val="22"/>
        </w:rPr>
        <w:t>,</w:t>
      </w:r>
    </w:p>
    <w:p w14:paraId="661A3CA9" w14:textId="77777777" w:rsidR="00F3736D" w:rsidRPr="005F2CFF" w:rsidRDefault="00F3736D" w:rsidP="00362D54">
      <w:pPr>
        <w:pStyle w:val="Eodsazenfurt0"/>
        <w:numPr>
          <w:ilvl w:val="0"/>
          <w:numId w:val="15"/>
        </w:numPr>
        <w:rPr>
          <w:sz w:val="22"/>
          <w:szCs w:val="22"/>
        </w:rPr>
      </w:pPr>
      <w:r w:rsidRPr="005F2CFF">
        <w:rPr>
          <w:sz w:val="22"/>
          <w:szCs w:val="22"/>
        </w:rPr>
        <w:t>C – jde o variantu A, ale bez požadavku na převod stávajících dat</w:t>
      </w:r>
      <w:r w:rsidR="00B36DB1" w:rsidRPr="005F2CFF">
        <w:rPr>
          <w:sz w:val="22"/>
          <w:szCs w:val="22"/>
        </w:rPr>
        <w:t>,</w:t>
      </w:r>
    </w:p>
    <w:p w14:paraId="17960045" w14:textId="77777777" w:rsidR="00F3736D" w:rsidRPr="005F2CFF" w:rsidRDefault="00F3736D" w:rsidP="00362D54">
      <w:pPr>
        <w:pStyle w:val="Eodsazenfurt0"/>
        <w:numPr>
          <w:ilvl w:val="0"/>
          <w:numId w:val="15"/>
        </w:numPr>
        <w:rPr>
          <w:sz w:val="22"/>
          <w:szCs w:val="22"/>
        </w:rPr>
      </w:pPr>
      <w:r w:rsidRPr="005F2CFF">
        <w:rPr>
          <w:sz w:val="22"/>
          <w:szCs w:val="22"/>
        </w:rPr>
        <w:t>D – jde o variantu B, ale bez požadavku na převod stávajících dat</w:t>
      </w:r>
      <w:r w:rsidR="00B36DB1" w:rsidRPr="005F2CFF">
        <w:rPr>
          <w:sz w:val="22"/>
          <w:szCs w:val="22"/>
        </w:rPr>
        <w:t>,</w:t>
      </w:r>
    </w:p>
    <w:p w14:paraId="70951C4C" w14:textId="77777777" w:rsidR="00F81B4B" w:rsidRPr="005F2CFF" w:rsidRDefault="00F3736D" w:rsidP="00362D54">
      <w:pPr>
        <w:pStyle w:val="Eodsazenfurt0"/>
        <w:numPr>
          <w:ilvl w:val="0"/>
          <w:numId w:val="15"/>
        </w:numPr>
        <w:rPr>
          <w:sz w:val="22"/>
          <w:szCs w:val="22"/>
        </w:rPr>
      </w:pPr>
      <w:r w:rsidRPr="005F2CFF">
        <w:rPr>
          <w:sz w:val="22"/>
          <w:szCs w:val="22"/>
        </w:rPr>
        <w:t>E – není požadována dodávka systému/funkce, ale součástí implementace NIS musí být integrace se stávajícím systémem provozovaným v dané nemocnici.</w:t>
      </w:r>
    </w:p>
    <w:p w14:paraId="236B8985" w14:textId="77777777" w:rsidR="00F81B4B" w:rsidRPr="005F2CFF" w:rsidRDefault="00F81B4B" w:rsidP="00F81B4B">
      <w:pPr>
        <w:pStyle w:val="Eodsazenfurt0"/>
        <w:ind w:left="1080"/>
        <w:rPr>
          <w:sz w:val="22"/>
          <w:szCs w:val="22"/>
        </w:rPr>
      </w:pPr>
    </w:p>
    <w:p w14:paraId="6F877B2C" w14:textId="77777777" w:rsidR="00F3736D" w:rsidRPr="005F2CFF" w:rsidRDefault="00F3736D" w:rsidP="00F3736D">
      <w:pPr>
        <w:pStyle w:val="Eodsazenfurt0"/>
        <w:ind w:left="360"/>
        <w:rPr>
          <w:sz w:val="22"/>
          <w:szCs w:val="22"/>
        </w:rPr>
      </w:pPr>
    </w:p>
    <w:tbl>
      <w:tblPr>
        <w:tblW w:w="10305" w:type="dxa"/>
        <w:tblInd w:w="-639" w:type="dxa"/>
        <w:tblCellMar>
          <w:left w:w="70" w:type="dxa"/>
          <w:right w:w="70" w:type="dxa"/>
        </w:tblCellMar>
        <w:tblLook w:val="04A0" w:firstRow="1" w:lastRow="0" w:firstColumn="1" w:lastColumn="0" w:noHBand="0" w:noVBand="1"/>
      </w:tblPr>
      <w:tblGrid>
        <w:gridCol w:w="1461"/>
        <w:gridCol w:w="2706"/>
        <w:gridCol w:w="1888"/>
        <w:gridCol w:w="2023"/>
        <w:gridCol w:w="406"/>
        <w:gridCol w:w="406"/>
        <w:gridCol w:w="406"/>
        <w:gridCol w:w="406"/>
        <w:gridCol w:w="603"/>
      </w:tblGrid>
      <w:tr w:rsidR="005F4EAF" w:rsidRPr="005F2CFF" w14:paraId="1E8F9972" w14:textId="77777777" w:rsidTr="00F073E0">
        <w:trPr>
          <w:trHeight w:val="469"/>
        </w:trPr>
        <w:tc>
          <w:tcPr>
            <w:tcW w:w="14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8D283E" w14:textId="77777777"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Nemocnice</w:t>
            </w:r>
          </w:p>
        </w:tc>
        <w:tc>
          <w:tcPr>
            <w:tcW w:w="27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4DA3AC" w14:textId="77777777"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Systém</w:t>
            </w:r>
          </w:p>
        </w:tc>
        <w:tc>
          <w:tcPr>
            <w:tcW w:w="18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8CCC76" w14:textId="77777777"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Název produktu</w:t>
            </w:r>
          </w:p>
        </w:tc>
        <w:tc>
          <w:tcPr>
            <w:tcW w:w="20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8C8F93" w14:textId="77777777"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Dodavatel</w:t>
            </w:r>
          </w:p>
        </w:tc>
        <w:tc>
          <w:tcPr>
            <w:tcW w:w="406" w:type="dxa"/>
            <w:tcBorders>
              <w:top w:val="single" w:sz="4" w:space="0" w:color="auto"/>
              <w:left w:val="nil"/>
              <w:bottom w:val="single" w:sz="4" w:space="0" w:color="auto"/>
              <w:right w:val="single" w:sz="4" w:space="0" w:color="auto"/>
            </w:tcBorders>
            <w:shd w:val="clear" w:color="auto" w:fill="auto"/>
            <w:textDirection w:val="btLr"/>
            <w:vAlign w:val="center"/>
            <w:hideMark/>
          </w:tcPr>
          <w:p w14:paraId="696CE9E5" w14:textId="77777777"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A</w:t>
            </w:r>
          </w:p>
        </w:tc>
        <w:tc>
          <w:tcPr>
            <w:tcW w:w="406" w:type="dxa"/>
            <w:tcBorders>
              <w:top w:val="single" w:sz="4" w:space="0" w:color="auto"/>
              <w:left w:val="nil"/>
              <w:bottom w:val="single" w:sz="4" w:space="0" w:color="auto"/>
              <w:right w:val="single" w:sz="4" w:space="0" w:color="auto"/>
            </w:tcBorders>
            <w:shd w:val="clear" w:color="auto" w:fill="auto"/>
            <w:textDirection w:val="btLr"/>
            <w:vAlign w:val="center"/>
            <w:hideMark/>
          </w:tcPr>
          <w:p w14:paraId="1255DAD3" w14:textId="77777777"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B</w:t>
            </w:r>
          </w:p>
        </w:tc>
        <w:tc>
          <w:tcPr>
            <w:tcW w:w="406" w:type="dxa"/>
            <w:tcBorders>
              <w:top w:val="single" w:sz="4" w:space="0" w:color="auto"/>
              <w:left w:val="nil"/>
              <w:bottom w:val="single" w:sz="4" w:space="0" w:color="auto"/>
              <w:right w:val="single" w:sz="4" w:space="0" w:color="auto"/>
            </w:tcBorders>
            <w:shd w:val="clear" w:color="auto" w:fill="auto"/>
            <w:textDirection w:val="btLr"/>
            <w:vAlign w:val="center"/>
            <w:hideMark/>
          </w:tcPr>
          <w:p w14:paraId="02B881F6" w14:textId="77777777"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C</w:t>
            </w:r>
          </w:p>
        </w:tc>
        <w:tc>
          <w:tcPr>
            <w:tcW w:w="406" w:type="dxa"/>
            <w:tcBorders>
              <w:top w:val="single" w:sz="4" w:space="0" w:color="auto"/>
              <w:left w:val="nil"/>
              <w:bottom w:val="single" w:sz="4" w:space="0" w:color="auto"/>
              <w:right w:val="single" w:sz="4" w:space="0" w:color="auto"/>
            </w:tcBorders>
            <w:shd w:val="clear" w:color="auto" w:fill="auto"/>
            <w:textDirection w:val="btLr"/>
            <w:vAlign w:val="center"/>
            <w:hideMark/>
          </w:tcPr>
          <w:p w14:paraId="7B5E5B68" w14:textId="77777777"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D</w:t>
            </w:r>
          </w:p>
        </w:tc>
        <w:tc>
          <w:tcPr>
            <w:tcW w:w="603" w:type="dxa"/>
            <w:tcBorders>
              <w:top w:val="single" w:sz="4" w:space="0" w:color="auto"/>
              <w:left w:val="nil"/>
              <w:bottom w:val="single" w:sz="4" w:space="0" w:color="auto"/>
              <w:right w:val="single" w:sz="4" w:space="0" w:color="auto"/>
            </w:tcBorders>
            <w:shd w:val="clear" w:color="auto" w:fill="auto"/>
            <w:textDirection w:val="btLr"/>
            <w:vAlign w:val="center"/>
            <w:hideMark/>
          </w:tcPr>
          <w:p w14:paraId="6DE5A8F4" w14:textId="77777777"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E</w:t>
            </w:r>
          </w:p>
        </w:tc>
      </w:tr>
      <w:tr w:rsidR="005F4EAF" w:rsidRPr="005F2CFF" w14:paraId="279B01D9" w14:textId="77777777" w:rsidTr="00F073E0">
        <w:trPr>
          <w:trHeight w:val="509"/>
        </w:trPr>
        <w:tc>
          <w:tcPr>
            <w:tcW w:w="1461" w:type="dxa"/>
            <w:vMerge/>
            <w:tcBorders>
              <w:top w:val="single" w:sz="4" w:space="0" w:color="auto"/>
              <w:left w:val="single" w:sz="4" w:space="0" w:color="auto"/>
              <w:bottom w:val="single" w:sz="4" w:space="0" w:color="auto"/>
              <w:right w:val="single" w:sz="4" w:space="0" w:color="auto"/>
            </w:tcBorders>
            <w:vAlign w:val="center"/>
            <w:hideMark/>
          </w:tcPr>
          <w:p w14:paraId="05FE672F" w14:textId="77777777" w:rsidR="005F4EAF" w:rsidRPr="005F2CFF" w:rsidRDefault="005F4EAF" w:rsidP="005F4EAF">
            <w:pPr>
              <w:spacing w:after="0" w:line="240" w:lineRule="auto"/>
              <w:rPr>
                <w:rFonts w:ascii="Times New Roman" w:eastAsia="Times New Roman" w:hAnsi="Times New Roman" w:cs="Times New Roman"/>
                <w:b/>
                <w:bCs/>
                <w:color w:val="000000"/>
              </w:rPr>
            </w:pPr>
          </w:p>
        </w:tc>
        <w:tc>
          <w:tcPr>
            <w:tcW w:w="2706" w:type="dxa"/>
            <w:vMerge/>
            <w:tcBorders>
              <w:top w:val="single" w:sz="4" w:space="0" w:color="auto"/>
              <w:left w:val="single" w:sz="4" w:space="0" w:color="auto"/>
              <w:bottom w:val="single" w:sz="4" w:space="0" w:color="auto"/>
              <w:right w:val="single" w:sz="4" w:space="0" w:color="auto"/>
            </w:tcBorders>
            <w:vAlign w:val="center"/>
            <w:hideMark/>
          </w:tcPr>
          <w:p w14:paraId="0BC93578" w14:textId="77777777" w:rsidR="005F4EAF" w:rsidRPr="005F2CFF" w:rsidRDefault="005F4EAF" w:rsidP="005F4EAF">
            <w:pPr>
              <w:spacing w:after="0" w:line="240" w:lineRule="auto"/>
              <w:rPr>
                <w:rFonts w:ascii="Times New Roman" w:eastAsia="Times New Roman" w:hAnsi="Times New Roman" w:cs="Times New Roman"/>
                <w:b/>
                <w:bCs/>
                <w:color w:val="000000"/>
              </w:rPr>
            </w:pPr>
          </w:p>
        </w:tc>
        <w:tc>
          <w:tcPr>
            <w:tcW w:w="1888" w:type="dxa"/>
            <w:vMerge/>
            <w:tcBorders>
              <w:top w:val="single" w:sz="4" w:space="0" w:color="auto"/>
              <w:left w:val="single" w:sz="4" w:space="0" w:color="auto"/>
              <w:bottom w:val="single" w:sz="4" w:space="0" w:color="auto"/>
              <w:right w:val="single" w:sz="4" w:space="0" w:color="auto"/>
            </w:tcBorders>
            <w:vAlign w:val="center"/>
            <w:hideMark/>
          </w:tcPr>
          <w:p w14:paraId="4114E355" w14:textId="77777777" w:rsidR="005F4EAF" w:rsidRPr="005F2CFF" w:rsidRDefault="005F4EAF" w:rsidP="005F4EAF">
            <w:pPr>
              <w:spacing w:after="0" w:line="240" w:lineRule="auto"/>
              <w:rPr>
                <w:rFonts w:ascii="Times New Roman" w:eastAsia="Times New Roman" w:hAnsi="Times New Roman" w:cs="Times New Roman"/>
                <w:b/>
                <w:bCs/>
                <w:color w:val="00000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14:paraId="59620A32" w14:textId="77777777" w:rsidR="005F4EAF" w:rsidRPr="005F2CFF" w:rsidRDefault="005F4EAF" w:rsidP="005F4EAF">
            <w:pPr>
              <w:spacing w:after="0" w:line="240" w:lineRule="auto"/>
              <w:rPr>
                <w:rFonts w:ascii="Times New Roman" w:eastAsia="Times New Roman" w:hAnsi="Times New Roman" w:cs="Times New Roman"/>
                <w:b/>
                <w:bCs/>
                <w:color w:val="000000"/>
              </w:rPr>
            </w:pPr>
          </w:p>
        </w:tc>
        <w:tc>
          <w:tcPr>
            <w:tcW w:w="40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12E0399" w14:textId="77777777"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Náhrada v NIS s převodem dat</w:t>
            </w:r>
          </w:p>
        </w:tc>
        <w:tc>
          <w:tcPr>
            <w:tcW w:w="40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7D4CB97A" w14:textId="77777777"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Náhrada  PTS   s převodem dat</w:t>
            </w:r>
          </w:p>
        </w:tc>
        <w:tc>
          <w:tcPr>
            <w:tcW w:w="40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37486AB" w14:textId="77777777"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Náhrada v NIS bez převodu dat</w:t>
            </w:r>
          </w:p>
        </w:tc>
        <w:tc>
          <w:tcPr>
            <w:tcW w:w="40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85EFFA7" w14:textId="77777777"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Náhrada  PTS   bez převodu dat</w:t>
            </w:r>
          </w:p>
        </w:tc>
        <w:tc>
          <w:tcPr>
            <w:tcW w:w="60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F825F9D" w14:textId="77777777" w:rsidR="005F4EAF" w:rsidRPr="005F2CFF" w:rsidRDefault="005F4EAF"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Integrace stávajícího řešení</w:t>
            </w:r>
          </w:p>
        </w:tc>
      </w:tr>
      <w:tr w:rsidR="005F4EAF" w:rsidRPr="005F2CFF" w14:paraId="35BEBFAF" w14:textId="77777777" w:rsidTr="00F073E0">
        <w:trPr>
          <w:trHeight w:val="509"/>
        </w:trPr>
        <w:tc>
          <w:tcPr>
            <w:tcW w:w="1461" w:type="dxa"/>
            <w:vMerge/>
            <w:tcBorders>
              <w:top w:val="single" w:sz="4" w:space="0" w:color="auto"/>
              <w:left w:val="single" w:sz="4" w:space="0" w:color="auto"/>
              <w:bottom w:val="single" w:sz="4" w:space="0" w:color="auto"/>
              <w:right w:val="single" w:sz="4" w:space="0" w:color="auto"/>
            </w:tcBorders>
            <w:vAlign w:val="center"/>
            <w:hideMark/>
          </w:tcPr>
          <w:p w14:paraId="00A2A652" w14:textId="77777777" w:rsidR="005F4EAF" w:rsidRPr="005F2CFF" w:rsidRDefault="005F4EAF" w:rsidP="005F4EAF">
            <w:pPr>
              <w:spacing w:after="0" w:line="240" w:lineRule="auto"/>
              <w:rPr>
                <w:rFonts w:ascii="Times New Roman" w:eastAsia="Times New Roman" w:hAnsi="Times New Roman" w:cs="Times New Roman"/>
                <w:b/>
                <w:bCs/>
                <w:color w:val="000000"/>
              </w:rPr>
            </w:pPr>
          </w:p>
        </w:tc>
        <w:tc>
          <w:tcPr>
            <w:tcW w:w="2706" w:type="dxa"/>
            <w:vMerge/>
            <w:tcBorders>
              <w:top w:val="single" w:sz="4" w:space="0" w:color="auto"/>
              <w:left w:val="single" w:sz="4" w:space="0" w:color="auto"/>
              <w:bottom w:val="single" w:sz="4" w:space="0" w:color="auto"/>
              <w:right w:val="single" w:sz="4" w:space="0" w:color="auto"/>
            </w:tcBorders>
            <w:vAlign w:val="center"/>
            <w:hideMark/>
          </w:tcPr>
          <w:p w14:paraId="7AD34C03" w14:textId="77777777" w:rsidR="005F4EAF" w:rsidRPr="005F2CFF" w:rsidRDefault="005F4EAF" w:rsidP="005F4EAF">
            <w:pPr>
              <w:spacing w:after="0" w:line="240" w:lineRule="auto"/>
              <w:rPr>
                <w:rFonts w:ascii="Times New Roman" w:eastAsia="Times New Roman" w:hAnsi="Times New Roman" w:cs="Times New Roman"/>
                <w:b/>
                <w:bCs/>
                <w:color w:val="000000"/>
              </w:rPr>
            </w:pPr>
          </w:p>
        </w:tc>
        <w:tc>
          <w:tcPr>
            <w:tcW w:w="1888" w:type="dxa"/>
            <w:vMerge/>
            <w:tcBorders>
              <w:top w:val="single" w:sz="4" w:space="0" w:color="auto"/>
              <w:left w:val="single" w:sz="4" w:space="0" w:color="auto"/>
              <w:bottom w:val="single" w:sz="4" w:space="0" w:color="auto"/>
              <w:right w:val="single" w:sz="4" w:space="0" w:color="auto"/>
            </w:tcBorders>
            <w:vAlign w:val="center"/>
            <w:hideMark/>
          </w:tcPr>
          <w:p w14:paraId="17180016" w14:textId="77777777" w:rsidR="005F4EAF" w:rsidRPr="005F2CFF" w:rsidRDefault="005F4EAF" w:rsidP="005F4EAF">
            <w:pPr>
              <w:spacing w:after="0" w:line="240" w:lineRule="auto"/>
              <w:rPr>
                <w:rFonts w:ascii="Times New Roman" w:eastAsia="Times New Roman" w:hAnsi="Times New Roman" w:cs="Times New Roman"/>
                <w:b/>
                <w:bCs/>
                <w:color w:val="00000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14:paraId="0EC807B7" w14:textId="77777777" w:rsidR="005F4EAF" w:rsidRPr="005F2CFF" w:rsidRDefault="005F4EAF" w:rsidP="005F4EAF">
            <w:pPr>
              <w:spacing w:after="0" w:line="240" w:lineRule="auto"/>
              <w:rPr>
                <w:rFonts w:ascii="Times New Roman" w:eastAsia="Times New Roman" w:hAnsi="Times New Roman" w:cs="Times New Roman"/>
                <w:b/>
                <w:bCs/>
                <w:color w:val="000000"/>
              </w:rPr>
            </w:pPr>
          </w:p>
        </w:tc>
        <w:tc>
          <w:tcPr>
            <w:tcW w:w="406" w:type="dxa"/>
            <w:vMerge/>
            <w:tcBorders>
              <w:top w:val="nil"/>
              <w:left w:val="single" w:sz="4" w:space="0" w:color="auto"/>
              <w:bottom w:val="single" w:sz="4" w:space="0" w:color="auto"/>
              <w:right w:val="single" w:sz="4" w:space="0" w:color="auto"/>
            </w:tcBorders>
            <w:vAlign w:val="center"/>
            <w:hideMark/>
          </w:tcPr>
          <w:p w14:paraId="2ADCA20B" w14:textId="77777777" w:rsidR="005F4EAF" w:rsidRPr="005F2CFF" w:rsidRDefault="005F4EAF" w:rsidP="005F4EAF">
            <w:pPr>
              <w:spacing w:after="0" w:line="240" w:lineRule="auto"/>
              <w:rPr>
                <w:rFonts w:ascii="Times New Roman" w:eastAsia="Times New Roman" w:hAnsi="Times New Roman" w:cs="Times New Roman"/>
                <w:b/>
                <w:bCs/>
                <w:color w:val="000000"/>
              </w:rPr>
            </w:pPr>
          </w:p>
        </w:tc>
        <w:tc>
          <w:tcPr>
            <w:tcW w:w="406" w:type="dxa"/>
            <w:vMerge/>
            <w:tcBorders>
              <w:top w:val="nil"/>
              <w:left w:val="single" w:sz="4" w:space="0" w:color="auto"/>
              <w:bottom w:val="single" w:sz="4" w:space="0" w:color="auto"/>
              <w:right w:val="single" w:sz="4" w:space="0" w:color="auto"/>
            </w:tcBorders>
            <w:vAlign w:val="center"/>
            <w:hideMark/>
          </w:tcPr>
          <w:p w14:paraId="6D413A10" w14:textId="77777777" w:rsidR="005F4EAF" w:rsidRPr="005F2CFF" w:rsidRDefault="005F4EAF" w:rsidP="005F4EAF">
            <w:pPr>
              <w:spacing w:after="0" w:line="240" w:lineRule="auto"/>
              <w:rPr>
                <w:rFonts w:ascii="Times New Roman" w:eastAsia="Times New Roman" w:hAnsi="Times New Roman" w:cs="Times New Roman"/>
                <w:b/>
                <w:bCs/>
                <w:color w:val="000000"/>
              </w:rPr>
            </w:pPr>
          </w:p>
        </w:tc>
        <w:tc>
          <w:tcPr>
            <w:tcW w:w="406" w:type="dxa"/>
            <w:vMerge/>
            <w:tcBorders>
              <w:top w:val="nil"/>
              <w:left w:val="single" w:sz="4" w:space="0" w:color="auto"/>
              <w:bottom w:val="single" w:sz="4" w:space="0" w:color="auto"/>
              <w:right w:val="single" w:sz="4" w:space="0" w:color="auto"/>
            </w:tcBorders>
            <w:vAlign w:val="center"/>
            <w:hideMark/>
          </w:tcPr>
          <w:p w14:paraId="7A5D6F3F" w14:textId="77777777" w:rsidR="005F4EAF" w:rsidRPr="005F2CFF" w:rsidRDefault="005F4EAF" w:rsidP="005F4EAF">
            <w:pPr>
              <w:spacing w:after="0" w:line="240" w:lineRule="auto"/>
              <w:rPr>
                <w:rFonts w:ascii="Times New Roman" w:eastAsia="Times New Roman" w:hAnsi="Times New Roman" w:cs="Times New Roman"/>
                <w:b/>
                <w:bCs/>
                <w:color w:val="000000"/>
              </w:rPr>
            </w:pPr>
          </w:p>
        </w:tc>
        <w:tc>
          <w:tcPr>
            <w:tcW w:w="406" w:type="dxa"/>
            <w:vMerge/>
            <w:tcBorders>
              <w:top w:val="nil"/>
              <w:left w:val="single" w:sz="4" w:space="0" w:color="auto"/>
              <w:bottom w:val="single" w:sz="4" w:space="0" w:color="auto"/>
              <w:right w:val="single" w:sz="4" w:space="0" w:color="auto"/>
            </w:tcBorders>
            <w:vAlign w:val="center"/>
            <w:hideMark/>
          </w:tcPr>
          <w:p w14:paraId="6D81B267" w14:textId="77777777" w:rsidR="005F4EAF" w:rsidRPr="005F2CFF" w:rsidRDefault="005F4EAF" w:rsidP="005F4EAF">
            <w:pPr>
              <w:spacing w:after="0" w:line="240" w:lineRule="auto"/>
              <w:rPr>
                <w:rFonts w:ascii="Times New Roman" w:eastAsia="Times New Roman" w:hAnsi="Times New Roman" w:cs="Times New Roman"/>
                <w:b/>
                <w:bCs/>
                <w:color w:val="000000"/>
              </w:rPr>
            </w:pPr>
          </w:p>
        </w:tc>
        <w:tc>
          <w:tcPr>
            <w:tcW w:w="603" w:type="dxa"/>
            <w:vMerge/>
            <w:tcBorders>
              <w:top w:val="nil"/>
              <w:left w:val="single" w:sz="4" w:space="0" w:color="auto"/>
              <w:bottom w:val="single" w:sz="4" w:space="0" w:color="auto"/>
              <w:right w:val="single" w:sz="4" w:space="0" w:color="auto"/>
            </w:tcBorders>
            <w:vAlign w:val="center"/>
            <w:hideMark/>
          </w:tcPr>
          <w:p w14:paraId="23A616A0" w14:textId="77777777" w:rsidR="005F4EAF" w:rsidRPr="005F2CFF" w:rsidRDefault="005F4EAF" w:rsidP="005F4EAF">
            <w:pPr>
              <w:spacing w:after="0" w:line="240" w:lineRule="auto"/>
              <w:rPr>
                <w:rFonts w:ascii="Times New Roman" w:eastAsia="Times New Roman" w:hAnsi="Times New Roman" w:cs="Times New Roman"/>
                <w:b/>
                <w:bCs/>
                <w:color w:val="000000"/>
              </w:rPr>
            </w:pPr>
          </w:p>
        </w:tc>
      </w:tr>
      <w:tr w:rsidR="005F4EAF" w:rsidRPr="005F2CFF" w14:paraId="32FBB592" w14:textId="77777777" w:rsidTr="00F073E0">
        <w:trPr>
          <w:trHeight w:val="509"/>
        </w:trPr>
        <w:tc>
          <w:tcPr>
            <w:tcW w:w="1461" w:type="dxa"/>
            <w:vMerge/>
            <w:tcBorders>
              <w:top w:val="single" w:sz="4" w:space="0" w:color="auto"/>
              <w:left w:val="single" w:sz="4" w:space="0" w:color="auto"/>
              <w:bottom w:val="single" w:sz="4" w:space="0" w:color="auto"/>
              <w:right w:val="single" w:sz="4" w:space="0" w:color="auto"/>
            </w:tcBorders>
            <w:vAlign w:val="center"/>
            <w:hideMark/>
          </w:tcPr>
          <w:p w14:paraId="71CC61F5" w14:textId="77777777" w:rsidR="005F4EAF" w:rsidRPr="005F2CFF" w:rsidRDefault="005F4EAF" w:rsidP="005F4EAF">
            <w:pPr>
              <w:spacing w:after="0" w:line="240" w:lineRule="auto"/>
              <w:rPr>
                <w:rFonts w:ascii="Times New Roman" w:eastAsia="Times New Roman" w:hAnsi="Times New Roman" w:cs="Times New Roman"/>
                <w:b/>
                <w:bCs/>
                <w:color w:val="000000"/>
              </w:rPr>
            </w:pPr>
          </w:p>
        </w:tc>
        <w:tc>
          <w:tcPr>
            <w:tcW w:w="2706" w:type="dxa"/>
            <w:vMerge/>
            <w:tcBorders>
              <w:top w:val="single" w:sz="4" w:space="0" w:color="auto"/>
              <w:left w:val="single" w:sz="4" w:space="0" w:color="auto"/>
              <w:bottom w:val="single" w:sz="4" w:space="0" w:color="auto"/>
              <w:right w:val="single" w:sz="4" w:space="0" w:color="auto"/>
            </w:tcBorders>
            <w:vAlign w:val="center"/>
            <w:hideMark/>
          </w:tcPr>
          <w:p w14:paraId="48D6D57C" w14:textId="77777777" w:rsidR="005F4EAF" w:rsidRPr="005F2CFF" w:rsidRDefault="005F4EAF" w:rsidP="005F4EAF">
            <w:pPr>
              <w:spacing w:after="0" w:line="240" w:lineRule="auto"/>
              <w:rPr>
                <w:rFonts w:ascii="Times New Roman" w:eastAsia="Times New Roman" w:hAnsi="Times New Roman" w:cs="Times New Roman"/>
                <w:b/>
                <w:bCs/>
                <w:color w:val="000000"/>
              </w:rPr>
            </w:pPr>
          </w:p>
        </w:tc>
        <w:tc>
          <w:tcPr>
            <w:tcW w:w="1888" w:type="dxa"/>
            <w:vMerge/>
            <w:tcBorders>
              <w:top w:val="single" w:sz="4" w:space="0" w:color="auto"/>
              <w:left w:val="single" w:sz="4" w:space="0" w:color="auto"/>
              <w:bottom w:val="single" w:sz="4" w:space="0" w:color="auto"/>
              <w:right w:val="single" w:sz="4" w:space="0" w:color="auto"/>
            </w:tcBorders>
            <w:vAlign w:val="center"/>
            <w:hideMark/>
          </w:tcPr>
          <w:p w14:paraId="74C8DC05" w14:textId="77777777" w:rsidR="005F4EAF" w:rsidRPr="005F2CFF" w:rsidRDefault="005F4EAF" w:rsidP="005F4EAF">
            <w:pPr>
              <w:spacing w:after="0" w:line="240" w:lineRule="auto"/>
              <w:rPr>
                <w:rFonts w:ascii="Times New Roman" w:eastAsia="Times New Roman" w:hAnsi="Times New Roman" w:cs="Times New Roman"/>
                <w:b/>
                <w:bCs/>
                <w:color w:val="00000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14:paraId="58ADB42F" w14:textId="77777777" w:rsidR="005F4EAF" w:rsidRPr="005F2CFF" w:rsidRDefault="005F4EAF" w:rsidP="005F4EAF">
            <w:pPr>
              <w:spacing w:after="0" w:line="240" w:lineRule="auto"/>
              <w:rPr>
                <w:rFonts w:ascii="Times New Roman" w:eastAsia="Times New Roman" w:hAnsi="Times New Roman" w:cs="Times New Roman"/>
                <w:b/>
                <w:bCs/>
                <w:color w:val="000000"/>
              </w:rPr>
            </w:pPr>
          </w:p>
        </w:tc>
        <w:tc>
          <w:tcPr>
            <w:tcW w:w="406" w:type="dxa"/>
            <w:vMerge/>
            <w:tcBorders>
              <w:top w:val="nil"/>
              <w:left w:val="single" w:sz="4" w:space="0" w:color="auto"/>
              <w:bottom w:val="single" w:sz="4" w:space="0" w:color="auto"/>
              <w:right w:val="single" w:sz="4" w:space="0" w:color="auto"/>
            </w:tcBorders>
            <w:vAlign w:val="center"/>
            <w:hideMark/>
          </w:tcPr>
          <w:p w14:paraId="1AE65F65" w14:textId="77777777" w:rsidR="005F4EAF" w:rsidRPr="005F2CFF" w:rsidRDefault="005F4EAF" w:rsidP="005F4EAF">
            <w:pPr>
              <w:spacing w:after="0" w:line="240" w:lineRule="auto"/>
              <w:rPr>
                <w:rFonts w:ascii="Times New Roman" w:eastAsia="Times New Roman" w:hAnsi="Times New Roman" w:cs="Times New Roman"/>
                <w:b/>
                <w:bCs/>
                <w:color w:val="000000"/>
              </w:rPr>
            </w:pPr>
          </w:p>
        </w:tc>
        <w:tc>
          <w:tcPr>
            <w:tcW w:w="406" w:type="dxa"/>
            <w:vMerge/>
            <w:tcBorders>
              <w:top w:val="nil"/>
              <w:left w:val="single" w:sz="4" w:space="0" w:color="auto"/>
              <w:bottom w:val="single" w:sz="4" w:space="0" w:color="auto"/>
              <w:right w:val="single" w:sz="4" w:space="0" w:color="auto"/>
            </w:tcBorders>
            <w:vAlign w:val="center"/>
            <w:hideMark/>
          </w:tcPr>
          <w:p w14:paraId="12E663E3" w14:textId="77777777" w:rsidR="005F4EAF" w:rsidRPr="005F2CFF" w:rsidRDefault="005F4EAF" w:rsidP="005F4EAF">
            <w:pPr>
              <w:spacing w:after="0" w:line="240" w:lineRule="auto"/>
              <w:rPr>
                <w:rFonts w:ascii="Times New Roman" w:eastAsia="Times New Roman" w:hAnsi="Times New Roman" w:cs="Times New Roman"/>
                <w:b/>
                <w:bCs/>
                <w:color w:val="000000"/>
              </w:rPr>
            </w:pPr>
          </w:p>
        </w:tc>
        <w:tc>
          <w:tcPr>
            <w:tcW w:w="406" w:type="dxa"/>
            <w:vMerge/>
            <w:tcBorders>
              <w:top w:val="nil"/>
              <w:left w:val="single" w:sz="4" w:space="0" w:color="auto"/>
              <w:bottom w:val="single" w:sz="4" w:space="0" w:color="auto"/>
              <w:right w:val="single" w:sz="4" w:space="0" w:color="auto"/>
            </w:tcBorders>
            <w:vAlign w:val="center"/>
            <w:hideMark/>
          </w:tcPr>
          <w:p w14:paraId="2B92A5CD" w14:textId="77777777" w:rsidR="005F4EAF" w:rsidRPr="005F2CFF" w:rsidRDefault="005F4EAF" w:rsidP="005F4EAF">
            <w:pPr>
              <w:spacing w:after="0" w:line="240" w:lineRule="auto"/>
              <w:rPr>
                <w:rFonts w:ascii="Times New Roman" w:eastAsia="Times New Roman" w:hAnsi="Times New Roman" w:cs="Times New Roman"/>
                <w:b/>
                <w:bCs/>
                <w:color w:val="000000"/>
              </w:rPr>
            </w:pPr>
          </w:p>
        </w:tc>
        <w:tc>
          <w:tcPr>
            <w:tcW w:w="406" w:type="dxa"/>
            <w:vMerge/>
            <w:tcBorders>
              <w:top w:val="nil"/>
              <w:left w:val="single" w:sz="4" w:space="0" w:color="auto"/>
              <w:bottom w:val="single" w:sz="4" w:space="0" w:color="auto"/>
              <w:right w:val="single" w:sz="4" w:space="0" w:color="auto"/>
            </w:tcBorders>
            <w:vAlign w:val="center"/>
            <w:hideMark/>
          </w:tcPr>
          <w:p w14:paraId="33EF7500" w14:textId="77777777" w:rsidR="005F4EAF" w:rsidRPr="005F2CFF" w:rsidRDefault="005F4EAF" w:rsidP="005F4EAF">
            <w:pPr>
              <w:spacing w:after="0" w:line="240" w:lineRule="auto"/>
              <w:rPr>
                <w:rFonts w:ascii="Times New Roman" w:eastAsia="Times New Roman" w:hAnsi="Times New Roman" w:cs="Times New Roman"/>
                <w:b/>
                <w:bCs/>
                <w:color w:val="000000"/>
              </w:rPr>
            </w:pPr>
          </w:p>
        </w:tc>
        <w:tc>
          <w:tcPr>
            <w:tcW w:w="603" w:type="dxa"/>
            <w:vMerge/>
            <w:tcBorders>
              <w:top w:val="nil"/>
              <w:left w:val="single" w:sz="4" w:space="0" w:color="auto"/>
              <w:bottom w:val="single" w:sz="4" w:space="0" w:color="auto"/>
              <w:right w:val="single" w:sz="4" w:space="0" w:color="auto"/>
            </w:tcBorders>
            <w:vAlign w:val="center"/>
            <w:hideMark/>
          </w:tcPr>
          <w:p w14:paraId="04685E71" w14:textId="77777777" w:rsidR="005F4EAF" w:rsidRPr="005F2CFF" w:rsidRDefault="005F4EAF" w:rsidP="005F4EAF">
            <w:pPr>
              <w:spacing w:after="0" w:line="240" w:lineRule="auto"/>
              <w:rPr>
                <w:rFonts w:ascii="Times New Roman" w:eastAsia="Times New Roman" w:hAnsi="Times New Roman" w:cs="Times New Roman"/>
                <w:b/>
                <w:bCs/>
                <w:color w:val="000000"/>
              </w:rPr>
            </w:pPr>
          </w:p>
        </w:tc>
      </w:tr>
      <w:tr w:rsidR="005F4EAF" w:rsidRPr="005F2CFF" w14:paraId="2296E03A" w14:textId="77777777" w:rsidTr="00F073E0">
        <w:trPr>
          <w:trHeight w:val="803"/>
        </w:trPr>
        <w:tc>
          <w:tcPr>
            <w:tcW w:w="1461" w:type="dxa"/>
            <w:vMerge/>
            <w:tcBorders>
              <w:top w:val="single" w:sz="4" w:space="0" w:color="auto"/>
              <w:left w:val="single" w:sz="4" w:space="0" w:color="auto"/>
              <w:bottom w:val="single" w:sz="4" w:space="0" w:color="auto"/>
              <w:right w:val="single" w:sz="4" w:space="0" w:color="auto"/>
            </w:tcBorders>
            <w:vAlign w:val="center"/>
            <w:hideMark/>
          </w:tcPr>
          <w:p w14:paraId="7D71756E" w14:textId="77777777" w:rsidR="005F4EAF" w:rsidRPr="005F2CFF" w:rsidRDefault="005F4EAF" w:rsidP="005F4EAF">
            <w:pPr>
              <w:spacing w:after="0" w:line="240" w:lineRule="auto"/>
              <w:rPr>
                <w:rFonts w:ascii="Times New Roman" w:eastAsia="Times New Roman" w:hAnsi="Times New Roman" w:cs="Times New Roman"/>
                <w:b/>
                <w:bCs/>
                <w:color w:val="000000"/>
              </w:rPr>
            </w:pPr>
          </w:p>
        </w:tc>
        <w:tc>
          <w:tcPr>
            <w:tcW w:w="2706" w:type="dxa"/>
            <w:vMerge/>
            <w:tcBorders>
              <w:top w:val="single" w:sz="4" w:space="0" w:color="auto"/>
              <w:left w:val="single" w:sz="4" w:space="0" w:color="auto"/>
              <w:bottom w:val="single" w:sz="4" w:space="0" w:color="auto"/>
              <w:right w:val="single" w:sz="4" w:space="0" w:color="auto"/>
            </w:tcBorders>
            <w:vAlign w:val="center"/>
            <w:hideMark/>
          </w:tcPr>
          <w:p w14:paraId="04B30389" w14:textId="77777777" w:rsidR="005F4EAF" w:rsidRPr="005F2CFF" w:rsidRDefault="005F4EAF" w:rsidP="005F4EAF">
            <w:pPr>
              <w:spacing w:after="0" w:line="240" w:lineRule="auto"/>
              <w:rPr>
                <w:rFonts w:ascii="Times New Roman" w:eastAsia="Times New Roman" w:hAnsi="Times New Roman" w:cs="Times New Roman"/>
                <w:b/>
                <w:bCs/>
                <w:color w:val="000000"/>
              </w:rPr>
            </w:pPr>
          </w:p>
        </w:tc>
        <w:tc>
          <w:tcPr>
            <w:tcW w:w="1888" w:type="dxa"/>
            <w:vMerge/>
            <w:tcBorders>
              <w:top w:val="single" w:sz="4" w:space="0" w:color="auto"/>
              <w:left w:val="single" w:sz="4" w:space="0" w:color="auto"/>
              <w:bottom w:val="single" w:sz="4" w:space="0" w:color="auto"/>
              <w:right w:val="single" w:sz="4" w:space="0" w:color="auto"/>
            </w:tcBorders>
            <w:vAlign w:val="center"/>
            <w:hideMark/>
          </w:tcPr>
          <w:p w14:paraId="629B5AEF" w14:textId="77777777" w:rsidR="005F4EAF" w:rsidRPr="005F2CFF" w:rsidRDefault="005F4EAF" w:rsidP="005F4EAF">
            <w:pPr>
              <w:spacing w:after="0" w:line="240" w:lineRule="auto"/>
              <w:rPr>
                <w:rFonts w:ascii="Times New Roman" w:eastAsia="Times New Roman" w:hAnsi="Times New Roman" w:cs="Times New Roman"/>
                <w:b/>
                <w:bCs/>
                <w:color w:val="00000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14:paraId="7CFC7D8E" w14:textId="77777777" w:rsidR="005F4EAF" w:rsidRPr="005F2CFF" w:rsidRDefault="005F4EAF" w:rsidP="005F4EAF">
            <w:pPr>
              <w:spacing w:after="0" w:line="240" w:lineRule="auto"/>
              <w:rPr>
                <w:rFonts w:ascii="Times New Roman" w:eastAsia="Times New Roman" w:hAnsi="Times New Roman" w:cs="Times New Roman"/>
                <w:b/>
                <w:bCs/>
                <w:color w:val="000000"/>
              </w:rPr>
            </w:pPr>
          </w:p>
        </w:tc>
        <w:tc>
          <w:tcPr>
            <w:tcW w:w="406" w:type="dxa"/>
            <w:vMerge/>
            <w:tcBorders>
              <w:top w:val="nil"/>
              <w:left w:val="single" w:sz="4" w:space="0" w:color="auto"/>
              <w:bottom w:val="single" w:sz="4" w:space="0" w:color="auto"/>
              <w:right w:val="single" w:sz="4" w:space="0" w:color="auto"/>
            </w:tcBorders>
            <w:vAlign w:val="center"/>
            <w:hideMark/>
          </w:tcPr>
          <w:p w14:paraId="7D699EA7" w14:textId="77777777" w:rsidR="005F4EAF" w:rsidRPr="005F2CFF" w:rsidRDefault="005F4EAF" w:rsidP="005F4EAF">
            <w:pPr>
              <w:spacing w:after="0" w:line="240" w:lineRule="auto"/>
              <w:rPr>
                <w:rFonts w:ascii="Times New Roman" w:eastAsia="Times New Roman" w:hAnsi="Times New Roman" w:cs="Times New Roman"/>
                <w:b/>
                <w:bCs/>
                <w:color w:val="000000"/>
              </w:rPr>
            </w:pPr>
          </w:p>
        </w:tc>
        <w:tc>
          <w:tcPr>
            <w:tcW w:w="406" w:type="dxa"/>
            <w:vMerge/>
            <w:tcBorders>
              <w:top w:val="nil"/>
              <w:left w:val="single" w:sz="4" w:space="0" w:color="auto"/>
              <w:bottom w:val="single" w:sz="4" w:space="0" w:color="auto"/>
              <w:right w:val="single" w:sz="4" w:space="0" w:color="auto"/>
            </w:tcBorders>
            <w:vAlign w:val="center"/>
            <w:hideMark/>
          </w:tcPr>
          <w:p w14:paraId="57F8666D" w14:textId="77777777" w:rsidR="005F4EAF" w:rsidRPr="005F2CFF" w:rsidRDefault="005F4EAF" w:rsidP="005F4EAF">
            <w:pPr>
              <w:spacing w:after="0" w:line="240" w:lineRule="auto"/>
              <w:rPr>
                <w:rFonts w:ascii="Times New Roman" w:eastAsia="Times New Roman" w:hAnsi="Times New Roman" w:cs="Times New Roman"/>
                <w:b/>
                <w:bCs/>
                <w:color w:val="000000"/>
              </w:rPr>
            </w:pPr>
          </w:p>
        </w:tc>
        <w:tc>
          <w:tcPr>
            <w:tcW w:w="406" w:type="dxa"/>
            <w:vMerge/>
            <w:tcBorders>
              <w:top w:val="nil"/>
              <w:left w:val="single" w:sz="4" w:space="0" w:color="auto"/>
              <w:bottom w:val="single" w:sz="4" w:space="0" w:color="auto"/>
              <w:right w:val="single" w:sz="4" w:space="0" w:color="auto"/>
            </w:tcBorders>
            <w:vAlign w:val="center"/>
            <w:hideMark/>
          </w:tcPr>
          <w:p w14:paraId="6F7E43E1" w14:textId="77777777" w:rsidR="005F4EAF" w:rsidRPr="005F2CFF" w:rsidRDefault="005F4EAF" w:rsidP="005F4EAF">
            <w:pPr>
              <w:spacing w:after="0" w:line="240" w:lineRule="auto"/>
              <w:rPr>
                <w:rFonts w:ascii="Times New Roman" w:eastAsia="Times New Roman" w:hAnsi="Times New Roman" w:cs="Times New Roman"/>
                <w:b/>
                <w:bCs/>
                <w:color w:val="000000"/>
              </w:rPr>
            </w:pPr>
          </w:p>
        </w:tc>
        <w:tc>
          <w:tcPr>
            <w:tcW w:w="406" w:type="dxa"/>
            <w:vMerge/>
            <w:tcBorders>
              <w:top w:val="nil"/>
              <w:left w:val="single" w:sz="4" w:space="0" w:color="auto"/>
              <w:bottom w:val="single" w:sz="4" w:space="0" w:color="auto"/>
              <w:right w:val="single" w:sz="4" w:space="0" w:color="auto"/>
            </w:tcBorders>
            <w:vAlign w:val="center"/>
            <w:hideMark/>
          </w:tcPr>
          <w:p w14:paraId="59FEF83C" w14:textId="77777777" w:rsidR="005F4EAF" w:rsidRPr="005F2CFF" w:rsidRDefault="005F4EAF" w:rsidP="005F4EAF">
            <w:pPr>
              <w:spacing w:after="0" w:line="240" w:lineRule="auto"/>
              <w:rPr>
                <w:rFonts w:ascii="Times New Roman" w:eastAsia="Times New Roman" w:hAnsi="Times New Roman" w:cs="Times New Roman"/>
                <w:b/>
                <w:bCs/>
                <w:color w:val="000000"/>
              </w:rPr>
            </w:pPr>
          </w:p>
        </w:tc>
        <w:tc>
          <w:tcPr>
            <w:tcW w:w="603" w:type="dxa"/>
            <w:vMerge/>
            <w:tcBorders>
              <w:top w:val="nil"/>
              <w:left w:val="single" w:sz="4" w:space="0" w:color="auto"/>
              <w:bottom w:val="single" w:sz="4" w:space="0" w:color="auto"/>
              <w:right w:val="single" w:sz="4" w:space="0" w:color="auto"/>
            </w:tcBorders>
            <w:vAlign w:val="center"/>
            <w:hideMark/>
          </w:tcPr>
          <w:p w14:paraId="25860C69" w14:textId="77777777" w:rsidR="005F4EAF" w:rsidRPr="005F2CFF" w:rsidRDefault="005F4EAF" w:rsidP="005F4EAF">
            <w:pPr>
              <w:spacing w:after="0" w:line="240" w:lineRule="auto"/>
              <w:rPr>
                <w:rFonts w:ascii="Times New Roman" w:eastAsia="Times New Roman" w:hAnsi="Times New Roman" w:cs="Times New Roman"/>
                <w:b/>
                <w:bCs/>
                <w:color w:val="000000"/>
              </w:rPr>
            </w:pPr>
          </w:p>
        </w:tc>
      </w:tr>
      <w:tr w:rsidR="005F4EAF" w:rsidRPr="000F60AB" w14:paraId="5B5558BD"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1124E0DF" w14:textId="77777777" w:rsidR="005F4EAF" w:rsidRPr="008D62B5" w:rsidRDefault="005F4EAF" w:rsidP="005F4EAF">
            <w:pPr>
              <w:spacing w:after="0" w:line="240" w:lineRule="auto"/>
              <w:rPr>
                <w:rFonts w:ascii="Times New Roman" w:eastAsia="Times New Roman" w:hAnsi="Times New Roman" w:cs="Times New Roman"/>
                <w:color w:val="000000"/>
              </w:rPr>
            </w:pPr>
            <w:r w:rsidRPr="008D62B5">
              <w:rPr>
                <w:rFonts w:ascii="Times New Roman" w:eastAsia="Times New Roman" w:hAnsi="Times New Roman" w:cs="Times New Roman"/>
                <w:color w:val="000000"/>
              </w:rPr>
              <w:t>Jihlava</w:t>
            </w:r>
          </w:p>
        </w:tc>
        <w:tc>
          <w:tcPr>
            <w:tcW w:w="2706" w:type="dxa"/>
            <w:tcBorders>
              <w:top w:val="nil"/>
              <w:left w:val="nil"/>
              <w:bottom w:val="single" w:sz="4" w:space="0" w:color="auto"/>
              <w:right w:val="single" w:sz="4" w:space="0" w:color="auto"/>
            </w:tcBorders>
            <w:shd w:val="clear" w:color="auto" w:fill="auto"/>
            <w:vAlign w:val="center"/>
            <w:hideMark/>
          </w:tcPr>
          <w:p w14:paraId="4ED38FA5" w14:textId="77777777" w:rsidR="005F4EAF" w:rsidRPr="008D62B5" w:rsidRDefault="005F4EAF" w:rsidP="005F4EAF">
            <w:pPr>
              <w:spacing w:after="0" w:line="240" w:lineRule="auto"/>
              <w:rPr>
                <w:rFonts w:ascii="Times New Roman" w:eastAsia="Times New Roman" w:hAnsi="Times New Roman" w:cs="Times New Roman"/>
                <w:color w:val="000000"/>
              </w:rPr>
            </w:pPr>
            <w:r w:rsidRPr="008D62B5">
              <w:rPr>
                <w:rFonts w:ascii="Times New Roman" w:eastAsia="Times New Roman" w:hAnsi="Times New Roman" w:cs="Times New Roman"/>
                <w:color w:val="000000"/>
              </w:rPr>
              <w:t>Stravovací provoz</w:t>
            </w:r>
          </w:p>
        </w:tc>
        <w:tc>
          <w:tcPr>
            <w:tcW w:w="1888" w:type="dxa"/>
            <w:tcBorders>
              <w:top w:val="nil"/>
              <w:left w:val="nil"/>
              <w:bottom w:val="single" w:sz="4" w:space="0" w:color="auto"/>
              <w:right w:val="single" w:sz="4" w:space="0" w:color="auto"/>
            </w:tcBorders>
            <w:shd w:val="clear" w:color="auto" w:fill="auto"/>
            <w:vAlign w:val="center"/>
            <w:hideMark/>
          </w:tcPr>
          <w:p w14:paraId="253A9578" w14:textId="77777777" w:rsidR="005F4EAF" w:rsidRPr="008D62B5" w:rsidRDefault="005F4EAF" w:rsidP="005F4EAF">
            <w:pPr>
              <w:spacing w:after="0" w:line="240" w:lineRule="auto"/>
              <w:rPr>
                <w:rFonts w:ascii="Times New Roman" w:eastAsia="Times New Roman" w:hAnsi="Times New Roman" w:cs="Times New Roman"/>
                <w:color w:val="000000"/>
              </w:rPr>
            </w:pPr>
            <w:proofErr w:type="spellStart"/>
            <w:r w:rsidRPr="008D62B5">
              <w:rPr>
                <w:rFonts w:ascii="Times New Roman" w:eastAsia="Times New Roman" w:hAnsi="Times New Roman" w:cs="Times New Roman"/>
                <w:color w:val="000000"/>
              </w:rPr>
              <w:t>StaproH</w:t>
            </w:r>
            <w:proofErr w:type="spellEnd"/>
          </w:p>
        </w:tc>
        <w:tc>
          <w:tcPr>
            <w:tcW w:w="2023" w:type="dxa"/>
            <w:tcBorders>
              <w:top w:val="nil"/>
              <w:left w:val="nil"/>
              <w:bottom w:val="single" w:sz="4" w:space="0" w:color="auto"/>
              <w:right w:val="single" w:sz="4" w:space="0" w:color="auto"/>
            </w:tcBorders>
            <w:shd w:val="clear" w:color="auto" w:fill="auto"/>
            <w:vAlign w:val="center"/>
            <w:hideMark/>
          </w:tcPr>
          <w:p w14:paraId="5384DEFB" w14:textId="77777777" w:rsidR="005F4EAF" w:rsidRPr="008D62B5" w:rsidRDefault="00A3540C" w:rsidP="005F4EAF">
            <w:pPr>
              <w:spacing w:after="0" w:line="240" w:lineRule="auto"/>
              <w:rPr>
                <w:rFonts w:ascii="Times New Roman" w:eastAsia="Times New Roman" w:hAnsi="Times New Roman" w:cs="Times New Roman"/>
                <w:color w:val="000000"/>
              </w:rPr>
            </w:pPr>
            <w:proofErr w:type="spellStart"/>
            <w:r w:rsidRPr="008D62B5">
              <w:rPr>
                <w:rFonts w:ascii="Times New Roman" w:eastAsia="Times New Roman" w:hAnsi="Times New Roman" w:cs="Times New Roman"/>
                <w:color w:val="000000"/>
              </w:rPr>
              <w:t>Stapro</w:t>
            </w:r>
            <w:proofErr w:type="spellEnd"/>
            <w:r w:rsidRPr="008D62B5">
              <w:rPr>
                <w:rFonts w:ascii="Times New Roman" w:eastAsia="Times New Roman" w:hAnsi="Times New Roman" w:cs="Times New Roman"/>
                <w:color w:val="000000"/>
              </w:rPr>
              <w:t xml:space="preserve"> s.r.o.</w:t>
            </w:r>
          </w:p>
        </w:tc>
        <w:tc>
          <w:tcPr>
            <w:tcW w:w="406" w:type="dxa"/>
            <w:tcBorders>
              <w:top w:val="nil"/>
              <w:left w:val="nil"/>
              <w:bottom w:val="single" w:sz="4" w:space="0" w:color="auto"/>
              <w:right w:val="single" w:sz="4" w:space="0" w:color="auto"/>
            </w:tcBorders>
            <w:shd w:val="clear" w:color="auto" w:fill="auto"/>
            <w:vAlign w:val="center"/>
            <w:hideMark/>
          </w:tcPr>
          <w:p w14:paraId="2B6B1A7A" w14:textId="77777777" w:rsidR="005F4EAF" w:rsidRPr="008D62B5" w:rsidRDefault="005F4EAF" w:rsidP="005F4EAF">
            <w:pPr>
              <w:spacing w:after="0" w:line="240" w:lineRule="auto"/>
              <w:jc w:val="center"/>
              <w:rPr>
                <w:rFonts w:ascii="Times New Roman" w:eastAsia="Times New Roman" w:hAnsi="Times New Roman" w:cs="Times New Roman"/>
                <w:b/>
                <w:bCs/>
                <w:color w:val="000000"/>
              </w:rPr>
            </w:pPr>
            <w:r w:rsidRPr="008D62B5">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46E38540" w14:textId="77777777" w:rsidR="005F4EAF" w:rsidRPr="008D62B5" w:rsidRDefault="005F4EAF" w:rsidP="005F4EAF">
            <w:pPr>
              <w:spacing w:after="0" w:line="240" w:lineRule="auto"/>
              <w:jc w:val="center"/>
              <w:rPr>
                <w:rFonts w:ascii="Times New Roman" w:eastAsia="Times New Roman" w:hAnsi="Times New Roman" w:cs="Times New Roman"/>
                <w:b/>
                <w:bCs/>
                <w:color w:val="000000"/>
              </w:rPr>
            </w:pPr>
            <w:r w:rsidRPr="008D62B5">
              <w:rPr>
                <w:rFonts w:ascii="Times New Roman" w:eastAsia="Times New Roman" w:hAnsi="Times New Roman" w:cs="Times New Roman"/>
                <w:b/>
                <w:bCs/>
                <w:color w:val="000000"/>
              </w:rPr>
              <w:t>x</w:t>
            </w:r>
          </w:p>
        </w:tc>
        <w:tc>
          <w:tcPr>
            <w:tcW w:w="406" w:type="dxa"/>
            <w:tcBorders>
              <w:top w:val="nil"/>
              <w:left w:val="nil"/>
              <w:bottom w:val="single" w:sz="4" w:space="0" w:color="auto"/>
              <w:right w:val="single" w:sz="4" w:space="0" w:color="auto"/>
            </w:tcBorders>
            <w:shd w:val="clear" w:color="auto" w:fill="auto"/>
            <w:vAlign w:val="center"/>
            <w:hideMark/>
          </w:tcPr>
          <w:p w14:paraId="217BB44E" w14:textId="77777777" w:rsidR="005F4EAF" w:rsidRPr="008D62B5" w:rsidRDefault="005F4EAF" w:rsidP="005F4EAF">
            <w:pPr>
              <w:spacing w:after="0" w:line="240" w:lineRule="auto"/>
              <w:jc w:val="center"/>
              <w:rPr>
                <w:rFonts w:ascii="Times New Roman" w:eastAsia="Times New Roman" w:hAnsi="Times New Roman" w:cs="Times New Roman"/>
                <w:b/>
                <w:bCs/>
                <w:color w:val="000000"/>
              </w:rPr>
            </w:pPr>
            <w:r w:rsidRPr="008D62B5">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21C0D5D3" w14:textId="77777777" w:rsidR="005F4EAF" w:rsidRPr="008D62B5" w:rsidRDefault="005F4EAF" w:rsidP="005F4EAF">
            <w:pPr>
              <w:spacing w:after="0" w:line="240" w:lineRule="auto"/>
              <w:jc w:val="center"/>
              <w:rPr>
                <w:rFonts w:ascii="Times New Roman" w:eastAsia="Times New Roman" w:hAnsi="Times New Roman" w:cs="Times New Roman"/>
                <w:b/>
                <w:bCs/>
                <w:color w:val="000000"/>
              </w:rPr>
            </w:pPr>
            <w:r w:rsidRPr="008D62B5">
              <w:rPr>
                <w:rFonts w:ascii="Times New Roman" w:eastAsia="Times New Roman" w:hAnsi="Times New Roman" w:cs="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7DD7D00C" w14:textId="77777777" w:rsidR="005F4EAF" w:rsidRPr="008D62B5" w:rsidRDefault="005F4EAF" w:rsidP="005F4EAF">
            <w:pPr>
              <w:spacing w:after="0" w:line="240" w:lineRule="auto"/>
              <w:jc w:val="center"/>
              <w:rPr>
                <w:rFonts w:ascii="Times New Roman" w:eastAsia="Times New Roman" w:hAnsi="Times New Roman" w:cs="Times New Roman"/>
                <w:b/>
                <w:bCs/>
                <w:color w:val="000000"/>
              </w:rPr>
            </w:pPr>
            <w:r w:rsidRPr="008D62B5">
              <w:rPr>
                <w:rFonts w:ascii="Times New Roman" w:eastAsia="Times New Roman" w:hAnsi="Times New Roman" w:cs="Times New Roman"/>
                <w:b/>
                <w:bCs/>
                <w:color w:val="000000"/>
              </w:rPr>
              <w:t> </w:t>
            </w:r>
          </w:p>
        </w:tc>
      </w:tr>
      <w:tr w:rsidR="00513264" w:rsidRPr="000F60AB" w14:paraId="00FC5097"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tcPr>
          <w:p w14:paraId="743A3894" w14:textId="77777777" w:rsidR="00513264" w:rsidRPr="008D62B5" w:rsidRDefault="00513264" w:rsidP="005F4EAF">
            <w:pPr>
              <w:spacing w:after="0" w:line="240" w:lineRule="auto"/>
              <w:rPr>
                <w:rFonts w:ascii="Times New Roman" w:eastAsia="Times New Roman" w:hAnsi="Times New Roman" w:cs="Times New Roman"/>
                <w:color w:val="000000"/>
              </w:rPr>
            </w:pPr>
            <w:r w:rsidRPr="008D62B5">
              <w:rPr>
                <w:rFonts w:ascii="Times New Roman" w:eastAsia="Times New Roman" w:hAnsi="Times New Roman" w:cs="Times New Roman"/>
                <w:color w:val="000000"/>
              </w:rPr>
              <w:t>Jihlava</w:t>
            </w:r>
          </w:p>
        </w:tc>
        <w:tc>
          <w:tcPr>
            <w:tcW w:w="2706" w:type="dxa"/>
            <w:tcBorders>
              <w:top w:val="nil"/>
              <w:left w:val="nil"/>
              <w:bottom w:val="single" w:sz="4" w:space="0" w:color="auto"/>
              <w:right w:val="single" w:sz="4" w:space="0" w:color="auto"/>
            </w:tcBorders>
            <w:shd w:val="clear" w:color="auto" w:fill="auto"/>
            <w:vAlign w:val="center"/>
          </w:tcPr>
          <w:p w14:paraId="78997182" w14:textId="77777777" w:rsidR="00513264" w:rsidRPr="008D62B5" w:rsidRDefault="00513264" w:rsidP="005F4EAF">
            <w:pPr>
              <w:spacing w:after="0" w:line="240" w:lineRule="auto"/>
              <w:rPr>
                <w:rFonts w:ascii="Times New Roman" w:eastAsia="Times New Roman" w:hAnsi="Times New Roman" w:cs="Times New Roman"/>
                <w:color w:val="000000"/>
              </w:rPr>
            </w:pPr>
            <w:r w:rsidRPr="008D62B5">
              <w:rPr>
                <w:rFonts w:ascii="Times New Roman" w:eastAsia="Times New Roman" w:hAnsi="Times New Roman" w:cs="Times New Roman"/>
                <w:color w:val="000000"/>
              </w:rPr>
              <w:t>NIS</w:t>
            </w:r>
          </w:p>
        </w:tc>
        <w:tc>
          <w:tcPr>
            <w:tcW w:w="1888" w:type="dxa"/>
            <w:tcBorders>
              <w:top w:val="nil"/>
              <w:left w:val="nil"/>
              <w:bottom w:val="single" w:sz="4" w:space="0" w:color="auto"/>
              <w:right w:val="single" w:sz="4" w:space="0" w:color="auto"/>
            </w:tcBorders>
            <w:shd w:val="clear" w:color="auto" w:fill="auto"/>
            <w:vAlign w:val="center"/>
          </w:tcPr>
          <w:p w14:paraId="31A49039" w14:textId="77777777" w:rsidR="00513264" w:rsidRPr="008D62B5" w:rsidRDefault="00513264" w:rsidP="005F4EAF">
            <w:pPr>
              <w:spacing w:after="0" w:line="240" w:lineRule="auto"/>
              <w:rPr>
                <w:rFonts w:ascii="Times New Roman" w:eastAsia="Times New Roman" w:hAnsi="Times New Roman" w:cs="Times New Roman"/>
                <w:color w:val="000000"/>
              </w:rPr>
            </w:pPr>
            <w:proofErr w:type="spellStart"/>
            <w:r w:rsidRPr="008D62B5">
              <w:rPr>
                <w:rFonts w:ascii="Times New Roman" w:eastAsia="Times New Roman" w:hAnsi="Times New Roman" w:cs="Times New Roman"/>
                <w:color w:val="000000"/>
              </w:rPr>
              <w:t>StaproH</w:t>
            </w:r>
            <w:proofErr w:type="spellEnd"/>
          </w:p>
        </w:tc>
        <w:tc>
          <w:tcPr>
            <w:tcW w:w="2023" w:type="dxa"/>
            <w:tcBorders>
              <w:top w:val="nil"/>
              <w:left w:val="nil"/>
              <w:bottom w:val="single" w:sz="4" w:space="0" w:color="auto"/>
              <w:right w:val="single" w:sz="4" w:space="0" w:color="auto"/>
            </w:tcBorders>
            <w:shd w:val="clear" w:color="auto" w:fill="auto"/>
            <w:vAlign w:val="center"/>
          </w:tcPr>
          <w:p w14:paraId="113DA843" w14:textId="77777777" w:rsidR="00513264" w:rsidRPr="008D62B5" w:rsidRDefault="00A3540C" w:rsidP="005F4EAF">
            <w:pPr>
              <w:spacing w:after="0" w:line="240" w:lineRule="auto"/>
              <w:rPr>
                <w:rFonts w:ascii="Times New Roman" w:eastAsia="Times New Roman" w:hAnsi="Times New Roman" w:cs="Times New Roman"/>
                <w:color w:val="000000"/>
              </w:rPr>
            </w:pPr>
            <w:proofErr w:type="spellStart"/>
            <w:r w:rsidRPr="008D62B5">
              <w:rPr>
                <w:rFonts w:ascii="Times New Roman" w:eastAsia="Times New Roman" w:hAnsi="Times New Roman" w:cs="Times New Roman"/>
                <w:color w:val="000000"/>
              </w:rPr>
              <w:t>Stapro</w:t>
            </w:r>
            <w:proofErr w:type="spellEnd"/>
            <w:r w:rsidRPr="008D62B5">
              <w:rPr>
                <w:rFonts w:ascii="Times New Roman" w:eastAsia="Times New Roman" w:hAnsi="Times New Roman" w:cs="Times New Roman"/>
                <w:color w:val="000000"/>
              </w:rPr>
              <w:t xml:space="preserve"> s.r.o.</w:t>
            </w:r>
          </w:p>
        </w:tc>
        <w:tc>
          <w:tcPr>
            <w:tcW w:w="406" w:type="dxa"/>
            <w:tcBorders>
              <w:top w:val="nil"/>
              <w:left w:val="nil"/>
              <w:bottom w:val="single" w:sz="4" w:space="0" w:color="auto"/>
              <w:right w:val="single" w:sz="4" w:space="0" w:color="auto"/>
            </w:tcBorders>
            <w:shd w:val="clear" w:color="auto" w:fill="auto"/>
            <w:vAlign w:val="center"/>
          </w:tcPr>
          <w:p w14:paraId="056CC5BF" w14:textId="77777777" w:rsidR="00513264" w:rsidRPr="008D62B5" w:rsidRDefault="00513264" w:rsidP="005F4EAF">
            <w:pPr>
              <w:spacing w:after="0" w:line="240" w:lineRule="auto"/>
              <w:jc w:val="center"/>
              <w:rPr>
                <w:rFonts w:ascii="Times New Roman" w:eastAsia="Times New Roman" w:hAnsi="Times New Roman" w:cs="Times New Roman"/>
                <w:b/>
                <w:bCs/>
                <w:color w:val="000000"/>
              </w:rPr>
            </w:pPr>
            <w:r w:rsidRPr="008D62B5">
              <w:rPr>
                <w:rFonts w:ascii="Times New Roman" w:eastAsia="Times New Roman" w:hAnsi="Times New Roman" w:cs="Times New Roman"/>
                <w:b/>
                <w:bCs/>
                <w:color w:val="000000"/>
              </w:rPr>
              <w:t>x</w:t>
            </w:r>
          </w:p>
        </w:tc>
        <w:tc>
          <w:tcPr>
            <w:tcW w:w="406" w:type="dxa"/>
            <w:tcBorders>
              <w:top w:val="nil"/>
              <w:left w:val="nil"/>
              <w:bottom w:val="single" w:sz="4" w:space="0" w:color="auto"/>
              <w:right w:val="single" w:sz="4" w:space="0" w:color="auto"/>
            </w:tcBorders>
            <w:shd w:val="clear" w:color="auto" w:fill="auto"/>
            <w:vAlign w:val="center"/>
          </w:tcPr>
          <w:p w14:paraId="38EAD4BA" w14:textId="77777777" w:rsidR="00513264" w:rsidRPr="008D62B5" w:rsidRDefault="00513264" w:rsidP="005F4EAF">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23EFC115" w14:textId="77777777" w:rsidR="00513264" w:rsidRPr="008D62B5" w:rsidRDefault="00513264" w:rsidP="005F4EAF">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3FCF107B" w14:textId="77777777" w:rsidR="00513264" w:rsidRPr="008D62B5" w:rsidRDefault="00513264" w:rsidP="005F4EAF">
            <w:pPr>
              <w:spacing w:after="0" w:line="240" w:lineRule="auto"/>
              <w:jc w:val="center"/>
              <w:rPr>
                <w:rFonts w:ascii="Times New Roman" w:eastAsia="Times New Roman" w:hAnsi="Times New Roman" w:cs="Times New Roman"/>
                <w:b/>
                <w:bCs/>
                <w:color w:val="000000"/>
              </w:rPr>
            </w:pPr>
          </w:p>
        </w:tc>
        <w:tc>
          <w:tcPr>
            <w:tcW w:w="603" w:type="dxa"/>
            <w:tcBorders>
              <w:top w:val="nil"/>
              <w:left w:val="nil"/>
              <w:bottom w:val="single" w:sz="4" w:space="0" w:color="auto"/>
              <w:right w:val="single" w:sz="4" w:space="0" w:color="auto"/>
            </w:tcBorders>
            <w:shd w:val="clear" w:color="auto" w:fill="auto"/>
            <w:vAlign w:val="center"/>
          </w:tcPr>
          <w:p w14:paraId="05B80DF6" w14:textId="77777777" w:rsidR="00513264" w:rsidRPr="008D62B5" w:rsidRDefault="00513264" w:rsidP="005F4EAF">
            <w:pPr>
              <w:spacing w:after="0" w:line="240" w:lineRule="auto"/>
              <w:jc w:val="center"/>
              <w:rPr>
                <w:rFonts w:ascii="Times New Roman" w:eastAsia="Times New Roman" w:hAnsi="Times New Roman" w:cs="Times New Roman"/>
                <w:b/>
                <w:bCs/>
                <w:color w:val="000000"/>
              </w:rPr>
            </w:pPr>
          </w:p>
        </w:tc>
      </w:tr>
      <w:tr w:rsidR="005F4EAF" w:rsidRPr="000F60AB" w14:paraId="21425094"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6AAC6980" w14:textId="77777777" w:rsidR="005F4EAF" w:rsidRPr="008D62B5" w:rsidRDefault="005F4EAF" w:rsidP="005F4EAF">
            <w:pPr>
              <w:spacing w:after="0" w:line="240" w:lineRule="auto"/>
              <w:rPr>
                <w:rFonts w:ascii="Times New Roman" w:eastAsia="Times New Roman" w:hAnsi="Times New Roman" w:cs="Times New Roman"/>
                <w:color w:val="000000"/>
              </w:rPr>
            </w:pPr>
            <w:r w:rsidRPr="008D62B5">
              <w:rPr>
                <w:rFonts w:ascii="Times New Roman" w:eastAsia="Times New Roman" w:hAnsi="Times New Roman" w:cs="Times New Roman"/>
                <w:color w:val="000000"/>
              </w:rPr>
              <w:t>Jihlava</w:t>
            </w:r>
          </w:p>
        </w:tc>
        <w:tc>
          <w:tcPr>
            <w:tcW w:w="2706" w:type="dxa"/>
            <w:tcBorders>
              <w:top w:val="nil"/>
              <w:left w:val="nil"/>
              <w:bottom w:val="single" w:sz="4" w:space="0" w:color="auto"/>
              <w:right w:val="single" w:sz="4" w:space="0" w:color="auto"/>
            </w:tcBorders>
            <w:shd w:val="clear" w:color="auto" w:fill="auto"/>
            <w:vAlign w:val="center"/>
            <w:hideMark/>
          </w:tcPr>
          <w:p w14:paraId="735839A0" w14:textId="77777777" w:rsidR="005F4EAF" w:rsidRPr="008D62B5" w:rsidRDefault="005F4EAF" w:rsidP="005F4EAF">
            <w:pPr>
              <w:spacing w:after="0" w:line="240" w:lineRule="auto"/>
              <w:rPr>
                <w:rFonts w:ascii="Times New Roman" w:eastAsia="Times New Roman" w:hAnsi="Times New Roman" w:cs="Times New Roman"/>
                <w:color w:val="000000"/>
              </w:rPr>
            </w:pPr>
            <w:r w:rsidRPr="008D62B5">
              <w:rPr>
                <w:rFonts w:ascii="Times New Roman" w:eastAsia="Times New Roman" w:hAnsi="Times New Roman" w:cs="Times New Roman"/>
                <w:color w:val="000000"/>
              </w:rPr>
              <w:t>Laboratoře - hematologie, biochemie</w:t>
            </w:r>
            <w:r w:rsidR="00EA0CDB" w:rsidRPr="008D62B5">
              <w:rPr>
                <w:rFonts w:ascii="Times New Roman" w:eastAsia="Times New Roman" w:hAnsi="Times New Roman" w:cs="Times New Roman"/>
                <w:color w:val="000000"/>
              </w:rPr>
              <w:t>, mikrobiologie, transfuzní stanice</w:t>
            </w:r>
          </w:p>
        </w:tc>
        <w:tc>
          <w:tcPr>
            <w:tcW w:w="1888" w:type="dxa"/>
            <w:tcBorders>
              <w:top w:val="nil"/>
              <w:left w:val="nil"/>
              <w:bottom w:val="single" w:sz="4" w:space="0" w:color="auto"/>
              <w:right w:val="single" w:sz="4" w:space="0" w:color="auto"/>
            </w:tcBorders>
            <w:shd w:val="clear" w:color="auto" w:fill="auto"/>
            <w:vAlign w:val="center"/>
            <w:hideMark/>
          </w:tcPr>
          <w:p w14:paraId="1AA7AA89" w14:textId="77777777" w:rsidR="005F4EAF" w:rsidRPr="008D62B5" w:rsidRDefault="006866C8" w:rsidP="005F4EAF">
            <w:pPr>
              <w:spacing w:after="0" w:line="240" w:lineRule="auto"/>
              <w:rPr>
                <w:rFonts w:ascii="Times New Roman" w:eastAsia="Times New Roman" w:hAnsi="Times New Roman" w:cs="Times New Roman"/>
                <w:color w:val="000000"/>
              </w:rPr>
            </w:pPr>
            <w:proofErr w:type="spellStart"/>
            <w:r w:rsidRPr="008D62B5">
              <w:rPr>
                <w:rFonts w:ascii="Times New Roman" w:eastAsia="Times New Roman" w:hAnsi="Times New Roman" w:cs="Times New Roman"/>
                <w:color w:val="000000"/>
              </w:rPr>
              <w:t>Envis</w:t>
            </w:r>
            <w:proofErr w:type="spellEnd"/>
          </w:p>
        </w:tc>
        <w:tc>
          <w:tcPr>
            <w:tcW w:w="2023" w:type="dxa"/>
            <w:tcBorders>
              <w:top w:val="nil"/>
              <w:left w:val="nil"/>
              <w:bottom w:val="single" w:sz="4" w:space="0" w:color="auto"/>
              <w:right w:val="single" w:sz="4" w:space="0" w:color="auto"/>
            </w:tcBorders>
            <w:shd w:val="clear" w:color="auto" w:fill="auto"/>
            <w:vAlign w:val="center"/>
            <w:hideMark/>
          </w:tcPr>
          <w:p w14:paraId="2D46038A" w14:textId="77777777" w:rsidR="005F4EAF" w:rsidRPr="008D62B5" w:rsidRDefault="00253BCF" w:rsidP="005F4EAF">
            <w:pPr>
              <w:spacing w:after="0" w:line="240" w:lineRule="auto"/>
              <w:rPr>
                <w:rFonts w:ascii="Times New Roman" w:eastAsia="Times New Roman" w:hAnsi="Times New Roman" w:cs="Times New Roman"/>
                <w:color w:val="000000"/>
              </w:rPr>
            </w:pPr>
            <w:r w:rsidRPr="008D62B5">
              <w:rPr>
                <w:rFonts w:ascii="Times New Roman" w:eastAsia="Times New Roman" w:hAnsi="Times New Roman" w:cs="Times New Roman"/>
                <w:color w:val="000000"/>
              </w:rPr>
              <w:t>DS Soft Olomouc, spol. s.r.o.</w:t>
            </w:r>
          </w:p>
        </w:tc>
        <w:tc>
          <w:tcPr>
            <w:tcW w:w="406" w:type="dxa"/>
            <w:tcBorders>
              <w:top w:val="nil"/>
              <w:left w:val="nil"/>
              <w:bottom w:val="single" w:sz="4" w:space="0" w:color="auto"/>
              <w:right w:val="single" w:sz="4" w:space="0" w:color="auto"/>
            </w:tcBorders>
            <w:shd w:val="clear" w:color="auto" w:fill="auto"/>
            <w:vAlign w:val="center"/>
            <w:hideMark/>
          </w:tcPr>
          <w:p w14:paraId="7202A0B1" w14:textId="77777777" w:rsidR="005F4EAF" w:rsidRPr="008D62B5" w:rsidRDefault="005F4EAF" w:rsidP="005F4EAF">
            <w:pPr>
              <w:spacing w:after="0" w:line="240" w:lineRule="auto"/>
              <w:jc w:val="center"/>
              <w:rPr>
                <w:rFonts w:ascii="Times New Roman" w:eastAsia="Times New Roman" w:hAnsi="Times New Roman" w:cs="Times New Roman"/>
                <w:b/>
                <w:bCs/>
                <w:color w:val="000000"/>
              </w:rPr>
            </w:pPr>
            <w:r w:rsidRPr="008D62B5">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69DBA527" w14:textId="77777777" w:rsidR="005F4EAF" w:rsidRPr="008D62B5" w:rsidRDefault="005F4EAF" w:rsidP="005F4EAF">
            <w:pPr>
              <w:spacing w:after="0" w:line="240" w:lineRule="auto"/>
              <w:jc w:val="center"/>
              <w:rPr>
                <w:rFonts w:ascii="Times New Roman" w:eastAsia="Times New Roman" w:hAnsi="Times New Roman" w:cs="Times New Roman"/>
                <w:b/>
                <w:bCs/>
                <w:color w:val="000000"/>
              </w:rPr>
            </w:pPr>
            <w:r w:rsidRPr="008D62B5">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2A5BB6F1" w14:textId="77777777" w:rsidR="005F4EAF" w:rsidRPr="008D62B5" w:rsidRDefault="005F4EAF" w:rsidP="005F4EAF">
            <w:pPr>
              <w:spacing w:after="0" w:line="240" w:lineRule="auto"/>
              <w:jc w:val="center"/>
              <w:rPr>
                <w:rFonts w:ascii="Times New Roman" w:eastAsia="Times New Roman" w:hAnsi="Times New Roman" w:cs="Times New Roman"/>
                <w:b/>
                <w:bCs/>
                <w:color w:val="000000"/>
              </w:rPr>
            </w:pPr>
            <w:r w:rsidRPr="008D62B5">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1B85F300" w14:textId="77777777" w:rsidR="005F4EAF" w:rsidRPr="008D62B5" w:rsidRDefault="005F4EAF" w:rsidP="005F4EAF">
            <w:pPr>
              <w:spacing w:after="0" w:line="240" w:lineRule="auto"/>
              <w:jc w:val="center"/>
              <w:rPr>
                <w:rFonts w:ascii="Times New Roman" w:eastAsia="Times New Roman" w:hAnsi="Times New Roman" w:cs="Times New Roman"/>
                <w:b/>
                <w:bCs/>
                <w:color w:val="000000"/>
              </w:rPr>
            </w:pPr>
            <w:r w:rsidRPr="008D62B5">
              <w:rPr>
                <w:rFonts w:ascii="Times New Roman" w:eastAsia="Times New Roman" w:hAnsi="Times New Roman" w:cs="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7CC80A5B" w14:textId="77777777" w:rsidR="005F4EAF" w:rsidRPr="008D62B5" w:rsidRDefault="005F4EAF" w:rsidP="005F4EAF">
            <w:pPr>
              <w:spacing w:after="0" w:line="240" w:lineRule="auto"/>
              <w:jc w:val="center"/>
              <w:rPr>
                <w:rFonts w:ascii="Times New Roman" w:eastAsia="Times New Roman" w:hAnsi="Times New Roman" w:cs="Times New Roman"/>
                <w:b/>
                <w:bCs/>
                <w:color w:val="000000"/>
              </w:rPr>
            </w:pPr>
            <w:r w:rsidRPr="008D62B5">
              <w:rPr>
                <w:rFonts w:ascii="Times New Roman" w:eastAsia="Times New Roman" w:hAnsi="Times New Roman" w:cs="Times New Roman"/>
                <w:b/>
                <w:bCs/>
                <w:color w:val="000000"/>
              </w:rPr>
              <w:t>x</w:t>
            </w:r>
          </w:p>
        </w:tc>
      </w:tr>
      <w:tr w:rsidR="00393B48" w:rsidRPr="000F60AB" w14:paraId="5AFA3C90"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0819F9A3" w14:textId="77777777" w:rsidR="00393B48" w:rsidRPr="008D62B5" w:rsidRDefault="00393B48" w:rsidP="005F4EAF">
            <w:pPr>
              <w:spacing w:after="0" w:line="240" w:lineRule="auto"/>
              <w:rPr>
                <w:rFonts w:ascii="Times New Roman" w:eastAsia="Times New Roman" w:hAnsi="Times New Roman" w:cs="Times New Roman"/>
                <w:color w:val="000000"/>
              </w:rPr>
            </w:pPr>
            <w:r w:rsidRPr="008D62B5">
              <w:rPr>
                <w:rFonts w:ascii="Times New Roman" w:eastAsia="Times New Roman" w:hAnsi="Times New Roman"/>
                <w:color w:val="000000"/>
              </w:rPr>
              <w:t>Jihlava</w:t>
            </w:r>
          </w:p>
        </w:tc>
        <w:tc>
          <w:tcPr>
            <w:tcW w:w="2706" w:type="dxa"/>
            <w:tcBorders>
              <w:top w:val="nil"/>
              <w:left w:val="nil"/>
              <w:bottom w:val="single" w:sz="4" w:space="0" w:color="auto"/>
              <w:right w:val="single" w:sz="4" w:space="0" w:color="auto"/>
            </w:tcBorders>
            <w:shd w:val="clear" w:color="auto" w:fill="auto"/>
            <w:vAlign w:val="center"/>
            <w:hideMark/>
          </w:tcPr>
          <w:p w14:paraId="678A9AB5" w14:textId="77777777" w:rsidR="00393B48" w:rsidRPr="008D62B5" w:rsidRDefault="00393B48" w:rsidP="005F4EAF">
            <w:pPr>
              <w:spacing w:after="0" w:line="240" w:lineRule="auto"/>
              <w:rPr>
                <w:rFonts w:ascii="Times New Roman" w:eastAsia="Times New Roman" w:hAnsi="Times New Roman" w:cs="Times New Roman"/>
                <w:color w:val="000000"/>
              </w:rPr>
            </w:pPr>
            <w:r w:rsidRPr="008D62B5">
              <w:rPr>
                <w:rFonts w:ascii="Times New Roman" w:eastAsia="Times New Roman" w:hAnsi="Times New Roman"/>
                <w:color w:val="000000"/>
              </w:rPr>
              <w:t>Lékárna</w:t>
            </w:r>
          </w:p>
        </w:tc>
        <w:tc>
          <w:tcPr>
            <w:tcW w:w="1888" w:type="dxa"/>
            <w:tcBorders>
              <w:top w:val="nil"/>
              <w:left w:val="nil"/>
              <w:bottom w:val="single" w:sz="4" w:space="0" w:color="auto"/>
              <w:right w:val="single" w:sz="4" w:space="0" w:color="auto"/>
            </w:tcBorders>
            <w:shd w:val="clear" w:color="auto" w:fill="auto"/>
            <w:vAlign w:val="center"/>
            <w:hideMark/>
          </w:tcPr>
          <w:p w14:paraId="4B5E104F" w14:textId="77777777" w:rsidR="00393B48" w:rsidRPr="008D62B5" w:rsidRDefault="00393B48" w:rsidP="005F4EAF">
            <w:pPr>
              <w:spacing w:after="0" w:line="240" w:lineRule="auto"/>
              <w:rPr>
                <w:rFonts w:ascii="Times New Roman" w:eastAsia="Times New Roman" w:hAnsi="Times New Roman" w:cs="Times New Roman"/>
                <w:color w:val="000000"/>
              </w:rPr>
            </w:pPr>
            <w:proofErr w:type="spellStart"/>
            <w:r w:rsidRPr="008D62B5">
              <w:rPr>
                <w:rFonts w:ascii="Times New Roman" w:eastAsia="Times New Roman" w:hAnsi="Times New Roman"/>
                <w:color w:val="000000"/>
              </w:rPr>
              <w:t>Lekis</w:t>
            </w:r>
            <w:proofErr w:type="spellEnd"/>
          </w:p>
        </w:tc>
        <w:tc>
          <w:tcPr>
            <w:tcW w:w="2023" w:type="dxa"/>
            <w:tcBorders>
              <w:top w:val="nil"/>
              <w:left w:val="nil"/>
              <w:bottom w:val="single" w:sz="4" w:space="0" w:color="auto"/>
              <w:right w:val="single" w:sz="4" w:space="0" w:color="auto"/>
            </w:tcBorders>
            <w:shd w:val="clear" w:color="auto" w:fill="auto"/>
            <w:vAlign w:val="center"/>
            <w:hideMark/>
          </w:tcPr>
          <w:p w14:paraId="72A47885" w14:textId="77777777" w:rsidR="00393B48" w:rsidRPr="008D62B5" w:rsidRDefault="00393B48" w:rsidP="005F4EAF">
            <w:pPr>
              <w:spacing w:after="0" w:line="240" w:lineRule="auto"/>
              <w:rPr>
                <w:rFonts w:ascii="Times New Roman" w:eastAsia="Times New Roman" w:hAnsi="Times New Roman" w:cs="Times New Roman"/>
                <w:color w:val="000000"/>
              </w:rPr>
            </w:pPr>
            <w:proofErr w:type="spellStart"/>
            <w:r w:rsidRPr="008D62B5">
              <w:rPr>
                <w:rFonts w:ascii="Times New Roman" w:eastAsia="Times New Roman" w:hAnsi="Times New Roman"/>
                <w:color w:val="000000"/>
              </w:rPr>
              <w:t>Lekis</w:t>
            </w:r>
            <w:proofErr w:type="spellEnd"/>
            <w:r w:rsidRPr="008D62B5">
              <w:rPr>
                <w:rFonts w:ascii="Times New Roman" w:eastAsia="Times New Roman" w:hAnsi="Times New Roman"/>
                <w:color w:val="000000"/>
              </w:rPr>
              <w:t xml:space="preserve"> s.r.o.</w:t>
            </w:r>
          </w:p>
        </w:tc>
        <w:tc>
          <w:tcPr>
            <w:tcW w:w="406" w:type="dxa"/>
            <w:tcBorders>
              <w:top w:val="nil"/>
              <w:left w:val="nil"/>
              <w:bottom w:val="single" w:sz="4" w:space="0" w:color="auto"/>
              <w:right w:val="single" w:sz="4" w:space="0" w:color="auto"/>
            </w:tcBorders>
            <w:shd w:val="clear" w:color="auto" w:fill="auto"/>
            <w:vAlign w:val="center"/>
            <w:hideMark/>
          </w:tcPr>
          <w:p w14:paraId="2AB06DA5" w14:textId="77777777" w:rsidR="00393B48" w:rsidRPr="008D62B5" w:rsidRDefault="00393B48" w:rsidP="005F4EAF">
            <w:pPr>
              <w:spacing w:after="0" w:line="240" w:lineRule="auto"/>
              <w:jc w:val="center"/>
              <w:rPr>
                <w:rFonts w:ascii="Times New Roman" w:eastAsia="Times New Roman" w:hAnsi="Times New Roman" w:cs="Times New Roman"/>
                <w:b/>
                <w:bCs/>
                <w:color w:val="000000"/>
              </w:rPr>
            </w:pPr>
            <w:r w:rsidRPr="008D62B5">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4D6B1900" w14:textId="77777777" w:rsidR="00393B48" w:rsidRPr="008D62B5" w:rsidRDefault="00393B48" w:rsidP="005F4EAF">
            <w:pPr>
              <w:spacing w:after="0" w:line="240" w:lineRule="auto"/>
              <w:jc w:val="center"/>
              <w:rPr>
                <w:rFonts w:ascii="Times New Roman" w:eastAsia="Times New Roman" w:hAnsi="Times New Roman" w:cs="Times New Roman"/>
                <w:b/>
                <w:bCs/>
                <w:color w:val="000000"/>
              </w:rPr>
            </w:pPr>
            <w:r w:rsidRPr="008D62B5">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20AAE879" w14:textId="77777777" w:rsidR="00393B48" w:rsidRPr="008D62B5" w:rsidRDefault="00393B48" w:rsidP="005F4EAF">
            <w:pPr>
              <w:spacing w:after="0" w:line="240" w:lineRule="auto"/>
              <w:jc w:val="center"/>
              <w:rPr>
                <w:rFonts w:ascii="Times New Roman" w:eastAsia="Times New Roman" w:hAnsi="Times New Roman" w:cs="Times New Roman"/>
                <w:b/>
                <w:bCs/>
                <w:color w:val="000000"/>
              </w:rPr>
            </w:pPr>
            <w:r w:rsidRPr="008D62B5">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57A52AC5" w14:textId="77777777" w:rsidR="00393B48" w:rsidRPr="008D62B5" w:rsidRDefault="00393B48" w:rsidP="005F4EAF">
            <w:pPr>
              <w:spacing w:after="0" w:line="240" w:lineRule="auto"/>
              <w:jc w:val="center"/>
              <w:rPr>
                <w:rFonts w:ascii="Times New Roman" w:eastAsia="Times New Roman" w:hAnsi="Times New Roman" w:cs="Times New Roman"/>
                <w:b/>
                <w:bCs/>
                <w:color w:val="000000"/>
              </w:rPr>
            </w:pPr>
            <w:r w:rsidRPr="008D62B5">
              <w:rPr>
                <w:rFonts w:ascii="Times New Roman" w:eastAsia="Times New Roman" w:hAnsi="Times New Roman" w:cs="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7666A5F9" w14:textId="77777777" w:rsidR="00393B48" w:rsidRPr="008D62B5" w:rsidRDefault="00393B48" w:rsidP="005F4EAF">
            <w:pPr>
              <w:spacing w:after="0" w:line="240" w:lineRule="auto"/>
              <w:jc w:val="center"/>
              <w:rPr>
                <w:rFonts w:ascii="Times New Roman" w:eastAsia="Times New Roman" w:hAnsi="Times New Roman" w:cs="Times New Roman"/>
                <w:b/>
                <w:bCs/>
                <w:color w:val="000000"/>
              </w:rPr>
            </w:pPr>
            <w:r w:rsidRPr="008D62B5">
              <w:rPr>
                <w:rFonts w:ascii="Times New Roman" w:eastAsia="Times New Roman" w:hAnsi="Times New Roman" w:cs="Times New Roman"/>
                <w:b/>
                <w:bCs/>
                <w:color w:val="000000"/>
              </w:rPr>
              <w:t>x</w:t>
            </w:r>
          </w:p>
        </w:tc>
      </w:tr>
      <w:tr w:rsidR="005F4EAF" w:rsidRPr="000F60AB" w14:paraId="3F2BCC36"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4CF24AEF" w14:textId="77777777" w:rsidR="005F4EAF" w:rsidRPr="008D62B5" w:rsidRDefault="005F4EAF" w:rsidP="005F4EAF">
            <w:pPr>
              <w:spacing w:after="0" w:line="240" w:lineRule="auto"/>
              <w:rPr>
                <w:rFonts w:ascii="Times New Roman" w:eastAsia="Times New Roman" w:hAnsi="Times New Roman" w:cs="Times New Roman"/>
                <w:color w:val="000000"/>
              </w:rPr>
            </w:pPr>
            <w:r w:rsidRPr="008D62B5">
              <w:rPr>
                <w:rFonts w:ascii="Times New Roman" w:eastAsia="Times New Roman" w:hAnsi="Times New Roman" w:cs="Times New Roman"/>
                <w:color w:val="000000"/>
              </w:rPr>
              <w:t>Jihlava</w:t>
            </w:r>
          </w:p>
        </w:tc>
        <w:tc>
          <w:tcPr>
            <w:tcW w:w="2706" w:type="dxa"/>
            <w:tcBorders>
              <w:top w:val="nil"/>
              <w:left w:val="nil"/>
              <w:bottom w:val="single" w:sz="4" w:space="0" w:color="auto"/>
              <w:right w:val="single" w:sz="4" w:space="0" w:color="auto"/>
            </w:tcBorders>
            <w:shd w:val="clear" w:color="auto" w:fill="auto"/>
            <w:vAlign w:val="center"/>
            <w:hideMark/>
          </w:tcPr>
          <w:p w14:paraId="06319EE0" w14:textId="77777777" w:rsidR="005F4EAF" w:rsidRPr="008D62B5" w:rsidRDefault="005F4EAF" w:rsidP="005F4EAF">
            <w:pPr>
              <w:spacing w:after="0" w:line="240" w:lineRule="auto"/>
              <w:rPr>
                <w:rFonts w:ascii="Times New Roman" w:eastAsia="Times New Roman" w:hAnsi="Times New Roman" w:cs="Times New Roman"/>
                <w:color w:val="000000"/>
              </w:rPr>
            </w:pPr>
            <w:r w:rsidRPr="008D62B5">
              <w:rPr>
                <w:rFonts w:ascii="Times New Roman" w:eastAsia="Times New Roman" w:hAnsi="Times New Roman" w:cs="Times New Roman"/>
                <w:color w:val="000000"/>
              </w:rPr>
              <w:t>PACS</w:t>
            </w:r>
          </w:p>
        </w:tc>
        <w:tc>
          <w:tcPr>
            <w:tcW w:w="1888" w:type="dxa"/>
            <w:tcBorders>
              <w:top w:val="nil"/>
              <w:left w:val="nil"/>
              <w:bottom w:val="single" w:sz="4" w:space="0" w:color="auto"/>
              <w:right w:val="single" w:sz="4" w:space="0" w:color="auto"/>
            </w:tcBorders>
            <w:shd w:val="clear" w:color="auto" w:fill="auto"/>
            <w:vAlign w:val="center"/>
            <w:hideMark/>
          </w:tcPr>
          <w:p w14:paraId="38A8A801" w14:textId="77777777" w:rsidR="005F4EAF" w:rsidRPr="008D62B5" w:rsidRDefault="005F4EAF" w:rsidP="005F4EAF">
            <w:pPr>
              <w:spacing w:after="0" w:line="240" w:lineRule="auto"/>
              <w:rPr>
                <w:rFonts w:ascii="Times New Roman" w:eastAsia="Times New Roman" w:hAnsi="Times New Roman" w:cs="Times New Roman"/>
                <w:color w:val="000000"/>
              </w:rPr>
            </w:pPr>
            <w:r w:rsidRPr="008D62B5">
              <w:rPr>
                <w:rFonts w:ascii="Times New Roman" w:eastAsia="Times New Roman" w:hAnsi="Times New Roman" w:cs="Times New Roman"/>
                <w:color w:val="000000"/>
              </w:rPr>
              <w:t>JIVEX</w:t>
            </w:r>
          </w:p>
        </w:tc>
        <w:tc>
          <w:tcPr>
            <w:tcW w:w="2023" w:type="dxa"/>
            <w:tcBorders>
              <w:top w:val="nil"/>
              <w:left w:val="nil"/>
              <w:bottom w:val="single" w:sz="4" w:space="0" w:color="auto"/>
              <w:right w:val="single" w:sz="4" w:space="0" w:color="auto"/>
            </w:tcBorders>
            <w:shd w:val="clear" w:color="auto" w:fill="auto"/>
            <w:vAlign w:val="center"/>
            <w:hideMark/>
          </w:tcPr>
          <w:p w14:paraId="394203C8" w14:textId="77777777" w:rsidR="005F4EAF" w:rsidRPr="008D62B5" w:rsidRDefault="00253BCF" w:rsidP="005F4EAF">
            <w:pPr>
              <w:spacing w:after="0" w:line="240" w:lineRule="auto"/>
              <w:rPr>
                <w:rFonts w:ascii="Times New Roman" w:eastAsia="Times New Roman" w:hAnsi="Times New Roman" w:cs="Times New Roman"/>
                <w:color w:val="000000"/>
              </w:rPr>
            </w:pPr>
            <w:proofErr w:type="spellStart"/>
            <w:r w:rsidRPr="008D62B5">
              <w:rPr>
                <w:rFonts w:ascii="Times New Roman" w:eastAsia="Times New Roman" w:hAnsi="Times New Roman" w:cs="Times New Roman"/>
                <w:color w:val="000000"/>
              </w:rPr>
              <w:t>Fomei</w:t>
            </w:r>
            <w:proofErr w:type="spellEnd"/>
            <w:r w:rsidRPr="008D62B5">
              <w:rPr>
                <w:rFonts w:ascii="Times New Roman" w:eastAsia="Times New Roman" w:hAnsi="Times New Roman" w:cs="Times New Roman"/>
                <w:color w:val="000000"/>
              </w:rPr>
              <w:t xml:space="preserve"> a.s.</w:t>
            </w:r>
          </w:p>
        </w:tc>
        <w:tc>
          <w:tcPr>
            <w:tcW w:w="406" w:type="dxa"/>
            <w:tcBorders>
              <w:top w:val="nil"/>
              <w:left w:val="nil"/>
              <w:bottom w:val="single" w:sz="4" w:space="0" w:color="auto"/>
              <w:right w:val="single" w:sz="4" w:space="0" w:color="auto"/>
            </w:tcBorders>
            <w:shd w:val="clear" w:color="auto" w:fill="auto"/>
            <w:vAlign w:val="center"/>
            <w:hideMark/>
          </w:tcPr>
          <w:p w14:paraId="3497EC32" w14:textId="77777777" w:rsidR="005F4EAF" w:rsidRPr="008D62B5" w:rsidRDefault="005F4EAF" w:rsidP="005F4EAF">
            <w:pPr>
              <w:spacing w:after="0" w:line="240" w:lineRule="auto"/>
              <w:jc w:val="center"/>
              <w:rPr>
                <w:rFonts w:ascii="Times New Roman" w:eastAsia="Times New Roman" w:hAnsi="Times New Roman" w:cs="Times New Roman"/>
                <w:b/>
                <w:bCs/>
                <w:color w:val="000000"/>
              </w:rPr>
            </w:pPr>
            <w:r w:rsidRPr="008D62B5">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434CFA27" w14:textId="77777777" w:rsidR="005F4EAF" w:rsidRPr="008D62B5" w:rsidRDefault="005F4EAF" w:rsidP="005F4EAF">
            <w:pPr>
              <w:spacing w:after="0" w:line="240" w:lineRule="auto"/>
              <w:jc w:val="center"/>
              <w:rPr>
                <w:rFonts w:ascii="Times New Roman" w:eastAsia="Times New Roman" w:hAnsi="Times New Roman" w:cs="Times New Roman"/>
                <w:b/>
                <w:bCs/>
                <w:color w:val="000000"/>
              </w:rPr>
            </w:pPr>
            <w:r w:rsidRPr="008D62B5">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7B2588A6" w14:textId="77777777" w:rsidR="005F4EAF" w:rsidRPr="008D62B5" w:rsidRDefault="005F4EAF" w:rsidP="005F4EAF">
            <w:pPr>
              <w:spacing w:after="0" w:line="240" w:lineRule="auto"/>
              <w:jc w:val="center"/>
              <w:rPr>
                <w:rFonts w:ascii="Times New Roman" w:eastAsia="Times New Roman" w:hAnsi="Times New Roman" w:cs="Times New Roman"/>
                <w:b/>
                <w:bCs/>
                <w:color w:val="000000"/>
              </w:rPr>
            </w:pPr>
            <w:r w:rsidRPr="008D62B5">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69F84A61" w14:textId="77777777" w:rsidR="005F4EAF" w:rsidRPr="008D62B5" w:rsidRDefault="005F4EAF" w:rsidP="005F4EAF">
            <w:pPr>
              <w:spacing w:after="0" w:line="240" w:lineRule="auto"/>
              <w:jc w:val="center"/>
              <w:rPr>
                <w:rFonts w:ascii="Times New Roman" w:eastAsia="Times New Roman" w:hAnsi="Times New Roman" w:cs="Times New Roman"/>
                <w:b/>
                <w:bCs/>
                <w:color w:val="000000"/>
              </w:rPr>
            </w:pPr>
            <w:r w:rsidRPr="008D62B5">
              <w:rPr>
                <w:rFonts w:ascii="Times New Roman" w:eastAsia="Times New Roman" w:hAnsi="Times New Roman" w:cs="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754A51AA" w14:textId="77777777" w:rsidR="005F4EAF" w:rsidRPr="008D62B5" w:rsidRDefault="005F4EAF" w:rsidP="005F4EAF">
            <w:pPr>
              <w:spacing w:after="0" w:line="240" w:lineRule="auto"/>
              <w:jc w:val="center"/>
              <w:rPr>
                <w:rFonts w:ascii="Times New Roman" w:eastAsia="Times New Roman" w:hAnsi="Times New Roman" w:cs="Times New Roman"/>
                <w:b/>
                <w:bCs/>
                <w:color w:val="000000"/>
              </w:rPr>
            </w:pPr>
            <w:r w:rsidRPr="008D62B5">
              <w:rPr>
                <w:rFonts w:ascii="Times New Roman" w:eastAsia="Times New Roman" w:hAnsi="Times New Roman" w:cs="Times New Roman"/>
                <w:b/>
                <w:bCs/>
                <w:color w:val="000000"/>
              </w:rPr>
              <w:t>x</w:t>
            </w:r>
          </w:p>
        </w:tc>
      </w:tr>
      <w:tr w:rsidR="005F4EAF" w:rsidRPr="000F60AB" w14:paraId="79536B61"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0E460B5D" w14:textId="77777777" w:rsidR="005F4EAF" w:rsidRPr="008D62B5" w:rsidRDefault="005F4EAF" w:rsidP="005F4EAF">
            <w:pPr>
              <w:spacing w:after="0" w:line="240" w:lineRule="auto"/>
              <w:rPr>
                <w:rFonts w:ascii="Times New Roman" w:eastAsia="Times New Roman" w:hAnsi="Times New Roman" w:cs="Times New Roman"/>
                <w:color w:val="000000"/>
              </w:rPr>
            </w:pPr>
            <w:r w:rsidRPr="008D62B5">
              <w:rPr>
                <w:rFonts w:ascii="Times New Roman" w:eastAsia="Times New Roman" w:hAnsi="Times New Roman" w:cs="Times New Roman"/>
                <w:color w:val="000000"/>
              </w:rPr>
              <w:t>Jihlava</w:t>
            </w:r>
          </w:p>
        </w:tc>
        <w:tc>
          <w:tcPr>
            <w:tcW w:w="2706" w:type="dxa"/>
            <w:tcBorders>
              <w:top w:val="nil"/>
              <w:left w:val="nil"/>
              <w:bottom w:val="single" w:sz="4" w:space="0" w:color="auto"/>
              <w:right w:val="single" w:sz="4" w:space="0" w:color="auto"/>
            </w:tcBorders>
            <w:shd w:val="clear" w:color="auto" w:fill="auto"/>
            <w:vAlign w:val="center"/>
            <w:hideMark/>
          </w:tcPr>
          <w:p w14:paraId="302E96CC" w14:textId="77777777" w:rsidR="005F4EAF" w:rsidRPr="008D62B5" w:rsidRDefault="005F4EAF" w:rsidP="005F4EAF">
            <w:pPr>
              <w:spacing w:after="0" w:line="240" w:lineRule="auto"/>
              <w:rPr>
                <w:rFonts w:ascii="Times New Roman" w:eastAsia="Times New Roman" w:hAnsi="Times New Roman" w:cs="Times New Roman"/>
                <w:color w:val="000000"/>
              </w:rPr>
            </w:pPr>
            <w:r w:rsidRPr="008D62B5">
              <w:rPr>
                <w:rFonts w:ascii="Times New Roman" w:eastAsia="Times New Roman" w:hAnsi="Times New Roman" w:cs="Times New Roman"/>
                <w:color w:val="000000"/>
              </w:rPr>
              <w:t>Hemodialýza</w:t>
            </w:r>
          </w:p>
        </w:tc>
        <w:tc>
          <w:tcPr>
            <w:tcW w:w="1888" w:type="dxa"/>
            <w:tcBorders>
              <w:top w:val="nil"/>
              <w:left w:val="nil"/>
              <w:bottom w:val="single" w:sz="4" w:space="0" w:color="auto"/>
              <w:right w:val="single" w:sz="4" w:space="0" w:color="auto"/>
            </w:tcBorders>
            <w:shd w:val="clear" w:color="auto" w:fill="auto"/>
            <w:vAlign w:val="center"/>
            <w:hideMark/>
          </w:tcPr>
          <w:p w14:paraId="065BE9CD" w14:textId="77777777" w:rsidR="005F4EAF" w:rsidRPr="008D62B5" w:rsidRDefault="005F4EAF" w:rsidP="005F4EAF">
            <w:pPr>
              <w:spacing w:after="0" w:line="240" w:lineRule="auto"/>
              <w:rPr>
                <w:rFonts w:ascii="Times New Roman" w:eastAsia="Times New Roman" w:hAnsi="Times New Roman" w:cs="Times New Roman"/>
                <w:color w:val="000000"/>
              </w:rPr>
            </w:pPr>
            <w:r w:rsidRPr="008D62B5">
              <w:rPr>
                <w:rFonts w:ascii="Times New Roman" w:eastAsia="Times New Roman" w:hAnsi="Times New Roman" w:cs="Times New Roman"/>
                <w:color w:val="000000"/>
              </w:rPr>
              <w:t>NEFRIS</w:t>
            </w:r>
          </w:p>
        </w:tc>
        <w:tc>
          <w:tcPr>
            <w:tcW w:w="2023" w:type="dxa"/>
            <w:tcBorders>
              <w:top w:val="nil"/>
              <w:left w:val="nil"/>
              <w:bottom w:val="single" w:sz="4" w:space="0" w:color="auto"/>
              <w:right w:val="single" w:sz="4" w:space="0" w:color="auto"/>
            </w:tcBorders>
            <w:shd w:val="clear" w:color="auto" w:fill="auto"/>
            <w:vAlign w:val="center"/>
            <w:hideMark/>
          </w:tcPr>
          <w:p w14:paraId="0F252136" w14:textId="77777777" w:rsidR="005F4EAF" w:rsidRPr="008D62B5" w:rsidRDefault="00253BCF" w:rsidP="005F4EAF">
            <w:pPr>
              <w:spacing w:after="0" w:line="240" w:lineRule="auto"/>
              <w:rPr>
                <w:rFonts w:ascii="Times New Roman" w:eastAsia="Times New Roman" w:hAnsi="Times New Roman" w:cs="Times New Roman"/>
                <w:color w:val="000000"/>
              </w:rPr>
            </w:pPr>
            <w:proofErr w:type="spellStart"/>
            <w:r w:rsidRPr="008D62B5">
              <w:rPr>
                <w:rFonts w:ascii="Times New Roman" w:eastAsia="Times New Roman" w:hAnsi="Times New Roman" w:cs="Times New Roman"/>
                <w:color w:val="000000"/>
              </w:rPr>
              <w:t>ProDos</w:t>
            </w:r>
            <w:proofErr w:type="spellEnd"/>
            <w:r w:rsidRPr="008D62B5">
              <w:rPr>
                <w:rFonts w:ascii="Times New Roman" w:eastAsia="Times New Roman" w:hAnsi="Times New Roman" w:cs="Times New Roman"/>
                <w:color w:val="000000"/>
              </w:rPr>
              <w:t xml:space="preserve"> s.r.o.</w:t>
            </w:r>
          </w:p>
        </w:tc>
        <w:tc>
          <w:tcPr>
            <w:tcW w:w="406" w:type="dxa"/>
            <w:tcBorders>
              <w:top w:val="nil"/>
              <w:left w:val="nil"/>
              <w:bottom w:val="single" w:sz="4" w:space="0" w:color="auto"/>
              <w:right w:val="single" w:sz="4" w:space="0" w:color="auto"/>
            </w:tcBorders>
            <w:shd w:val="clear" w:color="auto" w:fill="auto"/>
            <w:vAlign w:val="center"/>
            <w:hideMark/>
          </w:tcPr>
          <w:p w14:paraId="1E77CFE3" w14:textId="77777777" w:rsidR="005F4EAF" w:rsidRPr="008D62B5" w:rsidRDefault="005F4EAF" w:rsidP="005F4EAF">
            <w:pPr>
              <w:spacing w:after="0" w:line="240" w:lineRule="auto"/>
              <w:jc w:val="center"/>
              <w:rPr>
                <w:rFonts w:ascii="Times New Roman" w:eastAsia="Times New Roman" w:hAnsi="Times New Roman" w:cs="Times New Roman"/>
                <w:b/>
                <w:bCs/>
                <w:color w:val="000000"/>
              </w:rPr>
            </w:pPr>
            <w:r w:rsidRPr="008D62B5">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756F04F0" w14:textId="77777777" w:rsidR="005F4EAF" w:rsidRPr="008D62B5" w:rsidRDefault="005F4EAF" w:rsidP="005F4EAF">
            <w:pPr>
              <w:spacing w:after="0" w:line="240" w:lineRule="auto"/>
              <w:jc w:val="center"/>
              <w:rPr>
                <w:rFonts w:ascii="Times New Roman" w:eastAsia="Times New Roman" w:hAnsi="Times New Roman" w:cs="Times New Roman"/>
                <w:b/>
                <w:bCs/>
                <w:color w:val="000000"/>
              </w:rPr>
            </w:pPr>
            <w:r w:rsidRPr="008D62B5">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3F1D6459" w14:textId="77777777" w:rsidR="005F4EAF" w:rsidRPr="008D62B5" w:rsidRDefault="005F4EAF" w:rsidP="005F4EAF">
            <w:pPr>
              <w:spacing w:after="0" w:line="240" w:lineRule="auto"/>
              <w:jc w:val="center"/>
              <w:rPr>
                <w:rFonts w:ascii="Times New Roman" w:eastAsia="Times New Roman" w:hAnsi="Times New Roman" w:cs="Times New Roman"/>
                <w:b/>
                <w:bCs/>
                <w:color w:val="000000"/>
              </w:rPr>
            </w:pPr>
            <w:r w:rsidRPr="008D62B5">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659F793B" w14:textId="77777777" w:rsidR="005F4EAF" w:rsidRPr="008D62B5" w:rsidRDefault="005F4EAF" w:rsidP="005F4EAF">
            <w:pPr>
              <w:spacing w:after="0" w:line="240" w:lineRule="auto"/>
              <w:jc w:val="center"/>
              <w:rPr>
                <w:rFonts w:ascii="Times New Roman" w:eastAsia="Times New Roman" w:hAnsi="Times New Roman" w:cs="Times New Roman"/>
                <w:b/>
                <w:bCs/>
                <w:color w:val="000000"/>
              </w:rPr>
            </w:pPr>
            <w:r w:rsidRPr="008D62B5">
              <w:rPr>
                <w:rFonts w:ascii="Times New Roman" w:eastAsia="Times New Roman" w:hAnsi="Times New Roman" w:cs="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31FAB08A" w14:textId="77777777" w:rsidR="005F4EAF" w:rsidRPr="008D62B5" w:rsidRDefault="00FA48DD" w:rsidP="005F4EAF">
            <w:pPr>
              <w:spacing w:after="0" w:line="240" w:lineRule="auto"/>
              <w:jc w:val="center"/>
              <w:rPr>
                <w:rFonts w:ascii="Times New Roman" w:eastAsia="Times New Roman" w:hAnsi="Times New Roman" w:cs="Times New Roman"/>
                <w:b/>
                <w:bCs/>
                <w:color w:val="000000"/>
              </w:rPr>
            </w:pPr>
            <w:r w:rsidRPr="008D62B5">
              <w:rPr>
                <w:rFonts w:ascii="Times New Roman" w:eastAsia="Times New Roman" w:hAnsi="Times New Roman" w:cs="Times New Roman"/>
                <w:b/>
                <w:bCs/>
                <w:color w:val="000000"/>
              </w:rPr>
              <w:t>x</w:t>
            </w:r>
          </w:p>
        </w:tc>
      </w:tr>
      <w:tr w:rsidR="00D519CD" w:rsidRPr="005F2CFF" w14:paraId="243932D4"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tcPr>
          <w:p w14:paraId="1A99C10C" w14:textId="77777777" w:rsidR="00D519CD" w:rsidRPr="008D62B5" w:rsidRDefault="00D519CD" w:rsidP="005F4EAF">
            <w:pPr>
              <w:spacing w:after="0" w:line="240" w:lineRule="auto"/>
              <w:rPr>
                <w:rFonts w:ascii="Times New Roman" w:eastAsia="Times New Roman" w:hAnsi="Times New Roman" w:cs="Times New Roman"/>
                <w:color w:val="000000"/>
              </w:rPr>
            </w:pPr>
            <w:r w:rsidRPr="008D62B5">
              <w:rPr>
                <w:rFonts w:ascii="Times New Roman" w:eastAsia="Times New Roman" w:hAnsi="Times New Roman" w:cs="Times New Roman"/>
                <w:color w:val="000000"/>
              </w:rPr>
              <w:t>Jihlava</w:t>
            </w:r>
          </w:p>
        </w:tc>
        <w:tc>
          <w:tcPr>
            <w:tcW w:w="2706" w:type="dxa"/>
            <w:tcBorders>
              <w:top w:val="nil"/>
              <w:left w:val="nil"/>
              <w:bottom w:val="single" w:sz="4" w:space="0" w:color="auto"/>
              <w:right w:val="single" w:sz="4" w:space="0" w:color="auto"/>
            </w:tcBorders>
            <w:shd w:val="clear" w:color="auto" w:fill="auto"/>
            <w:vAlign w:val="center"/>
          </w:tcPr>
          <w:p w14:paraId="178FB736" w14:textId="77777777" w:rsidR="00D519CD" w:rsidRPr="008D62B5" w:rsidRDefault="00D519CD" w:rsidP="005F4EAF">
            <w:pPr>
              <w:spacing w:after="0" w:line="240" w:lineRule="auto"/>
              <w:rPr>
                <w:rFonts w:ascii="Times New Roman" w:eastAsia="Times New Roman" w:hAnsi="Times New Roman" w:cs="Times New Roman"/>
                <w:color w:val="000000"/>
              </w:rPr>
            </w:pPr>
            <w:r w:rsidRPr="008D62B5">
              <w:rPr>
                <w:rFonts w:ascii="Times New Roman" w:eastAsia="Times New Roman" w:hAnsi="Times New Roman" w:cs="Times New Roman"/>
                <w:color w:val="000000"/>
              </w:rPr>
              <w:t>IDM</w:t>
            </w:r>
          </w:p>
        </w:tc>
        <w:tc>
          <w:tcPr>
            <w:tcW w:w="1888" w:type="dxa"/>
            <w:tcBorders>
              <w:top w:val="nil"/>
              <w:left w:val="nil"/>
              <w:bottom w:val="single" w:sz="4" w:space="0" w:color="auto"/>
              <w:right w:val="single" w:sz="4" w:space="0" w:color="auto"/>
            </w:tcBorders>
            <w:shd w:val="clear" w:color="auto" w:fill="auto"/>
            <w:vAlign w:val="center"/>
          </w:tcPr>
          <w:p w14:paraId="7F7461E3" w14:textId="77777777" w:rsidR="00D519CD" w:rsidRPr="008D62B5" w:rsidRDefault="00D519CD" w:rsidP="005F4EAF">
            <w:pPr>
              <w:spacing w:after="0" w:line="240" w:lineRule="auto"/>
              <w:rPr>
                <w:rFonts w:ascii="Times New Roman" w:eastAsia="Times New Roman" w:hAnsi="Times New Roman" w:cs="Times New Roman"/>
                <w:color w:val="000000"/>
              </w:rPr>
            </w:pPr>
            <w:r w:rsidRPr="008D62B5">
              <w:rPr>
                <w:rFonts w:ascii="Times New Roman" w:eastAsia="Times New Roman" w:hAnsi="Times New Roman" w:cs="Times New Roman"/>
                <w:color w:val="000000"/>
              </w:rPr>
              <w:t>IDM</w:t>
            </w:r>
          </w:p>
        </w:tc>
        <w:tc>
          <w:tcPr>
            <w:tcW w:w="2023" w:type="dxa"/>
            <w:tcBorders>
              <w:top w:val="nil"/>
              <w:left w:val="nil"/>
              <w:bottom w:val="single" w:sz="4" w:space="0" w:color="auto"/>
              <w:right w:val="single" w:sz="4" w:space="0" w:color="auto"/>
            </w:tcBorders>
            <w:shd w:val="clear" w:color="auto" w:fill="auto"/>
            <w:vAlign w:val="center"/>
          </w:tcPr>
          <w:p w14:paraId="2EDC4869" w14:textId="51F451C1" w:rsidR="00D519CD" w:rsidRPr="008D62B5" w:rsidRDefault="00D519CD" w:rsidP="0068496F">
            <w:pPr>
              <w:spacing w:after="0" w:line="240" w:lineRule="auto"/>
              <w:rPr>
                <w:rFonts w:ascii="Times New Roman" w:eastAsia="Times New Roman" w:hAnsi="Times New Roman" w:cs="Times New Roman"/>
                <w:color w:val="000000"/>
              </w:rPr>
            </w:pPr>
            <w:r w:rsidRPr="008D62B5">
              <w:rPr>
                <w:rFonts w:ascii="Times New Roman" w:eastAsia="Times New Roman" w:hAnsi="Times New Roman" w:cs="Times New Roman"/>
                <w:color w:val="000000"/>
              </w:rPr>
              <w:t>A</w:t>
            </w:r>
            <w:r w:rsidR="0068496F">
              <w:rPr>
                <w:rFonts w:ascii="Times New Roman" w:eastAsia="Times New Roman" w:hAnsi="Times New Roman" w:cs="Times New Roman"/>
                <w:color w:val="000000"/>
              </w:rPr>
              <w:t>UTOCONT</w:t>
            </w:r>
            <w:r w:rsidRPr="008D62B5">
              <w:rPr>
                <w:rFonts w:ascii="Times New Roman" w:eastAsia="Times New Roman" w:hAnsi="Times New Roman" w:cs="Times New Roman"/>
                <w:color w:val="000000"/>
              </w:rPr>
              <w:t xml:space="preserve"> a.s.</w:t>
            </w:r>
          </w:p>
        </w:tc>
        <w:tc>
          <w:tcPr>
            <w:tcW w:w="406" w:type="dxa"/>
            <w:tcBorders>
              <w:top w:val="nil"/>
              <w:left w:val="nil"/>
              <w:bottom w:val="single" w:sz="4" w:space="0" w:color="auto"/>
              <w:right w:val="single" w:sz="4" w:space="0" w:color="auto"/>
            </w:tcBorders>
            <w:shd w:val="clear" w:color="auto" w:fill="auto"/>
            <w:vAlign w:val="center"/>
          </w:tcPr>
          <w:p w14:paraId="53D2C33A" w14:textId="77777777" w:rsidR="00D519CD" w:rsidRPr="008D62B5" w:rsidRDefault="00D519CD" w:rsidP="005F4EAF">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5798752A" w14:textId="77777777" w:rsidR="00D519CD" w:rsidRPr="008D62B5" w:rsidRDefault="00D519CD" w:rsidP="005F4EAF">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0ED3B815" w14:textId="77777777" w:rsidR="00D519CD" w:rsidRPr="008D62B5" w:rsidRDefault="00D519CD" w:rsidP="005F4EAF">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6B49BFB7" w14:textId="77777777" w:rsidR="00D519CD" w:rsidRPr="008D62B5" w:rsidRDefault="00D519CD" w:rsidP="005F4EAF">
            <w:pPr>
              <w:spacing w:after="0" w:line="240" w:lineRule="auto"/>
              <w:jc w:val="center"/>
              <w:rPr>
                <w:rFonts w:ascii="Times New Roman" w:eastAsia="Times New Roman" w:hAnsi="Times New Roman" w:cs="Times New Roman"/>
                <w:b/>
                <w:bCs/>
                <w:color w:val="000000"/>
              </w:rPr>
            </w:pPr>
          </w:p>
        </w:tc>
        <w:tc>
          <w:tcPr>
            <w:tcW w:w="603" w:type="dxa"/>
            <w:tcBorders>
              <w:top w:val="nil"/>
              <w:left w:val="nil"/>
              <w:bottom w:val="single" w:sz="4" w:space="0" w:color="auto"/>
              <w:right w:val="single" w:sz="4" w:space="0" w:color="auto"/>
            </w:tcBorders>
            <w:shd w:val="clear" w:color="auto" w:fill="auto"/>
            <w:vAlign w:val="center"/>
          </w:tcPr>
          <w:p w14:paraId="074CB144" w14:textId="77777777" w:rsidR="00D519CD" w:rsidRPr="008D62B5" w:rsidRDefault="00D519CD" w:rsidP="005F4EAF">
            <w:pPr>
              <w:spacing w:after="0" w:line="240" w:lineRule="auto"/>
              <w:jc w:val="center"/>
              <w:rPr>
                <w:rFonts w:ascii="Times New Roman" w:eastAsia="Times New Roman" w:hAnsi="Times New Roman" w:cs="Times New Roman"/>
                <w:b/>
                <w:bCs/>
                <w:color w:val="000000"/>
              </w:rPr>
            </w:pPr>
            <w:r w:rsidRPr="008D62B5">
              <w:rPr>
                <w:rFonts w:ascii="Times New Roman" w:eastAsia="Times New Roman" w:hAnsi="Times New Roman" w:cs="Times New Roman"/>
                <w:b/>
                <w:bCs/>
                <w:color w:val="000000"/>
              </w:rPr>
              <w:t>x</w:t>
            </w:r>
          </w:p>
        </w:tc>
      </w:tr>
      <w:tr w:rsidR="00537942" w:rsidRPr="005F2CFF" w14:paraId="520D9A9F"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tcPr>
          <w:p w14:paraId="415FC08A" w14:textId="77777777" w:rsidR="00537942" w:rsidRPr="008D62B5" w:rsidRDefault="00537942" w:rsidP="005F4EAF">
            <w:pPr>
              <w:spacing w:after="0" w:line="240" w:lineRule="auto"/>
              <w:rPr>
                <w:rFonts w:ascii="Times New Roman" w:eastAsia="Times New Roman" w:hAnsi="Times New Roman" w:cs="Times New Roman"/>
                <w:color w:val="000000"/>
              </w:rPr>
            </w:pPr>
            <w:r w:rsidRPr="008D62B5">
              <w:rPr>
                <w:rFonts w:ascii="Times New Roman" w:eastAsia="Times New Roman" w:hAnsi="Times New Roman" w:cs="Times New Roman"/>
                <w:color w:val="000000"/>
              </w:rPr>
              <w:t>Jihlava</w:t>
            </w:r>
          </w:p>
        </w:tc>
        <w:tc>
          <w:tcPr>
            <w:tcW w:w="2706" w:type="dxa"/>
            <w:tcBorders>
              <w:top w:val="nil"/>
              <w:left w:val="nil"/>
              <w:bottom w:val="single" w:sz="4" w:space="0" w:color="auto"/>
              <w:right w:val="single" w:sz="4" w:space="0" w:color="auto"/>
            </w:tcBorders>
            <w:shd w:val="clear" w:color="auto" w:fill="auto"/>
            <w:vAlign w:val="center"/>
          </w:tcPr>
          <w:p w14:paraId="116A3997" w14:textId="77777777" w:rsidR="00537942" w:rsidRPr="008D62B5" w:rsidRDefault="00537942" w:rsidP="005F4EAF">
            <w:pPr>
              <w:spacing w:after="0" w:line="240" w:lineRule="auto"/>
              <w:rPr>
                <w:rFonts w:ascii="Times New Roman" w:eastAsia="Times New Roman" w:hAnsi="Times New Roman" w:cs="Times New Roman"/>
                <w:color w:val="000000"/>
              </w:rPr>
            </w:pPr>
            <w:r w:rsidRPr="008D62B5">
              <w:rPr>
                <w:rFonts w:ascii="Times New Roman" w:eastAsia="Times New Roman" w:hAnsi="Times New Roman" w:cs="Times New Roman"/>
                <w:color w:val="000000"/>
              </w:rPr>
              <w:t xml:space="preserve">MS </w:t>
            </w:r>
            <w:proofErr w:type="spellStart"/>
            <w:r w:rsidRPr="008D62B5">
              <w:rPr>
                <w:rFonts w:ascii="Times New Roman" w:eastAsia="Times New Roman" w:hAnsi="Times New Roman" w:cs="Times New Roman"/>
                <w:color w:val="000000"/>
              </w:rPr>
              <w:t>Sharepoint</w:t>
            </w:r>
            <w:proofErr w:type="spellEnd"/>
          </w:p>
        </w:tc>
        <w:tc>
          <w:tcPr>
            <w:tcW w:w="1888" w:type="dxa"/>
            <w:tcBorders>
              <w:top w:val="nil"/>
              <w:left w:val="nil"/>
              <w:bottom w:val="single" w:sz="4" w:space="0" w:color="auto"/>
              <w:right w:val="single" w:sz="4" w:space="0" w:color="auto"/>
            </w:tcBorders>
            <w:shd w:val="clear" w:color="auto" w:fill="auto"/>
            <w:vAlign w:val="center"/>
          </w:tcPr>
          <w:p w14:paraId="333005F6" w14:textId="77777777" w:rsidR="00537942" w:rsidRPr="008D62B5" w:rsidRDefault="00537942" w:rsidP="005F4EAF">
            <w:pPr>
              <w:spacing w:after="0" w:line="240" w:lineRule="auto"/>
              <w:rPr>
                <w:rFonts w:ascii="Times New Roman" w:eastAsia="Times New Roman" w:hAnsi="Times New Roman" w:cs="Times New Roman"/>
                <w:color w:val="000000"/>
              </w:rPr>
            </w:pPr>
            <w:r w:rsidRPr="008D62B5">
              <w:rPr>
                <w:rFonts w:ascii="Times New Roman" w:eastAsia="Times New Roman" w:hAnsi="Times New Roman" w:cs="Times New Roman"/>
                <w:color w:val="000000"/>
              </w:rPr>
              <w:t xml:space="preserve">MS </w:t>
            </w:r>
            <w:proofErr w:type="spellStart"/>
            <w:r w:rsidRPr="008D62B5">
              <w:rPr>
                <w:rFonts w:ascii="Times New Roman" w:eastAsia="Times New Roman" w:hAnsi="Times New Roman" w:cs="Times New Roman"/>
                <w:color w:val="000000"/>
              </w:rPr>
              <w:t>Sharepoint</w:t>
            </w:r>
            <w:proofErr w:type="spellEnd"/>
          </w:p>
        </w:tc>
        <w:tc>
          <w:tcPr>
            <w:tcW w:w="2023" w:type="dxa"/>
            <w:tcBorders>
              <w:top w:val="nil"/>
              <w:left w:val="nil"/>
              <w:bottom w:val="single" w:sz="4" w:space="0" w:color="auto"/>
              <w:right w:val="single" w:sz="4" w:space="0" w:color="auto"/>
            </w:tcBorders>
            <w:shd w:val="clear" w:color="auto" w:fill="auto"/>
            <w:vAlign w:val="center"/>
          </w:tcPr>
          <w:p w14:paraId="5461795F" w14:textId="77777777" w:rsidR="00537942" w:rsidRPr="008D62B5" w:rsidRDefault="00537942" w:rsidP="005F4EAF">
            <w:pPr>
              <w:spacing w:after="0" w:line="240" w:lineRule="auto"/>
              <w:rPr>
                <w:rFonts w:ascii="Times New Roman" w:eastAsia="Times New Roman" w:hAnsi="Times New Roman" w:cs="Times New Roman"/>
                <w:color w:val="000000"/>
              </w:rPr>
            </w:pPr>
            <w:r w:rsidRPr="008D62B5">
              <w:rPr>
                <w:rFonts w:ascii="Times New Roman" w:eastAsia="Times New Roman" w:hAnsi="Times New Roman" w:cs="Times New Roman"/>
                <w:color w:val="000000"/>
              </w:rPr>
              <w:t>Microsoft</w:t>
            </w:r>
          </w:p>
        </w:tc>
        <w:tc>
          <w:tcPr>
            <w:tcW w:w="406" w:type="dxa"/>
            <w:tcBorders>
              <w:top w:val="nil"/>
              <w:left w:val="nil"/>
              <w:bottom w:val="single" w:sz="4" w:space="0" w:color="auto"/>
              <w:right w:val="single" w:sz="4" w:space="0" w:color="auto"/>
            </w:tcBorders>
            <w:shd w:val="clear" w:color="auto" w:fill="auto"/>
            <w:vAlign w:val="center"/>
          </w:tcPr>
          <w:p w14:paraId="3A7A0488" w14:textId="77777777" w:rsidR="00537942" w:rsidRPr="008D62B5" w:rsidRDefault="00537942" w:rsidP="005F4EAF">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760CB922" w14:textId="77777777" w:rsidR="00537942" w:rsidRPr="008D62B5" w:rsidRDefault="00537942" w:rsidP="005F4EAF">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6127447C" w14:textId="77777777" w:rsidR="00537942" w:rsidRPr="008D62B5" w:rsidRDefault="00537942" w:rsidP="005F4EAF">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3A7B420F" w14:textId="77777777" w:rsidR="00537942" w:rsidRPr="008D62B5" w:rsidRDefault="00537942" w:rsidP="005F4EAF">
            <w:pPr>
              <w:spacing w:after="0" w:line="240" w:lineRule="auto"/>
              <w:jc w:val="center"/>
              <w:rPr>
                <w:rFonts w:ascii="Times New Roman" w:eastAsia="Times New Roman" w:hAnsi="Times New Roman" w:cs="Times New Roman"/>
                <w:b/>
                <w:bCs/>
                <w:color w:val="000000"/>
              </w:rPr>
            </w:pPr>
          </w:p>
        </w:tc>
        <w:tc>
          <w:tcPr>
            <w:tcW w:w="603" w:type="dxa"/>
            <w:tcBorders>
              <w:top w:val="nil"/>
              <w:left w:val="nil"/>
              <w:bottom w:val="single" w:sz="4" w:space="0" w:color="auto"/>
              <w:right w:val="single" w:sz="4" w:space="0" w:color="auto"/>
            </w:tcBorders>
            <w:shd w:val="clear" w:color="auto" w:fill="auto"/>
            <w:vAlign w:val="center"/>
          </w:tcPr>
          <w:p w14:paraId="25A1FA57" w14:textId="77777777" w:rsidR="00537942" w:rsidRPr="008D62B5" w:rsidRDefault="00537942" w:rsidP="005F4EAF">
            <w:pPr>
              <w:spacing w:after="0" w:line="240" w:lineRule="auto"/>
              <w:jc w:val="center"/>
              <w:rPr>
                <w:rFonts w:ascii="Times New Roman" w:eastAsia="Times New Roman" w:hAnsi="Times New Roman" w:cs="Times New Roman"/>
                <w:b/>
                <w:bCs/>
                <w:color w:val="000000"/>
              </w:rPr>
            </w:pPr>
            <w:r w:rsidRPr="008D62B5">
              <w:rPr>
                <w:rFonts w:ascii="Times New Roman" w:eastAsia="Times New Roman" w:hAnsi="Times New Roman" w:cs="Times New Roman"/>
                <w:b/>
                <w:bCs/>
                <w:color w:val="000000"/>
              </w:rPr>
              <w:t>x</w:t>
            </w:r>
          </w:p>
        </w:tc>
      </w:tr>
      <w:tr w:rsidR="00F073E0" w:rsidRPr="005F2CFF" w14:paraId="51DC7E80"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6EF19662" w14:textId="2292235A" w:rsidR="00F073E0" w:rsidRPr="005F2CFF" w:rsidRDefault="00F073E0" w:rsidP="005F4EAF">
            <w:pPr>
              <w:spacing w:after="0" w:line="240" w:lineRule="auto"/>
              <w:rPr>
                <w:rFonts w:ascii="Times New Roman" w:eastAsia="Times New Roman" w:hAnsi="Times New Roman" w:cs="Times New Roman"/>
                <w:color w:val="000000"/>
              </w:rPr>
            </w:pPr>
            <w:proofErr w:type="spellStart"/>
            <w:r w:rsidRPr="005F2CFF">
              <w:rPr>
                <w:rFonts w:ascii="Times New Roman" w:hAnsi="Times New Roman"/>
                <w:color w:val="000000"/>
              </w:rPr>
              <w:t>NMnM</w:t>
            </w:r>
            <w:proofErr w:type="spellEnd"/>
          </w:p>
        </w:tc>
        <w:tc>
          <w:tcPr>
            <w:tcW w:w="2706" w:type="dxa"/>
            <w:tcBorders>
              <w:top w:val="nil"/>
              <w:left w:val="nil"/>
              <w:bottom w:val="single" w:sz="4" w:space="0" w:color="auto"/>
              <w:right w:val="single" w:sz="4" w:space="0" w:color="auto"/>
            </w:tcBorders>
            <w:shd w:val="clear" w:color="auto" w:fill="auto"/>
            <w:vAlign w:val="center"/>
            <w:hideMark/>
          </w:tcPr>
          <w:p w14:paraId="45231886" w14:textId="5B62FA0D" w:rsidR="00F073E0" w:rsidRPr="005F2CFF" w:rsidRDefault="00F073E0" w:rsidP="005F4EAF">
            <w:pPr>
              <w:spacing w:after="0" w:line="240" w:lineRule="auto"/>
              <w:rPr>
                <w:rFonts w:ascii="Times New Roman" w:eastAsia="Times New Roman" w:hAnsi="Times New Roman" w:cs="Times New Roman"/>
                <w:color w:val="000000"/>
              </w:rPr>
            </w:pPr>
            <w:r w:rsidRPr="005F2CFF">
              <w:rPr>
                <w:rFonts w:ascii="Times New Roman" w:hAnsi="Times New Roman"/>
                <w:color w:val="000000"/>
              </w:rPr>
              <w:t>NIS</w:t>
            </w:r>
          </w:p>
        </w:tc>
        <w:tc>
          <w:tcPr>
            <w:tcW w:w="1888" w:type="dxa"/>
            <w:tcBorders>
              <w:top w:val="nil"/>
              <w:left w:val="nil"/>
              <w:bottom w:val="single" w:sz="4" w:space="0" w:color="auto"/>
              <w:right w:val="single" w:sz="4" w:space="0" w:color="auto"/>
            </w:tcBorders>
            <w:shd w:val="clear" w:color="auto" w:fill="auto"/>
            <w:vAlign w:val="center"/>
            <w:hideMark/>
          </w:tcPr>
          <w:p w14:paraId="6E70AE4F" w14:textId="7F1FB410" w:rsidR="00F073E0" w:rsidRPr="005F2CFF" w:rsidRDefault="00F073E0" w:rsidP="005F4EAF">
            <w:pPr>
              <w:spacing w:after="0" w:line="240" w:lineRule="auto"/>
              <w:rPr>
                <w:rFonts w:ascii="Times New Roman" w:eastAsia="Times New Roman" w:hAnsi="Times New Roman" w:cs="Times New Roman"/>
                <w:color w:val="000000"/>
              </w:rPr>
            </w:pPr>
            <w:r>
              <w:rPr>
                <w:rFonts w:ascii="Times New Roman" w:hAnsi="Times New Roman"/>
                <w:color w:val="000000"/>
              </w:rPr>
              <w:t xml:space="preserve">NIS </w:t>
            </w:r>
            <w:proofErr w:type="spellStart"/>
            <w:r w:rsidRPr="005F2CFF">
              <w:rPr>
                <w:rFonts w:ascii="Times New Roman" w:hAnsi="Times New Roman"/>
                <w:color w:val="000000"/>
              </w:rPr>
              <w:t>StaproMedea</w:t>
            </w:r>
            <w:proofErr w:type="spellEnd"/>
          </w:p>
        </w:tc>
        <w:tc>
          <w:tcPr>
            <w:tcW w:w="2023" w:type="dxa"/>
            <w:tcBorders>
              <w:top w:val="nil"/>
              <w:left w:val="nil"/>
              <w:bottom w:val="single" w:sz="4" w:space="0" w:color="auto"/>
              <w:right w:val="single" w:sz="4" w:space="0" w:color="auto"/>
            </w:tcBorders>
            <w:shd w:val="clear" w:color="auto" w:fill="auto"/>
            <w:vAlign w:val="center"/>
            <w:hideMark/>
          </w:tcPr>
          <w:p w14:paraId="73DC0089" w14:textId="7E4BC6DD" w:rsidR="00F073E0" w:rsidRPr="005F2CFF" w:rsidRDefault="00F073E0" w:rsidP="005F4EAF">
            <w:pPr>
              <w:spacing w:after="0" w:line="240" w:lineRule="auto"/>
              <w:rPr>
                <w:rFonts w:ascii="Times New Roman" w:eastAsia="Times New Roman" w:hAnsi="Times New Roman" w:cs="Times New Roman"/>
                <w:color w:val="000000"/>
              </w:rPr>
            </w:pPr>
            <w:proofErr w:type="spellStart"/>
            <w:r w:rsidRPr="005F2CFF">
              <w:rPr>
                <w:rFonts w:ascii="Times New Roman" w:hAnsi="Times New Roman"/>
                <w:color w:val="000000"/>
              </w:rPr>
              <w:t>Stapro</w:t>
            </w:r>
            <w:proofErr w:type="spellEnd"/>
            <w:r w:rsidRPr="005F2CFF">
              <w:rPr>
                <w:rFonts w:ascii="Times New Roman" w:hAnsi="Times New Roman"/>
                <w:color w:val="000000"/>
              </w:rPr>
              <w:t xml:space="preserve"> s.r.o.</w:t>
            </w:r>
          </w:p>
        </w:tc>
        <w:tc>
          <w:tcPr>
            <w:tcW w:w="406" w:type="dxa"/>
            <w:tcBorders>
              <w:top w:val="nil"/>
              <w:left w:val="nil"/>
              <w:bottom w:val="single" w:sz="4" w:space="0" w:color="auto"/>
              <w:right w:val="single" w:sz="4" w:space="0" w:color="auto"/>
            </w:tcBorders>
            <w:shd w:val="clear" w:color="auto" w:fill="auto"/>
            <w:vAlign w:val="center"/>
            <w:hideMark/>
          </w:tcPr>
          <w:p w14:paraId="5A0D8114" w14:textId="3C1912A2"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x</w:t>
            </w:r>
          </w:p>
        </w:tc>
        <w:tc>
          <w:tcPr>
            <w:tcW w:w="406" w:type="dxa"/>
            <w:tcBorders>
              <w:top w:val="nil"/>
              <w:left w:val="nil"/>
              <w:bottom w:val="single" w:sz="4" w:space="0" w:color="auto"/>
              <w:right w:val="single" w:sz="4" w:space="0" w:color="auto"/>
            </w:tcBorders>
            <w:shd w:val="clear" w:color="auto" w:fill="auto"/>
            <w:vAlign w:val="center"/>
            <w:hideMark/>
          </w:tcPr>
          <w:p w14:paraId="531DB91A" w14:textId="28EC9E8E"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3652F64F" w14:textId="188B6EED"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27C002B4" w14:textId="382B3C8F"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0C346A3E" w14:textId="6DBF1835"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r>
      <w:tr w:rsidR="00F073E0" w:rsidRPr="005F2CFF" w14:paraId="7C8FBA06"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12EDD443" w14:textId="5710966C" w:rsidR="00F073E0" w:rsidRPr="005F2CFF" w:rsidRDefault="00F073E0" w:rsidP="005F4EAF">
            <w:pPr>
              <w:spacing w:after="0" w:line="240" w:lineRule="auto"/>
              <w:rPr>
                <w:rFonts w:ascii="Times New Roman" w:eastAsia="Times New Roman" w:hAnsi="Times New Roman" w:cs="Times New Roman"/>
                <w:color w:val="000000"/>
              </w:rPr>
            </w:pPr>
            <w:proofErr w:type="spellStart"/>
            <w:r w:rsidRPr="005F2CFF">
              <w:rPr>
                <w:rFonts w:ascii="Times New Roman" w:hAnsi="Times New Roman"/>
                <w:color w:val="000000"/>
              </w:rPr>
              <w:t>NMnM</w:t>
            </w:r>
            <w:proofErr w:type="spellEnd"/>
          </w:p>
        </w:tc>
        <w:tc>
          <w:tcPr>
            <w:tcW w:w="2706" w:type="dxa"/>
            <w:tcBorders>
              <w:top w:val="nil"/>
              <w:left w:val="nil"/>
              <w:bottom w:val="single" w:sz="4" w:space="0" w:color="auto"/>
              <w:right w:val="single" w:sz="4" w:space="0" w:color="auto"/>
            </w:tcBorders>
            <w:shd w:val="clear" w:color="auto" w:fill="auto"/>
            <w:vAlign w:val="center"/>
            <w:hideMark/>
          </w:tcPr>
          <w:p w14:paraId="48F4C70F" w14:textId="3267A01A" w:rsidR="00F073E0" w:rsidRPr="005F2CFF" w:rsidRDefault="00F073E0" w:rsidP="005F4EAF">
            <w:pPr>
              <w:spacing w:after="0" w:line="240" w:lineRule="auto"/>
              <w:rPr>
                <w:rFonts w:ascii="Times New Roman" w:eastAsia="Times New Roman" w:hAnsi="Times New Roman" w:cs="Times New Roman"/>
                <w:color w:val="000000"/>
              </w:rPr>
            </w:pPr>
            <w:r w:rsidRPr="005F2CFF">
              <w:rPr>
                <w:rFonts w:ascii="Times New Roman" w:hAnsi="Times New Roman"/>
                <w:color w:val="000000"/>
              </w:rPr>
              <w:t>Stravovací provoz</w:t>
            </w:r>
          </w:p>
        </w:tc>
        <w:tc>
          <w:tcPr>
            <w:tcW w:w="1888" w:type="dxa"/>
            <w:tcBorders>
              <w:top w:val="nil"/>
              <w:left w:val="nil"/>
              <w:bottom w:val="single" w:sz="4" w:space="0" w:color="auto"/>
              <w:right w:val="single" w:sz="4" w:space="0" w:color="auto"/>
            </w:tcBorders>
            <w:shd w:val="clear" w:color="auto" w:fill="auto"/>
            <w:vAlign w:val="center"/>
            <w:hideMark/>
          </w:tcPr>
          <w:p w14:paraId="7185778B" w14:textId="4C75CA61" w:rsidR="00F073E0" w:rsidRPr="005F2CFF" w:rsidRDefault="00F073E0" w:rsidP="005F4EAF">
            <w:pPr>
              <w:spacing w:after="0" w:line="240" w:lineRule="auto"/>
              <w:rPr>
                <w:rFonts w:ascii="Times New Roman" w:eastAsia="Times New Roman" w:hAnsi="Times New Roman" w:cs="Times New Roman"/>
                <w:color w:val="000000"/>
              </w:rPr>
            </w:pPr>
            <w:r>
              <w:rPr>
                <w:rFonts w:ascii="Times New Roman" w:hAnsi="Times New Roman"/>
                <w:color w:val="000000"/>
              </w:rPr>
              <w:t xml:space="preserve">NIS modul </w:t>
            </w:r>
            <w:r w:rsidRPr="005F2CFF">
              <w:rPr>
                <w:rFonts w:ascii="Times New Roman" w:hAnsi="Times New Roman"/>
                <w:color w:val="000000"/>
              </w:rPr>
              <w:t xml:space="preserve"> </w:t>
            </w:r>
            <w:proofErr w:type="spellStart"/>
            <w:r w:rsidRPr="005F2CFF">
              <w:rPr>
                <w:rFonts w:ascii="Times New Roman" w:hAnsi="Times New Roman"/>
                <w:color w:val="000000"/>
              </w:rPr>
              <w:t>Gurmed</w:t>
            </w:r>
            <w:proofErr w:type="spellEnd"/>
          </w:p>
        </w:tc>
        <w:tc>
          <w:tcPr>
            <w:tcW w:w="2023" w:type="dxa"/>
            <w:tcBorders>
              <w:top w:val="nil"/>
              <w:left w:val="nil"/>
              <w:bottom w:val="single" w:sz="4" w:space="0" w:color="auto"/>
              <w:right w:val="single" w:sz="4" w:space="0" w:color="auto"/>
            </w:tcBorders>
            <w:shd w:val="clear" w:color="auto" w:fill="auto"/>
            <w:vAlign w:val="center"/>
            <w:hideMark/>
          </w:tcPr>
          <w:p w14:paraId="2847FB52" w14:textId="39F35AB2" w:rsidR="00F073E0" w:rsidRPr="005F2CFF" w:rsidRDefault="00F073E0" w:rsidP="005F4EAF">
            <w:pPr>
              <w:spacing w:after="0" w:line="240" w:lineRule="auto"/>
              <w:rPr>
                <w:rFonts w:ascii="Times New Roman" w:eastAsia="Times New Roman" w:hAnsi="Times New Roman" w:cs="Times New Roman"/>
                <w:color w:val="000000"/>
              </w:rPr>
            </w:pPr>
            <w:proofErr w:type="spellStart"/>
            <w:r w:rsidRPr="005F2CFF">
              <w:rPr>
                <w:rFonts w:ascii="Times New Roman" w:hAnsi="Times New Roman"/>
                <w:color w:val="000000"/>
              </w:rPr>
              <w:t>Stapro</w:t>
            </w:r>
            <w:proofErr w:type="spellEnd"/>
            <w:r w:rsidRPr="005F2CFF">
              <w:rPr>
                <w:rFonts w:ascii="Times New Roman" w:hAnsi="Times New Roman"/>
                <w:color w:val="000000"/>
              </w:rPr>
              <w:t xml:space="preserve"> s.r.o.</w:t>
            </w:r>
          </w:p>
        </w:tc>
        <w:tc>
          <w:tcPr>
            <w:tcW w:w="406" w:type="dxa"/>
            <w:tcBorders>
              <w:top w:val="nil"/>
              <w:left w:val="nil"/>
              <w:bottom w:val="single" w:sz="4" w:space="0" w:color="auto"/>
              <w:right w:val="single" w:sz="4" w:space="0" w:color="auto"/>
            </w:tcBorders>
            <w:shd w:val="clear" w:color="auto" w:fill="auto"/>
            <w:vAlign w:val="center"/>
            <w:hideMark/>
          </w:tcPr>
          <w:p w14:paraId="6C813AF3" w14:textId="47EB3774"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34BF6507" w14:textId="25BB4059"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x</w:t>
            </w:r>
          </w:p>
        </w:tc>
        <w:tc>
          <w:tcPr>
            <w:tcW w:w="406" w:type="dxa"/>
            <w:tcBorders>
              <w:top w:val="nil"/>
              <w:left w:val="nil"/>
              <w:bottom w:val="single" w:sz="4" w:space="0" w:color="auto"/>
              <w:right w:val="single" w:sz="4" w:space="0" w:color="auto"/>
            </w:tcBorders>
            <w:shd w:val="clear" w:color="auto" w:fill="auto"/>
            <w:vAlign w:val="center"/>
            <w:hideMark/>
          </w:tcPr>
          <w:p w14:paraId="2D9394FC" w14:textId="1BA05CB1"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11C7606A" w14:textId="7210BB47"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28CA8652" w14:textId="06ED8FDA"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r>
      <w:tr w:rsidR="00F073E0" w:rsidRPr="005F2CFF" w14:paraId="3EF22D76"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30E067E6" w14:textId="62B457D0" w:rsidR="00F073E0" w:rsidRPr="005F2CFF" w:rsidRDefault="00F073E0" w:rsidP="005F4EAF">
            <w:pPr>
              <w:spacing w:after="0" w:line="240" w:lineRule="auto"/>
              <w:rPr>
                <w:rFonts w:ascii="Times New Roman" w:eastAsia="Times New Roman" w:hAnsi="Times New Roman" w:cs="Times New Roman"/>
                <w:color w:val="000000"/>
              </w:rPr>
            </w:pPr>
            <w:proofErr w:type="spellStart"/>
            <w:r w:rsidRPr="005F2CFF">
              <w:rPr>
                <w:rFonts w:ascii="Times New Roman" w:hAnsi="Times New Roman"/>
                <w:color w:val="000000"/>
              </w:rPr>
              <w:t>NMnM</w:t>
            </w:r>
            <w:proofErr w:type="spellEnd"/>
          </w:p>
        </w:tc>
        <w:tc>
          <w:tcPr>
            <w:tcW w:w="2706" w:type="dxa"/>
            <w:tcBorders>
              <w:top w:val="nil"/>
              <w:left w:val="nil"/>
              <w:bottom w:val="single" w:sz="4" w:space="0" w:color="auto"/>
              <w:right w:val="single" w:sz="4" w:space="0" w:color="auto"/>
            </w:tcBorders>
            <w:shd w:val="clear" w:color="auto" w:fill="auto"/>
            <w:vAlign w:val="center"/>
            <w:hideMark/>
          </w:tcPr>
          <w:p w14:paraId="2BFEB5CD" w14:textId="5AEB20D2" w:rsidR="00F073E0" w:rsidRPr="005F2CFF" w:rsidRDefault="00F073E0" w:rsidP="005F4EAF">
            <w:pPr>
              <w:spacing w:after="0" w:line="240" w:lineRule="auto"/>
              <w:rPr>
                <w:rFonts w:ascii="Times New Roman" w:eastAsia="Times New Roman" w:hAnsi="Times New Roman" w:cs="Times New Roman"/>
                <w:color w:val="000000"/>
              </w:rPr>
            </w:pPr>
            <w:r w:rsidRPr="005F2CFF">
              <w:rPr>
                <w:rFonts w:ascii="Times New Roman" w:hAnsi="Times New Roman"/>
                <w:color w:val="000000"/>
              </w:rPr>
              <w:t>Laboratoře</w:t>
            </w:r>
            <w:r>
              <w:rPr>
                <w:rFonts w:ascii="Times New Roman" w:hAnsi="Times New Roman"/>
                <w:color w:val="000000"/>
              </w:rPr>
              <w:t xml:space="preserve"> (biochemická a hematologická)</w:t>
            </w:r>
          </w:p>
        </w:tc>
        <w:tc>
          <w:tcPr>
            <w:tcW w:w="1888" w:type="dxa"/>
            <w:tcBorders>
              <w:top w:val="nil"/>
              <w:left w:val="nil"/>
              <w:bottom w:val="single" w:sz="4" w:space="0" w:color="auto"/>
              <w:right w:val="single" w:sz="4" w:space="0" w:color="auto"/>
            </w:tcBorders>
            <w:shd w:val="clear" w:color="auto" w:fill="auto"/>
            <w:vAlign w:val="center"/>
            <w:hideMark/>
          </w:tcPr>
          <w:p w14:paraId="65914BBE" w14:textId="0956F368" w:rsidR="00F073E0" w:rsidRPr="005F2CFF" w:rsidRDefault="00F073E0" w:rsidP="005F4EAF">
            <w:pPr>
              <w:spacing w:after="0" w:line="240" w:lineRule="auto"/>
              <w:rPr>
                <w:rFonts w:ascii="Times New Roman" w:eastAsia="Times New Roman" w:hAnsi="Times New Roman" w:cs="Times New Roman"/>
                <w:color w:val="000000"/>
              </w:rPr>
            </w:pPr>
            <w:proofErr w:type="spellStart"/>
            <w:r>
              <w:rPr>
                <w:rFonts w:ascii="Times New Roman" w:hAnsi="Times New Roman"/>
                <w:color w:val="000000"/>
              </w:rPr>
              <w:t>OpenLIMS</w:t>
            </w:r>
            <w:proofErr w:type="spellEnd"/>
          </w:p>
        </w:tc>
        <w:tc>
          <w:tcPr>
            <w:tcW w:w="2023" w:type="dxa"/>
            <w:tcBorders>
              <w:top w:val="nil"/>
              <w:left w:val="nil"/>
              <w:bottom w:val="single" w:sz="4" w:space="0" w:color="auto"/>
              <w:right w:val="single" w:sz="4" w:space="0" w:color="auto"/>
            </w:tcBorders>
            <w:shd w:val="clear" w:color="auto" w:fill="auto"/>
            <w:vAlign w:val="center"/>
            <w:hideMark/>
          </w:tcPr>
          <w:p w14:paraId="1213A2CD" w14:textId="67C48B76" w:rsidR="00F073E0" w:rsidRPr="003968E7" w:rsidRDefault="00F073E0" w:rsidP="005F4EAF">
            <w:pPr>
              <w:spacing w:after="0" w:line="240" w:lineRule="auto"/>
              <w:rPr>
                <w:rFonts w:ascii="Times New Roman" w:eastAsia="Times New Roman" w:hAnsi="Times New Roman" w:cs="Times New Roman"/>
              </w:rPr>
            </w:pPr>
            <w:proofErr w:type="spellStart"/>
            <w:r w:rsidRPr="005F2CFF">
              <w:rPr>
                <w:rFonts w:ascii="Times New Roman" w:hAnsi="Times New Roman"/>
                <w:color w:val="000000"/>
              </w:rPr>
              <w:t>Stapro</w:t>
            </w:r>
            <w:proofErr w:type="spellEnd"/>
            <w:r w:rsidRPr="005F2CFF">
              <w:rPr>
                <w:rFonts w:ascii="Times New Roman" w:hAnsi="Times New Roman"/>
                <w:color w:val="000000"/>
              </w:rPr>
              <w:t xml:space="preserve"> s.r.o.</w:t>
            </w:r>
          </w:p>
        </w:tc>
        <w:tc>
          <w:tcPr>
            <w:tcW w:w="406" w:type="dxa"/>
            <w:tcBorders>
              <w:top w:val="nil"/>
              <w:left w:val="nil"/>
              <w:bottom w:val="single" w:sz="4" w:space="0" w:color="auto"/>
              <w:right w:val="single" w:sz="4" w:space="0" w:color="auto"/>
            </w:tcBorders>
            <w:shd w:val="clear" w:color="auto" w:fill="auto"/>
            <w:vAlign w:val="center"/>
            <w:hideMark/>
          </w:tcPr>
          <w:p w14:paraId="16593FBB" w14:textId="7A270DEC"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78EEB7AE" w14:textId="77777777" w:rsidR="00F073E0" w:rsidRPr="005F2CFF" w:rsidRDefault="00F073E0" w:rsidP="005F4EAF">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hideMark/>
          </w:tcPr>
          <w:p w14:paraId="79098ABD" w14:textId="474E11B1"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7E1C70AA" w14:textId="19098FFD"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241B1B47" w14:textId="1EE5AAD7"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x</w:t>
            </w:r>
          </w:p>
        </w:tc>
      </w:tr>
      <w:tr w:rsidR="00F073E0" w:rsidRPr="005F2CFF" w14:paraId="129189A7"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6BC6EA52" w14:textId="6BD7A9FB" w:rsidR="00F073E0" w:rsidRPr="005F2CFF" w:rsidRDefault="00F073E0" w:rsidP="005F4EAF">
            <w:pPr>
              <w:spacing w:after="0" w:line="240" w:lineRule="auto"/>
              <w:rPr>
                <w:rFonts w:ascii="Times New Roman" w:eastAsia="Times New Roman" w:hAnsi="Times New Roman" w:cs="Times New Roman"/>
                <w:color w:val="000000"/>
              </w:rPr>
            </w:pPr>
            <w:proofErr w:type="spellStart"/>
            <w:r w:rsidRPr="005F2CFF">
              <w:rPr>
                <w:rFonts w:ascii="Times New Roman" w:hAnsi="Times New Roman"/>
                <w:color w:val="000000"/>
              </w:rPr>
              <w:t>NMnM</w:t>
            </w:r>
            <w:proofErr w:type="spellEnd"/>
          </w:p>
        </w:tc>
        <w:tc>
          <w:tcPr>
            <w:tcW w:w="2706" w:type="dxa"/>
            <w:tcBorders>
              <w:top w:val="nil"/>
              <w:left w:val="nil"/>
              <w:bottom w:val="single" w:sz="4" w:space="0" w:color="auto"/>
              <w:right w:val="single" w:sz="4" w:space="0" w:color="auto"/>
            </w:tcBorders>
            <w:shd w:val="clear" w:color="auto" w:fill="auto"/>
            <w:vAlign w:val="center"/>
            <w:hideMark/>
          </w:tcPr>
          <w:p w14:paraId="49183F8E" w14:textId="4BA10502" w:rsidR="00F073E0" w:rsidRPr="005F2CFF" w:rsidRDefault="00F073E0" w:rsidP="005F4EAF">
            <w:pPr>
              <w:spacing w:after="0" w:line="240" w:lineRule="auto"/>
              <w:rPr>
                <w:rFonts w:ascii="Times New Roman" w:eastAsia="Times New Roman" w:hAnsi="Times New Roman" w:cs="Times New Roman"/>
                <w:color w:val="000000"/>
              </w:rPr>
            </w:pPr>
            <w:r w:rsidRPr="005F2CFF">
              <w:rPr>
                <w:rFonts w:ascii="Times New Roman" w:hAnsi="Times New Roman"/>
                <w:color w:val="000000"/>
              </w:rPr>
              <w:t>Laboratoře</w:t>
            </w:r>
            <w:r>
              <w:rPr>
                <w:rFonts w:ascii="Times New Roman" w:hAnsi="Times New Roman"/>
                <w:color w:val="000000"/>
              </w:rPr>
              <w:t xml:space="preserve"> (mikrobiologická)</w:t>
            </w:r>
          </w:p>
        </w:tc>
        <w:tc>
          <w:tcPr>
            <w:tcW w:w="1888" w:type="dxa"/>
            <w:tcBorders>
              <w:top w:val="nil"/>
              <w:left w:val="nil"/>
              <w:bottom w:val="single" w:sz="4" w:space="0" w:color="auto"/>
              <w:right w:val="single" w:sz="4" w:space="0" w:color="auto"/>
            </w:tcBorders>
            <w:shd w:val="clear" w:color="auto" w:fill="auto"/>
            <w:vAlign w:val="center"/>
            <w:hideMark/>
          </w:tcPr>
          <w:p w14:paraId="424AF67D" w14:textId="7B49FD42" w:rsidR="00F073E0" w:rsidRPr="005F2CFF" w:rsidRDefault="00F073E0" w:rsidP="005F4EAF">
            <w:pPr>
              <w:spacing w:after="0" w:line="240" w:lineRule="auto"/>
              <w:rPr>
                <w:rFonts w:ascii="Times New Roman" w:eastAsia="Times New Roman" w:hAnsi="Times New Roman" w:cs="Times New Roman"/>
                <w:color w:val="000000"/>
              </w:rPr>
            </w:pPr>
            <w:proofErr w:type="spellStart"/>
            <w:r>
              <w:rPr>
                <w:rFonts w:ascii="Times New Roman" w:hAnsi="Times New Roman"/>
                <w:color w:val="000000"/>
              </w:rPr>
              <w:t>OpenLIMS</w:t>
            </w:r>
            <w:proofErr w:type="spellEnd"/>
          </w:p>
        </w:tc>
        <w:tc>
          <w:tcPr>
            <w:tcW w:w="2023" w:type="dxa"/>
            <w:tcBorders>
              <w:top w:val="nil"/>
              <w:left w:val="nil"/>
              <w:bottom w:val="single" w:sz="4" w:space="0" w:color="auto"/>
              <w:right w:val="single" w:sz="4" w:space="0" w:color="auto"/>
            </w:tcBorders>
            <w:shd w:val="clear" w:color="auto" w:fill="auto"/>
            <w:vAlign w:val="center"/>
            <w:hideMark/>
          </w:tcPr>
          <w:p w14:paraId="50DEF353" w14:textId="6085BD84" w:rsidR="00F073E0" w:rsidRPr="005F2CFF" w:rsidRDefault="00F073E0" w:rsidP="005F4EAF">
            <w:pPr>
              <w:spacing w:after="0" w:line="240" w:lineRule="auto"/>
              <w:rPr>
                <w:rFonts w:ascii="Times New Roman" w:eastAsia="Times New Roman" w:hAnsi="Times New Roman" w:cs="Times New Roman"/>
                <w:color w:val="000000"/>
              </w:rPr>
            </w:pPr>
            <w:proofErr w:type="spellStart"/>
            <w:r w:rsidRPr="005F2CFF">
              <w:rPr>
                <w:rFonts w:ascii="Times New Roman" w:hAnsi="Times New Roman"/>
                <w:color w:val="000000"/>
              </w:rPr>
              <w:t>Stapro</w:t>
            </w:r>
            <w:proofErr w:type="spellEnd"/>
            <w:r w:rsidRPr="005F2CFF">
              <w:rPr>
                <w:rFonts w:ascii="Times New Roman" w:hAnsi="Times New Roman"/>
                <w:color w:val="000000"/>
              </w:rPr>
              <w:t xml:space="preserve"> s.r.o.</w:t>
            </w:r>
          </w:p>
        </w:tc>
        <w:tc>
          <w:tcPr>
            <w:tcW w:w="406" w:type="dxa"/>
            <w:tcBorders>
              <w:top w:val="nil"/>
              <w:left w:val="nil"/>
              <w:bottom w:val="single" w:sz="4" w:space="0" w:color="auto"/>
              <w:right w:val="single" w:sz="4" w:space="0" w:color="auto"/>
            </w:tcBorders>
            <w:shd w:val="clear" w:color="auto" w:fill="auto"/>
            <w:vAlign w:val="center"/>
            <w:hideMark/>
          </w:tcPr>
          <w:p w14:paraId="14298FCC" w14:textId="05C46A91"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197E3404" w14:textId="77777777" w:rsidR="00F073E0" w:rsidRPr="005F2CFF" w:rsidRDefault="00F073E0" w:rsidP="005F4EAF">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hideMark/>
          </w:tcPr>
          <w:p w14:paraId="199E4C0E" w14:textId="5B38E895"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68D87D51" w14:textId="313F86E7"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544C6A29" w14:textId="6D271F89"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x</w:t>
            </w:r>
          </w:p>
        </w:tc>
      </w:tr>
      <w:tr w:rsidR="00F073E0" w:rsidRPr="005F2CFF" w14:paraId="2AA2C30C"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745A8E93" w14:textId="10F1BFE3" w:rsidR="00F073E0" w:rsidRPr="005F2CFF" w:rsidRDefault="00F073E0" w:rsidP="005F4EAF">
            <w:pPr>
              <w:spacing w:after="0" w:line="240" w:lineRule="auto"/>
              <w:rPr>
                <w:rFonts w:ascii="Times New Roman" w:eastAsia="Times New Roman" w:hAnsi="Times New Roman" w:cs="Times New Roman"/>
                <w:color w:val="000000"/>
              </w:rPr>
            </w:pPr>
            <w:proofErr w:type="spellStart"/>
            <w:r w:rsidRPr="005F2CFF">
              <w:rPr>
                <w:rFonts w:ascii="Times New Roman" w:hAnsi="Times New Roman"/>
                <w:color w:val="000000"/>
              </w:rPr>
              <w:t>NMnM</w:t>
            </w:r>
            <w:proofErr w:type="spellEnd"/>
          </w:p>
        </w:tc>
        <w:tc>
          <w:tcPr>
            <w:tcW w:w="2706" w:type="dxa"/>
            <w:tcBorders>
              <w:top w:val="nil"/>
              <w:left w:val="nil"/>
              <w:bottom w:val="single" w:sz="4" w:space="0" w:color="auto"/>
              <w:right w:val="single" w:sz="4" w:space="0" w:color="auto"/>
            </w:tcBorders>
            <w:shd w:val="clear" w:color="auto" w:fill="auto"/>
            <w:vAlign w:val="center"/>
            <w:hideMark/>
          </w:tcPr>
          <w:p w14:paraId="511CA579" w14:textId="255B1759" w:rsidR="00F073E0" w:rsidRPr="005F2CFF" w:rsidRDefault="00F073E0" w:rsidP="005F4EAF">
            <w:pPr>
              <w:spacing w:after="0" w:line="240" w:lineRule="auto"/>
              <w:rPr>
                <w:rFonts w:ascii="Times New Roman" w:eastAsia="Times New Roman" w:hAnsi="Times New Roman" w:cs="Times New Roman"/>
                <w:color w:val="000000"/>
              </w:rPr>
            </w:pPr>
            <w:r w:rsidRPr="005F2CFF">
              <w:rPr>
                <w:rFonts w:ascii="Times New Roman" w:hAnsi="Times New Roman"/>
                <w:color w:val="000000"/>
              </w:rPr>
              <w:t>Lékárna</w:t>
            </w:r>
          </w:p>
        </w:tc>
        <w:tc>
          <w:tcPr>
            <w:tcW w:w="1888" w:type="dxa"/>
            <w:tcBorders>
              <w:top w:val="nil"/>
              <w:left w:val="nil"/>
              <w:bottom w:val="single" w:sz="4" w:space="0" w:color="auto"/>
              <w:right w:val="single" w:sz="4" w:space="0" w:color="auto"/>
            </w:tcBorders>
            <w:shd w:val="clear" w:color="auto" w:fill="auto"/>
            <w:vAlign w:val="center"/>
            <w:hideMark/>
          </w:tcPr>
          <w:p w14:paraId="5304E766" w14:textId="329B676E" w:rsidR="00F073E0" w:rsidRPr="005F2CFF" w:rsidRDefault="00F073E0" w:rsidP="005F4EAF">
            <w:pPr>
              <w:spacing w:after="0" w:line="240" w:lineRule="auto"/>
              <w:rPr>
                <w:rFonts w:ascii="Times New Roman" w:eastAsia="Times New Roman" w:hAnsi="Times New Roman" w:cs="Times New Roman"/>
                <w:color w:val="000000"/>
              </w:rPr>
            </w:pPr>
            <w:proofErr w:type="spellStart"/>
            <w:r w:rsidRPr="005F2CFF">
              <w:rPr>
                <w:rFonts w:ascii="Times New Roman" w:hAnsi="Times New Roman"/>
                <w:color w:val="000000"/>
              </w:rPr>
              <w:t>Lekis</w:t>
            </w:r>
            <w:proofErr w:type="spellEnd"/>
          </w:p>
        </w:tc>
        <w:tc>
          <w:tcPr>
            <w:tcW w:w="2023" w:type="dxa"/>
            <w:tcBorders>
              <w:top w:val="nil"/>
              <w:left w:val="nil"/>
              <w:bottom w:val="single" w:sz="4" w:space="0" w:color="auto"/>
              <w:right w:val="single" w:sz="4" w:space="0" w:color="auto"/>
            </w:tcBorders>
            <w:shd w:val="clear" w:color="auto" w:fill="auto"/>
            <w:vAlign w:val="center"/>
            <w:hideMark/>
          </w:tcPr>
          <w:p w14:paraId="7E2E2917" w14:textId="0EDBC659" w:rsidR="00F073E0" w:rsidRPr="005F2CFF" w:rsidRDefault="00F073E0" w:rsidP="005F4EAF">
            <w:pPr>
              <w:spacing w:after="0" w:line="240" w:lineRule="auto"/>
              <w:rPr>
                <w:rFonts w:ascii="Times New Roman" w:eastAsia="Times New Roman" w:hAnsi="Times New Roman" w:cs="Times New Roman"/>
                <w:color w:val="000000"/>
              </w:rPr>
            </w:pPr>
            <w:proofErr w:type="spellStart"/>
            <w:r w:rsidRPr="005F2CFF">
              <w:rPr>
                <w:rFonts w:ascii="Times New Roman" w:hAnsi="Times New Roman"/>
                <w:color w:val="000000"/>
              </w:rPr>
              <w:t>Lekis</w:t>
            </w:r>
            <w:proofErr w:type="spellEnd"/>
            <w:r w:rsidRPr="005F2CFF">
              <w:rPr>
                <w:rFonts w:ascii="Times New Roman" w:hAnsi="Times New Roman"/>
                <w:color w:val="000000"/>
              </w:rPr>
              <w:t xml:space="preserve"> s.r.o.</w:t>
            </w:r>
          </w:p>
        </w:tc>
        <w:tc>
          <w:tcPr>
            <w:tcW w:w="406" w:type="dxa"/>
            <w:tcBorders>
              <w:top w:val="nil"/>
              <w:left w:val="nil"/>
              <w:bottom w:val="single" w:sz="4" w:space="0" w:color="auto"/>
              <w:right w:val="single" w:sz="4" w:space="0" w:color="auto"/>
            </w:tcBorders>
            <w:shd w:val="clear" w:color="auto" w:fill="auto"/>
            <w:vAlign w:val="center"/>
            <w:hideMark/>
          </w:tcPr>
          <w:p w14:paraId="4BEB4CEB" w14:textId="20550094"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1CF2AD10" w14:textId="7803E2BD" w:rsidR="00F073E0" w:rsidRPr="005F2CFF" w:rsidRDefault="00F073E0" w:rsidP="005F4EAF">
            <w:pPr>
              <w:spacing w:after="0" w:line="240" w:lineRule="auto"/>
              <w:jc w:val="center"/>
              <w:rPr>
                <w:rFonts w:ascii="Times New Roman" w:eastAsia="Times New Roman" w:hAnsi="Times New Roman" w:cs="Times New Roman"/>
                <w:b/>
                <w:bCs/>
                <w:color w:val="0000FF"/>
              </w:rPr>
            </w:pPr>
            <w:r w:rsidRPr="005F2CFF">
              <w:rPr>
                <w:rFonts w:ascii="Times New Roman" w:hAnsi="Times New Roman"/>
                <w:b/>
                <w:bCs/>
                <w:color w:val="0000FF"/>
              </w:rPr>
              <w:t> </w:t>
            </w:r>
          </w:p>
        </w:tc>
        <w:tc>
          <w:tcPr>
            <w:tcW w:w="406" w:type="dxa"/>
            <w:tcBorders>
              <w:top w:val="nil"/>
              <w:left w:val="nil"/>
              <w:bottom w:val="single" w:sz="4" w:space="0" w:color="auto"/>
              <w:right w:val="single" w:sz="4" w:space="0" w:color="auto"/>
            </w:tcBorders>
            <w:shd w:val="clear" w:color="auto" w:fill="auto"/>
            <w:vAlign w:val="center"/>
            <w:hideMark/>
          </w:tcPr>
          <w:p w14:paraId="24E6028D" w14:textId="481E569C"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26FC967E" w14:textId="4EED7284"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43262D40" w14:textId="064F159D"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x</w:t>
            </w:r>
          </w:p>
        </w:tc>
      </w:tr>
      <w:tr w:rsidR="00F073E0" w:rsidRPr="005F2CFF" w14:paraId="6C55A4E5"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4121722F" w14:textId="22FCCB7A" w:rsidR="00F073E0" w:rsidRPr="005F2CFF" w:rsidRDefault="00F073E0" w:rsidP="005F4EAF">
            <w:pPr>
              <w:spacing w:after="0" w:line="240" w:lineRule="auto"/>
              <w:rPr>
                <w:rFonts w:ascii="Times New Roman" w:eastAsia="Times New Roman" w:hAnsi="Times New Roman" w:cs="Times New Roman"/>
                <w:color w:val="000000"/>
              </w:rPr>
            </w:pPr>
            <w:proofErr w:type="spellStart"/>
            <w:r w:rsidRPr="005F2CFF">
              <w:rPr>
                <w:rFonts w:ascii="Times New Roman" w:hAnsi="Times New Roman"/>
                <w:color w:val="000000"/>
              </w:rPr>
              <w:t>NMnM</w:t>
            </w:r>
            <w:proofErr w:type="spellEnd"/>
          </w:p>
        </w:tc>
        <w:tc>
          <w:tcPr>
            <w:tcW w:w="2706" w:type="dxa"/>
            <w:tcBorders>
              <w:top w:val="nil"/>
              <w:left w:val="nil"/>
              <w:bottom w:val="single" w:sz="4" w:space="0" w:color="auto"/>
              <w:right w:val="single" w:sz="4" w:space="0" w:color="auto"/>
            </w:tcBorders>
            <w:shd w:val="clear" w:color="auto" w:fill="auto"/>
            <w:vAlign w:val="center"/>
            <w:hideMark/>
          </w:tcPr>
          <w:p w14:paraId="3B265236" w14:textId="5716DDF0" w:rsidR="00F073E0" w:rsidRPr="005F2CFF" w:rsidRDefault="00F073E0" w:rsidP="005F4EAF">
            <w:pPr>
              <w:spacing w:after="0" w:line="240" w:lineRule="auto"/>
              <w:rPr>
                <w:rFonts w:ascii="Times New Roman" w:eastAsia="Times New Roman" w:hAnsi="Times New Roman" w:cs="Times New Roman"/>
                <w:color w:val="000000"/>
              </w:rPr>
            </w:pPr>
            <w:r w:rsidRPr="005F2CFF">
              <w:rPr>
                <w:rFonts w:ascii="Times New Roman" w:hAnsi="Times New Roman"/>
                <w:color w:val="000000"/>
              </w:rPr>
              <w:t>PACS</w:t>
            </w:r>
          </w:p>
        </w:tc>
        <w:tc>
          <w:tcPr>
            <w:tcW w:w="1888" w:type="dxa"/>
            <w:tcBorders>
              <w:top w:val="nil"/>
              <w:left w:val="nil"/>
              <w:bottom w:val="single" w:sz="4" w:space="0" w:color="auto"/>
              <w:right w:val="single" w:sz="4" w:space="0" w:color="auto"/>
            </w:tcBorders>
            <w:shd w:val="clear" w:color="auto" w:fill="auto"/>
            <w:vAlign w:val="center"/>
            <w:hideMark/>
          </w:tcPr>
          <w:p w14:paraId="482CB2FD" w14:textId="234D1921" w:rsidR="00F073E0" w:rsidRPr="005F2CFF" w:rsidRDefault="00F073E0" w:rsidP="005F4EAF">
            <w:pPr>
              <w:spacing w:after="0" w:line="240" w:lineRule="auto"/>
              <w:rPr>
                <w:rFonts w:ascii="Times New Roman" w:eastAsia="Times New Roman" w:hAnsi="Times New Roman" w:cs="Times New Roman"/>
                <w:color w:val="000000"/>
              </w:rPr>
            </w:pPr>
            <w:proofErr w:type="spellStart"/>
            <w:r w:rsidRPr="005F2CFF">
              <w:rPr>
                <w:rFonts w:ascii="Times New Roman" w:hAnsi="Times New Roman"/>
                <w:color w:val="000000"/>
              </w:rPr>
              <w:t>vPACS</w:t>
            </w:r>
            <w:proofErr w:type="spellEnd"/>
          </w:p>
        </w:tc>
        <w:tc>
          <w:tcPr>
            <w:tcW w:w="2023" w:type="dxa"/>
            <w:tcBorders>
              <w:top w:val="nil"/>
              <w:left w:val="nil"/>
              <w:bottom w:val="single" w:sz="4" w:space="0" w:color="auto"/>
              <w:right w:val="single" w:sz="4" w:space="0" w:color="auto"/>
            </w:tcBorders>
            <w:shd w:val="clear" w:color="auto" w:fill="auto"/>
            <w:vAlign w:val="center"/>
            <w:hideMark/>
          </w:tcPr>
          <w:p w14:paraId="75DB77C9" w14:textId="5FC9D1C4" w:rsidR="00F073E0" w:rsidRPr="005F2CFF" w:rsidRDefault="00F073E0" w:rsidP="005F4EAF">
            <w:pPr>
              <w:spacing w:after="0" w:line="240" w:lineRule="auto"/>
              <w:rPr>
                <w:rFonts w:ascii="Times New Roman" w:eastAsia="Times New Roman" w:hAnsi="Times New Roman" w:cs="Times New Roman"/>
                <w:color w:val="000000"/>
              </w:rPr>
            </w:pPr>
            <w:r>
              <w:rPr>
                <w:rFonts w:ascii="Times New Roman" w:hAnsi="Times New Roman"/>
                <w:color w:val="000000"/>
              </w:rPr>
              <w:t xml:space="preserve">RNDr. Václav </w:t>
            </w:r>
            <w:proofErr w:type="spellStart"/>
            <w:r>
              <w:rPr>
                <w:rFonts w:ascii="Times New Roman" w:hAnsi="Times New Roman"/>
                <w:color w:val="000000"/>
              </w:rPr>
              <w:t>Krmela</w:t>
            </w:r>
            <w:proofErr w:type="spellEnd"/>
            <w:r>
              <w:rPr>
                <w:rFonts w:ascii="Times New Roman" w:hAnsi="Times New Roman"/>
                <w:color w:val="000000"/>
              </w:rPr>
              <w:t xml:space="preserve"> </w:t>
            </w:r>
          </w:p>
        </w:tc>
        <w:tc>
          <w:tcPr>
            <w:tcW w:w="406" w:type="dxa"/>
            <w:tcBorders>
              <w:top w:val="nil"/>
              <w:left w:val="nil"/>
              <w:bottom w:val="single" w:sz="4" w:space="0" w:color="auto"/>
              <w:right w:val="single" w:sz="4" w:space="0" w:color="auto"/>
            </w:tcBorders>
            <w:shd w:val="clear" w:color="auto" w:fill="auto"/>
            <w:vAlign w:val="center"/>
            <w:hideMark/>
          </w:tcPr>
          <w:p w14:paraId="7F8F5F17" w14:textId="5C8130AE"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3A3FE5F9" w14:textId="6335734D" w:rsidR="00F073E0" w:rsidRPr="005F2CFF" w:rsidRDefault="00F073E0" w:rsidP="005F4EAF">
            <w:pPr>
              <w:spacing w:after="0" w:line="240" w:lineRule="auto"/>
              <w:jc w:val="center"/>
              <w:rPr>
                <w:rFonts w:ascii="Times New Roman" w:eastAsia="Times New Roman" w:hAnsi="Times New Roman" w:cs="Times New Roman"/>
                <w:b/>
                <w:bCs/>
                <w:color w:val="0000FF"/>
              </w:rPr>
            </w:pPr>
            <w:r w:rsidRPr="005F2CFF">
              <w:rPr>
                <w:rFonts w:ascii="Times New Roman" w:hAnsi="Times New Roman"/>
                <w:b/>
                <w:bCs/>
                <w:color w:val="0000FF"/>
              </w:rPr>
              <w:t> </w:t>
            </w:r>
          </w:p>
        </w:tc>
        <w:tc>
          <w:tcPr>
            <w:tcW w:w="406" w:type="dxa"/>
            <w:tcBorders>
              <w:top w:val="nil"/>
              <w:left w:val="nil"/>
              <w:bottom w:val="single" w:sz="4" w:space="0" w:color="auto"/>
              <w:right w:val="single" w:sz="4" w:space="0" w:color="auto"/>
            </w:tcBorders>
            <w:shd w:val="clear" w:color="auto" w:fill="auto"/>
            <w:vAlign w:val="center"/>
            <w:hideMark/>
          </w:tcPr>
          <w:p w14:paraId="40665B99" w14:textId="149546FD"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31D4C3C4" w14:textId="3DD10E9C"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4A66FF1C" w14:textId="182A4114"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x</w:t>
            </w:r>
          </w:p>
        </w:tc>
      </w:tr>
      <w:tr w:rsidR="00F073E0" w:rsidRPr="005F2CFF" w14:paraId="1BF8E20A"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2CA3C939" w14:textId="280F5DE8" w:rsidR="00F073E0" w:rsidRPr="005F2CFF" w:rsidRDefault="00F073E0" w:rsidP="005F4EAF">
            <w:pPr>
              <w:spacing w:after="0" w:line="240" w:lineRule="auto"/>
              <w:rPr>
                <w:rFonts w:ascii="Times New Roman" w:eastAsia="Times New Roman" w:hAnsi="Times New Roman" w:cs="Times New Roman"/>
                <w:color w:val="000000"/>
              </w:rPr>
            </w:pPr>
            <w:proofErr w:type="spellStart"/>
            <w:r w:rsidRPr="005F2CFF">
              <w:rPr>
                <w:rFonts w:ascii="Times New Roman" w:hAnsi="Times New Roman"/>
                <w:color w:val="000000"/>
              </w:rPr>
              <w:t>NMnM</w:t>
            </w:r>
            <w:proofErr w:type="spellEnd"/>
          </w:p>
        </w:tc>
        <w:tc>
          <w:tcPr>
            <w:tcW w:w="2706" w:type="dxa"/>
            <w:tcBorders>
              <w:top w:val="nil"/>
              <w:left w:val="nil"/>
              <w:bottom w:val="single" w:sz="4" w:space="0" w:color="auto"/>
              <w:right w:val="single" w:sz="4" w:space="0" w:color="auto"/>
            </w:tcBorders>
            <w:shd w:val="clear" w:color="auto" w:fill="auto"/>
            <w:vAlign w:val="center"/>
            <w:hideMark/>
          </w:tcPr>
          <w:p w14:paraId="226B5611" w14:textId="70924540" w:rsidR="00F073E0" w:rsidRPr="005F2CFF" w:rsidRDefault="00F073E0" w:rsidP="005F4EAF">
            <w:pPr>
              <w:spacing w:after="0" w:line="240" w:lineRule="auto"/>
              <w:rPr>
                <w:rFonts w:ascii="Times New Roman" w:eastAsia="Times New Roman" w:hAnsi="Times New Roman" w:cs="Times New Roman"/>
                <w:color w:val="000000"/>
              </w:rPr>
            </w:pPr>
            <w:r w:rsidRPr="005F2CFF">
              <w:rPr>
                <w:rFonts w:ascii="Times New Roman" w:hAnsi="Times New Roman"/>
                <w:color w:val="000000"/>
              </w:rPr>
              <w:t>Radiologie</w:t>
            </w:r>
          </w:p>
        </w:tc>
        <w:tc>
          <w:tcPr>
            <w:tcW w:w="1888" w:type="dxa"/>
            <w:tcBorders>
              <w:top w:val="nil"/>
              <w:left w:val="nil"/>
              <w:bottom w:val="single" w:sz="4" w:space="0" w:color="auto"/>
              <w:right w:val="single" w:sz="4" w:space="0" w:color="auto"/>
            </w:tcBorders>
            <w:shd w:val="clear" w:color="auto" w:fill="auto"/>
            <w:vAlign w:val="center"/>
            <w:hideMark/>
          </w:tcPr>
          <w:p w14:paraId="0AD19329" w14:textId="36779C64" w:rsidR="00F073E0" w:rsidRPr="005F2CFF" w:rsidRDefault="00F073E0" w:rsidP="005F4EAF">
            <w:pPr>
              <w:spacing w:after="0" w:line="240" w:lineRule="auto"/>
              <w:rPr>
                <w:rFonts w:ascii="Times New Roman" w:eastAsia="Times New Roman" w:hAnsi="Times New Roman" w:cs="Times New Roman"/>
                <w:color w:val="000000"/>
              </w:rPr>
            </w:pPr>
            <w:r>
              <w:rPr>
                <w:rFonts w:ascii="Times New Roman" w:hAnsi="Times New Roman"/>
                <w:color w:val="000000"/>
              </w:rPr>
              <w:t>NIS</w:t>
            </w:r>
            <w:r w:rsidRPr="005F2CFF">
              <w:rPr>
                <w:rFonts w:ascii="Times New Roman" w:hAnsi="Times New Roman"/>
                <w:color w:val="000000"/>
              </w:rPr>
              <w:t xml:space="preserve"> modul Radiologie</w:t>
            </w:r>
          </w:p>
        </w:tc>
        <w:tc>
          <w:tcPr>
            <w:tcW w:w="2023" w:type="dxa"/>
            <w:tcBorders>
              <w:top w:val="nil"/>
              <w:left w:val="nil"/>
              <w:bottom w:val="single" w:sz="4" w:space="0" w:color="auto"/>
              <w:right w:val="single" w:sz="4" w:space="0" w:color="auto"/>
            </w:tcBorders>
            <w:shd w:val="clear" w:color="auto" w:fill="auto"/>
            <w:vAlign w:val="center"/>
            <w:hideMark/>
          </w:tcPr>
          <w:p w14:paraId="25073C3A" w14:textId="25B770C9" w:rsidR="00F073E0" w:rsidRPr="005F2CFF" w:rsidRDefault="00F073E0" w:rsidP="005F4EAF">
            <w:pPr>
              <w:spacing w:after="0" w:line="240" w:lineRule="auto"/>
              <w:rPr>
                <w:rFonts w:ascii="Times New Roman" w:eastAsia="Times New Roman" w:hAnsi="Times New Roman" w:cs="Times New Roman"/>
                <w:color w:val="000000"/>
              </w:rPr>
            </w:pPr>
            <w:proofErr w:type="spellStart"/>
            <w:r w:rsidRPr="005F2CFF">
              <w:rPr>
                <w:rFonts w:ascii="Times New Roman" w:hAnsi="Times New Roman"/>
                <w:color w:val="000000"/>
              </w:rPr>
              <w:t>Stapro</w:t>
            </w:r>
            <w:proofErr w:type="spellEnd"/>
            <w:r w:rsidRPr="005F2CFF">
              <w:rPr>
                <w:rFonts w:ascii="Times New Roman" w:hAnsi="Times New Roman"/>
                <w:color w:val="000000"/>
              </w:rPr>
              <w:t xml:space="preserve"> s.r.o.</w:t>
            </w:r>
          </w:p>
        </w:tc>
        <w:tc>
          <w:tcPr>
            <w:tcW w:w="406" w:type="dxa"/>
            <w:tcBorders>
              <w:top w:val="nil"/>
              <w:left w:val="nil"/>
              <w:bottom w:val="single" w:sz="4" w:space="0" w:color="auto"/>
              <w:right w:val="single" w:sz="4" w:space="0" w:color="auto"/>
            </w:tcBorders>
            <w:shd w:val="clear" w:color="auto" w:fill="auto"/>
            <w:vAlign w:val="center"/>
            <w:hideMark/>
          </w:tcPr>
          <w:p w14:paraId="219E369E" w14:textId="40BCAF66" w:rsidR="00F073E0" w:rsidRPr="005F2CFF" w:rsidRDefault="00F073E0" w:rsidP="00FA48DD">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x</w:t>
            </w:r>
          </w:p>
        </w:tc>
        <w:tc>
          <w:tcPr>
            <w:tcW w:w="406" w:type="dxa"/>
            <w:tcBorders>
              <w:top w:val="nil"/>
              <w:left w:val="nil"/>
              <w:bottom w:val="single" w:sz="4" w:space="0" w:color="auto"/>
              <w:right w:val="single" w:sz="4" w:space="0" w:color="auto"/>
            </w:tcBorders>
            <w:shd w:val="clear" w:color="auto" w:fill="auto"/>
            <w:vAlign w:val="center"/>
          </w:tcPr>
          <w:p w14:paraId="4DA2120E" w14:textId="77777777" w:rsidR="00F073E0" w:rsidRPr="005F2CFF" w:rsidRDefault="00F073E0" w:rsidP="005F4EAF">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hideMark/>
          </w:tcPr>
          <w:p w14:paraId="5D9B87F0" w14:textId="21A1B333"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32BAEEC2" w14:textId="53646885"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486669E2" w14:textId="4E0A8A9C"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r>
      <w:tr w:rsidR="00F073E0" w:rsidRPr="005F2CFF" w14:paraId="6F2D310B" w14:textId="77777777" w:rsidTr="00F073E0">
        <w:trPr>
          <w:trHeight w:val="51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3604526E" w14:textId="057469C7" w:rsidR="00F073E0" w:rsidRPr="005F2CFF" w:rsidRDefault="00F073E0" w:rsidP="005F4EAF">
            <w:pPr>
              <w:spacing w:after="0" w:line="240" w:lineRule="auto"/>
              <w:rPr>
                <w:rFonts w:ascii="Times New Roman" w:eastAsia="Times New Roman" w:hAnsi="Times New Roman" w:cs="Times New Roman"/>
                <w:color w:val="000000"/>
              </w:rPr>
            </w:pPr>
            <w:proofErr w:type="spellStart"/>
            <w:r w:rsidRPr="005F2CFF">
              <w:rPr>
                <w:rFonts w:ascii="Times New Roman" w:hAnsi="Times New Roman"/>
                <w:color w:val="000000"/>
              </w:rPr>
              <w:t>NMnM</w:t>
            </w:r>
            <w:proofErr w:type="spellEnd"/>
          </w:p>
        </w:tc>
        <w:tc>
          <w:tcPr>
            <w:tcW w:w="2706" w:type="dxa"/>
            <w:tcBorders>
              <w:top w:val="nil"/>
              <w:left w:val="nil"/>
              <w:bottom w:val="single" w:sz="4" w:space="0" w:color="auto"/>
              <w:right w:val="single" w:sz="4" w:space="0" w:color="auto"/>
            </w:tcBorders>
            <w:shd w:val="clear" w:color="auto" w:fill="auto"/>
            <w:vAlign w:val="center"/>
            <w:hideMark/>
          </w:tcPr>
          <w:p w14:paraId="5EDB13A9" w14:textId="5E0AA85F" w:rsidR="00F073E0" w:rsidRPr="005F2CFF" w:rsidRDefault="00F073E0" w:rsidP="005F4EAF">
            <w:pPr>
              <w:spacing w:after="0" w:line="240" w:lineRule="auto"/>
              <w:rPr>
                <w:rFonts w:ascii="Times New Roman" w:eastAsia="Times New Roman" w:hAnsi="Times New Roman" w:cs="Times New Roman"/>
                <w:color w:val="000000"/>
              </w:rPr>
            </w:pPr>
            <w:r w:rsidRPr="005F2CFF">
              <w:rPr>
                <w:rFonts w:ascii="Times New Roman" w:hAnsi="Times New Roman"/>
                <w:color w:val="000000"/>
              </w:rPr>
              <w:t>Patologie (vč. bioptické a cytologické laboratoře)</w:t>
            </w:r>
          </w:p>
        </w:tc>
        <w:tc>
          <w:tcPr>
            <w:tcW w:w="1888" w:type="dxa"/>
            <w:tcBorders>
              <w:top w:val="nil"/>
              <w:left w:val="nil"/>
              <w:bottom w:val="single" w:sz="4" w:space="0" w:color="auto"/>
              <w:right w:val="single" w:sz="4" w:space="0" w:color="auto"/>
            </w:tcBorders>
            <w:shd w:val="clear" w:color="auto" w:fill="auto"/>
            <w:vAlign w:val="center"/>
            <w:hideMark/>
          </w:tcPr>
          <w:p w14:paraId="158E2219" w14:textId="59EA1D60" w:rsidR="00F073E0" w:rsidRPr="005F2CFF" w:rsidRDefault="00F073E0" w:rsidP="005F4EAF">
            <w:pPr>
              <w:spacing w:after="0" w:line="240" w:lineRule="auto"/>
              <w:rPr>
                <w:rFonts w:ascii="Times New Roman" w:eastAsia="Times New Roman" w:hAnsi="Times New Roman" w:cs="Times New Roman"/>
                <w:color w:val="000000"/>
              </w:rPr>
            </w:pPr>
            <w:r>
              <w:rPr>
                <w:rFonts w:ascii="Times New Roman" w:hAnsi="Times New Roman"/>
                <w:color w:val="000000"/>
              </w:rPr>
              <w:t>NIS</w:t>
            </w:r>
            <w:r w:rsidRPr="005F2CFF">
              <w:rPr>
                <w:rFonts w:ascii="Times New Roman" w:hAnsi="Times New Roman"/>
                <w:color w:val="000000"/>
              </w:rPr>
              <w:t xml:space="preserve"> modul Patologie</w:t>
            </w:r>
          </w:p>
        </w:tc>
        <w:tc>
          <w:tcPr>
            <w:tcW w:w="2023" w:type="dxa"/>
            <w:tcBorders>
              <w:top w:val="nil"/>
              <w:left w:val="nil"/>
              <w:bottom w:val="single" w:sz="4" w:space="0" w:color="auto"/>
              <w:right w:val="single" w:sz="4" w:space="0" w:color="auto"/>
            </w:tcBorders>
            <w:shd w:val="clear" w:color="auto" w:fill="auto"/>
            <w:vAlign w:val="center"/>
            <w:hideMark/>
          </w:tcPr>
          <w:p w14:paraId="08BEDB8C" w14:textId="0575D60D" w:rsidR="00F073E0" w:rsidRPr="005F2CFF" w:rsidRDefault="00F073E0" w:rsidP="005F4EAF">
            <w:pPr>
              <w:spacing w:after="0" w:line="240" w:lineRule="auto"/>
              <w:rPr>
                <w:rFonts w:ascii="Times New Roman" w:eastAsia="Times New Roman" w:hAnsi="Times New Roman" w:cs="Times New Roman"/>
                <w:color w:val="000000"/>
              </w:rPr>
            </w:pPr>
            <w:proofErr w:type="spellStart"/>
            <w:r w:rsidRPr="005F2CFF">
              <w:rPr>
                <w:rFonts w:ascii="Times New Roman" w:hAnsi="Times New Roman"/>
                <w:color w:val="000000"/>
              </w:rPr>
              <w:t>Stapro</w:t>
            </w:r>
            <w:proofErr w:type="spellEnd"/>
            <w:r w:rsidRPr="005F2CFF">
              <w:rPr>
                <w:rFonts w:ascii="Times New Roman" w:hAnsi="Times New Roman"/>
                <w:color w:val="000000"/>
              </w:rPr>
              <w:t xml:space="preserve"> s.r.o.</w:t>
            </w:r>
          </w:p>
        </w:tc>
        <w:tc>
          <w:tcPr>
            <w:tcW w:w="406" w:type="dxa"/>
            <w:tcBorders>
              <w:top w:val="nil"/>
              <w:left w:val="nil"/>
              <w:bottom w:val="single" w:sz="4" w:space="0" w:color="auto"/>
              <w:right w:val="single" w:sz="4" w:space="0" w:color="auto"/>
            </w:tcBorders>
            <w:shd w:val="clear" w:color="auto" w:fill="auto"/>
            <w:vAlign w:val="center"/>
            <w:hideMark/>
          </w:tcPr>
          <w:p w14:paraId="1CF941C2" w14:textId="77777777" w:rsidR="00F073E0" w:rsidRPr="005F2CFF" w:rsidRDefault="00F073E0" w:rsidP="00FA48DD">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215C7649" w14:textId="14A172F6"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x</w:t>
            </w:r>
          </w:p>
        </w:tc>
        <w:tc>
          <w:tcPr>
            <w:tcW w:w="406" w:type="dxa"/>
            <w:tcBorders>
              <w:top w:val="nil"/>
              <w:left w:val="nil"/>
              <w:bottom w:val="single" w:sz="4" w:space="0" w:color="auto"/>
              <w:right w:val="single" w:sz="4" w:space="0" w:color="auto"/>
            </w:tcBorders>
            <w:shd w:val="clear" w:color="auto" w:fill="auto"/>
            <w:vAlign w:val="center"/>
            <w:hideMark/>
          </w:tcPr>
          <w:p w14:paraId="73329AF2" w14:textId="10C410BA"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776F1A3D" w14:textId="4CC25C61"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7C4E9EC0" w14:textId="575EC08A"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r>
      <w:tr w:rsidR="00F073E0" w:rsidRPr="005F2CFF" w14:paraId="035880C2"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33BF7898" w14:textId="690D5D06" w:rsidR="00F073E0" w:rsidRPr="005F2CFF" w:rsidRDefault="00F073E0" w:rsidP="005F4EAF">
            <w:pPr>
              <w:spacing w:after="0" w:line="240" w:lineRule="auto"/>
              <w:rPr>
                <w:rFonts w:ascii="Times New Roman" w:eastAsia="Times New Roman" w:hAnsi="Times New Roman" w:cs="Times New Roman"/>
                <w:color w:val="000000"/>
              </w:rPr>
            </w:pPr>
            <w:proofErr w:type="spellStart"/>
            <w:r w:rsidRPr="005F2CFF">
              <w:rPr>
                <w:rFonts w:ascii="Times New Roman" w:hAnsi="Times New Roman"/>
                <w:color w:val="000000"/>
              </w:rPr>
              <w:lastRenderedPageBreak/>
              <w:t>NMnM</w:t>
            </w:r>
            <w:proofErr w:type="spellEnd"/>
          </w:p>
        </w:tc>
        <w:tc>
          <w:tcPr>
            <w:tcW w:w="2706" w:type="dxa"/>
            <w:tcBorders>
              <w:top w:val="nil"/>
              <w:left w:val="nil"/>
              <w:bottom w:val="single" w:sz="4" w:space="0" w:color="auto"/>
              <w:right w:val="single" w:sz="4" w:space="0" w:color="auto"/>
            </w:tcBorders>
            <w:shd w:val="clear" w:color="auto" w:fill="auto"/>
            <w:vAlign w:val="center"/>
            <w:hideMark/>
          </w:tcPr>
          <w:p w14:paraId="538233F6" w14:textId="40B6A8CA" w:rsidR="00F073E0" w:rsidRPr="005F2CFF" w:rsidRDefault="00F073E0" w:rsidP="005F4EAF">
            <w:pPr>
              <w:spacing w:after="0" w:line="240" w:lineRule="auto"/>
              <w:rPr>
                <w:rFonts w:ascii="Times New Roman" w:eastAsia="Times New Roman" w:hAnsi="Times New Roman" w:cs="Times New Roman"/>
                <w:color w:val="000000"/>
              </w:rPr>
            </w:pPr>
            <w:r w:rsidRPr="005F2CFF">
              <w:rPr>
                <w:rFonts w:ascii="Times New Roman" w:hAnsi="Times New Roman"/>
                <w:color w:val="000000"/>
              </w:rPr>
              <w:t>Nukleární medicína</w:t>
            </w:r>
          </w:p>
        </w:tc>
        <w:tc>
          <w:tcPr>
            <w:tcW w:w="1888" w:type="dxa"/>
            <w:tcBorders>
              <w:top w:val="nil"/>
              <w:left w:val="nil"/>
              <w:bottom w:val="single" w:sz="4" w:space="0" w:color="auto"/>
              <w:right w:val="single" w:sz="4" w:space="0" w:color="auto"/>
            </w:tcBorders>
            <w:shd w:val="clear" w:color="auto" w:fill="auto"/>
            <w:vAlign w:val="center"/>
            <w:hideMark/>
          </w:tcPr>
          <w:p w14:paraId="45104EEA" w14:textId="3A761FA8" w:rsidR="00F073E0" w:rsidRPr="005F2CFF" w:rsidRDefault="00F073E0" w:rsidP="005F4EAF">
            <w:pPr>
              <w:spacing w:after="0" w:line="240" w:lineRule="auto"/>
              <w:rPr>
                <w:rFonts w:ascii="Times New Roman" w:eastAsia="Times New Roman" w:hAnsi="Times New Roman" w:cs="Times New Roman"/>
                <w:color w:val="000000"/>
              </w:rPr>
            </w:pPr>
            <w:r>
              <w:rPr>
                <w:rFonts w:ascii="Times New Roman" w:hAnsi="Times New Roman"/>
                <w:color w:val="000000"/>
              </w:rPr>
              <w:t>NIS</w:t>
            </w:r>
            <w:r w:rsidRPr="005F2CFF">
              <w:rPr>
                <w:rFonts w:ascii="Times New Roman" w:hAnsi="Times New Roman"/>
                <w:color w:val="000000"/>
              </w:rPr>
              <w:t xml:space="preserve"> modul Radiologie </w:t>
            </w:r>
          </w:p>
        </w:tc>
        <w:tc>
          <w:tcPr>
            <w:tcW w:w="2023" w:type="dxa"/>
            <w:tcBorders>
              <w:top w:val="nil"/>
              <w:left w:val="nil"/>
              <w:bottom w:val="single" w:sz="4" w:space="0" w:color="auto"/>
              <w:right w:val="single" w:sz="4" w:space="0" w:color="auto"/>
            </w:tcBorders>
            <w:shd w:val="clear" w:color="auto" w:fill="auto"/>
            <w:vAlign w:val="center"/>
            <w:hideMark/>
          </w:tcPr>
          <w:p w14:paraId="1DB04C17" w14:textId="60A93470" w:rsidR="00F073E0" w:rsidRPr="005F2CFF" w:rsidRDefault="00F073E0" w:rsidP="005F4EAF">
            <w:pPr>
              <w:spacing w:after="0" w:line="240" w:lineRule="auto"/>
              <w:rPr>
                <w:rFonts w:ascii="Times New Roman" w:eastAsia="Times New Roman" w:hAnsi="Times New Roman" w:cs="Times New Roman"/>
                <w:color w:val="000000"/>
              </w:rPr>
            </w:pPr>
            <w:proofErr w:type="spellStart"/>
            <w:r w:rsidRPr="005F2CFF">
              <w:rPr>
                <w:rFonts w:ascii="Times New Roman" w:hAnsi="Times New Roman"/>
                <w:color w:val="000000"/>
              </w:rPr>
              <w:t>Stapro</w:t>
            </w:r>
            <w:proofErr w:type="spellEnd"/>
            <w:r w:rsidRPr="005F2CFF">
              <w:rPr>
                <w:rFonts w:ascii="Times New Roman" w:hAnsi="Times New Roman"/>
                <w:color w:val="000000"/>
              </w:rPr>
              <w:t xml:space="preserve"> s.r.o.</w:t>
            </w:r>
          </w:p>
        </w:tc>
        <w:tc>
          <w:tcPr>
            <w:tcW w:w="406" w:type="dxa"/>
            <w:tcBorders>
              <w:top w:val="nil"/>
              <w:left w:val="nil"/>
              <w:bottom w:val="single" w:sz="4" w:space="0" w:color="auto"/>
              <w:right w:val="single" w:sz="4" w:space="0" w:color="auto"/>
            </w:tcBorders>
            <w:shd w:val="clear" w:color="auto" w:fill="auto"/>
            <w:vAlign w:val="center"/>
            <w:hideMark/>
          </w:tcPr>
          <w:p w14:paraId="0F63C31C" w14:textId="77777777" w:rsidR="00F073E0" w:rsidRPr="005F2CFF" w:rsidRDefault="00F073E0" w:rsidP="00FA48DD">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0140B7DB" w14:textId="564DA6AB"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x</w:t>
            </w:r>
          </w:p>
        </w:tc>
        <w:tc>
          <w:tcPr>
            <w:tcW w:w="406" w:type="dxa"/>
            <w:tcBorders>
              <w:top w:val="nil"/>
              <w:left w:val="nil"/>
              <w:bottom w:val="single" w:sz="4" w:space="0" w:color="auto"/>
              <w:right w:val="single" w:sz="4" w:space="0" w:color="auto"/>
            </w:tcBorders>
            <w:shd w:val="clear" w:color="auto" w:fill="auto"/>
            <w:vAlign w:val="center"/>
            <w:hideMark/>
          </w:tcPr>
          <w:p w14:paraId="2ADA0641" w14:textId="7BFFE33B"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092EC036" w14:textId="22BD4AF7"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6190995D" w14:textId="52F1BB5F"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r>
      <w:tr w:rsidR="00F073E0" w:rsidRPr="005F2CFF" w14:paraId="098E6BEC"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755046EC" w14:textId="1EAE1CF5" w:rsidR="00F073E0" w:rsidRPr="005F2CFF" w:rsidRDefault="00F073E0" w:rsidP="005F4EAF">
            <w:pPr>
              <w:spacing w:after="0" w:line="240" w:lineRule="auto"/>
              <w:rPr>
                <w:rFonts w:ascii="Times New Roman" w:eastAsia="Times New Roman" w:hAnsi="Times New Roman" w:cs="Times New Roman"/>
                <w:color w:val="000000"/>
              </w:rPr>
            </w:pPr>
            <w:proofErr w:type="spellStart"/>
            <w:r w:rsidRPr="005F2CFF">
              <w:rPr>
                <w:rFonts w:ascii="Times New Roman" w:hAnsi="Times New Roman"/>
                <w:color w:val="000000"/>
              </w:rPr>
              <w:t>NMnM</w:t>
            </w:r>
            <w:proofErr w:type="spellEnd"/>
          </w:p>
        </w:tc>
        <w:tc>
          <w:tcPr>
            <w:tcW w:w="2706" w:type="dxa"/>
            <w:tcBorders>
              <w:top w:val="nil"/>
              <w:left w:val="nil"/>
              <w:bottom w:val="single" w:sz="4" w:space="0" w:color="auto"/>
              <w:right w:val="single" w:sz="4" w:space="0" w:color="auto"/>
            </w:tcBorders>
            <w:shd w:val="clear" w:color="auto" w:fill="auto"/>
            <w:vAlign w:val="center"/>
            <w:hideMark/>
          </w:tcPr>
          <w:p w14:paraId="23BDD1A2" w14:textId="189996A2" w:rsidR="00F073E0" w:rsidRPr="005F2CFF" w:rsidRDefault="00F073E0" w:rsidP="005F4EAF">
            <w:pPr>
              <w:spacing w:after="0" w:line="240" w:lineRule="auto"/>
              <w:rPr>
                <w:rFonts w:ascii="Times New Roman" w:eastAsia="Times New Roman" w:hAnsi="Times New Roman" w:cs="Times New Roman"/>
                <w:color w:val="000000"/>
              </w:rPr>
            </w:pPr>
            <w:r w:rsidRPr="005F2CFF">
              <w:rPr>
                <w:rFonts w:ascii="Times New Roman" w:hAnsi="Times New Roman"/>
                <w:color w:val="000000"/>
              </w:rPr>
              <w:t>Hemodialýza</w:t>
            </w:r>
          </w:p>
        </w:tc>
        <w:tc>
          <w:tcPr>
            <w:tcW w:w="1888" w:type="dxa"/>
            <w:tcBorders>
              <w:top w:val="nil"/>
              <w:left w:val="nil"/>
              <w:bottom w:val="single" w:sz="4" w:space="0" w:color="auto"/>
              <w:right w:val="single" w:sz="4" w:space="0" w:color="auto"/>
            </w:tcBorders>
            <w:shd w:val="clear" w:color="auto" w:fill="auto"/>
            <w:vAlign w:val="center"/>
            <w:hideMark/>
          </w:tcPr>
          <w:p w14:paraId="441FFE1B" w14:textId="57347E18" w:rsidR="00F073E0" w:rsidRPr="005F2CFF" w:rsidRDefault="00F073E0" w:rsidP="005F4EAF">
            <w:pPr>
              <w:spacing w:after="0" w:line="240" w:lineRule="auto"/>
              <w:rPr>
                <w:rFonts w:ascii="Times New Roman" w:eastAsia="Times New Roman" w:hAnsi="Times New Roman" w:cs="Times New Roman"/>
                <w:color w:val="000000"/>
              </w:rPr>
            </w:pPr>
            <w:r>
              <w:rPr>
                <w:rFonts w:ascii="Times New Roman" w:hAnsi="Times New Roman"/>
                <w:color w:val="000000"/>
              </w:rPr>
              <w:t xml:space="preserve">NIS </w:t>
            </w:r>
            <w:proofErr w:type="spellStart"/>
            <w:r w:rsidRPr="005F2CFF">
              <w:rPr>
                <w:rFonts w:ascii="Times New Roman" w:hAnsi="Times New Roman"/>
                <w:color w:val="000000"/>
              </w:rPr>
              <w:t>Stapro</w:t>
            </w:r>
            <w:proofErr w:type="spellEnd"/>
            <w:r w:rsidRPr="005F2CFF">
              <w:rPr>
                <w:rFonts w:ascii="Times New Roman" w:hAnsi="Times New Roman"/>
                <w:color w:val="000000"/>
              </w:rPr>
              <w:t xml:space="preserve"> </w:t>
            </w:r>
            <w:proofErr w:type="spellStart"/>
            <w:r w:rsidRPr="005F2CFF">
              <w:rPr>
                <w:rFonts w:ascii="Times New Roman" w:hAnsi="Times New Roman"/>
                <w:color w:val="000000"/>
              </w:rPr>
              <w:t>Medea</w:t>
            </w:r>
            <w:proofErr w:type="spellEnd"/>
          </w:p>
        </w:tc>
        <w:tc>
          <w:tcPr>
            <w:tcW w:w="2023" w:type="dxa"/>
            <w:tcBorders>
              <w:top w:val="nil"/>
              <w:left w:val="nil"/>
              <w:bottom w:val="single" w:sz="4" w:space="0" w:color="auto"/>
              <w:right w:val="single" w:sz="4" w:space="0" w:color="auto"/>
            </w:tcBorders>
            <w:shd w:val="clear" w:color="auto" w:fill="auto"/>
            <w:vAlign w:val="center"/>
            <w:hideMark/>
          </w:tcPr>
          <w:p w14:paraId="1A642BE0" w14:textId="13D6563B" w:rsidR="00F073E0" w:rsidRPr="005F2CFF" w:rsidRDefault="00F073E0" w:rsidP="005F4EAF">
            <w:pPr>
              <w:spacing w:after="0" w:line="240" w:lineRule="auto"/>
              <w:rPr>
                <w:rFonts w:ascii="Times New Roman" w:eastAsia="Times New Roman" w:hAnsi="Times New Roman" w:cs="Times New Roman"/>
                <w:color w:val="000000"/>
              </w:rPr>
            </w:pPr>
            <w:proofErr w:type="spellStart"/>
            <w:r w:rsidRPr="005F2CFF">
              <w:rPr>
                <w:rFonts w:ascii="Times New Roman" w:hAnsi="Times New Roman"/>
                <w:color w:val="000000"/>
              </w:rPr>
              <w:t>Stapro</w:t>
            </w:r>
            <w:proofErr w:type="spellEnd"/>
            <w:r w:rsidRPr="005F2CFF">
              <w:rPr>
                <w:rFonts w:ascii="Times New Roman" w:hAnsi="Times New Roman"/>
                <w:color w:val="000000"/>
              </w:rPr>
              <w:t xml:space="preserve"> s.r.o.</w:t>
            </w:r>
          </w:p>
        </w:tc>
        <w:tc>
          <w:tcPr>
            <w:tcW w:w="406" w:type="dxa"/>
            <w:tcBorders>
              <w:top w:val="nil"/>
              <w:left w:val="nil"/>
              <w:bottom w:val="single" w:sz="4" w:space="0" w:color="auto"/>
              <w:right w:val="single" w:sz="4" w:space="0" w:color="auto"/>
            </w:tcBorders>
            <w:shd w:val="clear" w:color="auto" w:fill="auto"/>
            <w:vAlign w:val="center"/>
            <w:hideMark/>
          </w:tcPr>
          <w:p w14:paraId="0FF3F098" w14:textId="20B6E469" w:rsidR="00F073E0" w:rsidRPr="005F2CFF" w:rsidRDefault="00F073E0" w:rsidP="00FA48DD">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x</w:t>
            </w:r>
          </w:p>
        </w:tc>
        <w:tc>
          <w:tcPr>
            <w:tcW w:w="406" w:type="dxa"/>
            <w:tcBorders>
              <w:top w:val="nil"/>
              <w:left w:val="nil"/>
              <w:bottom w:val="single" w:sz="4" w:space="0" w:color="auto"/>
              <w:right w:val="single" w:sz="4" w:space="0" w:color="auto"/>
            </w:tcBorders>
            <w:shd w:val="clear" w:color="auto" w:fill="auto"/>
            <w:vAlign w:val="center"/>
          </w:tcPr>
          <w:p w14:paraId="1C619DE2" w14:textId="77777777" w:rsidR="00F073E0" w:rsidRPr="005F2CFF" w:rsidRDefault="00F073E0" w:rsidP="005F4EAF">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hideMark/>
          </w:tcPr>
          <w:p w14:paraId="67F2B673" w14:textId="236554DB"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654E4154" w14:textId="01751EB1"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062D0E68" w14:textId="05272A92"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r>
      <w:tr w:rsidR="00F073E0" w:rsidRPr="005F2CFF" w14:paraId="61995D87"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62554C82" w14:textId="302BE3CF" w:rsidR="00F073E0" w:rsidRPr="005F2CFF" w:rsidRDefault="00F073E0" w:rsidP="005F4EAF">
            <w:pPr>
              <w:spacing w:after="0" w:line="240" w:lineRule="auto"/>
              <w:rPr>
                <w:rFonts w:ascii="Times New Roman" w:eastAsia="Times New Roman" w:hAnsi="Times New Roman" w:cs="Times New Roman"/>
                <w:color w:val="000000"/>
              </w:rPr>
            </w:pPr>
            <w:proofErr w:type="spellStart"/>
            <w:r w:rsidRPr="005F2CFF">
              <w:rPr>
                <w:rFonts w:ascii="Times New Roman" w:hAnsi="Times New Roman"/>
                <w:color w:val="000000"/>
              </w:rPr>
              <w:t>NMnM</w:t>
            </w:r>
            <w:proofErr w:type="spellEnd"/>
          </w:p>
        </w:tc>
        <w:tc>
          <w:tcPr>
            <w:tcW w:w="2706" w:type="dxa"/>
            <w:tcBorders>
              <w:top w:val="nil"/>
              <w:left w:val="nil"/>
              <w:bottom w:val="single" w:sz="4" w:space="0" w:color="auto"/>
              <w:right w:val="single" w:sz="4" w:space="0" w:color="auto"/>
            </w:tcBorders>
            <w:shd w:val="clear" w:color="auto" w:fill="auto"/>
            <w:vAlign w:val="center"/>
            <w:hideMark/>
          </w:tcPr>
          <w:p w14:paraId="7D64F3D6" w14:textId="1ECF4302" w:rsidR="00F073E0" w:rsidRPr="005F2CFF" w:rsidRDefault="00F073E0" w:rsidP="005F4EAF">
            <w:pPr>
              <w:spacing w:after="0" w:line="240" w:lineRule="auto"/>
              <w:rPr>
                <w:rFonts w:ascii="Times New Roman" w:eastAsia="Times New Roman" w:hAnsi="Times New Roman" w:cs="Times New Roman"/>
                <w:color w:val="000000"/>
              </w:rPr>
            </w:pPr>
            <w:proofErr w:type="spellStart"/>
            <w:r w:rsidRPr="005F2CFF">
              <w:rPr>
                <w:rFonts w:ascii="Times New Roman" w:hAnsi="Times New Roman"/>
                <w:color w:val="000000"/>
              </w:rPr>
              <w:t>Medix</w:t>
            </w:r>
            <w:proofErr w:type="spellEnd"/>
            <w:r w:rsidRPr="005F2CFF">
              <w:rPr>
                <w:rFonts w:ascii="Times New Roman" w:hAnsi="Times New Roman"/>
                <w:color w:val="000000"/>
              </w:rPr>
              <w:t>/JOJ</w:t>
            </w:r>
          </w:p>
        </w:tc>
        <w:tc>
          <w:tcPr>
            <w:tcW w:w="1888" w:type="dxa"/>
            <w:tcBorders>
              <w:top w:val="nil"/>
              <w:left w:val="nil"/>
              <w:bottom w:val="single" w:sz="4" w:space="0" w:color="auto"/>
              <w:right w:val="single" w:sz="4" w:space="0" w:color="auto"/>
            </w:tcBorders>
            <w:shd w:val="clear" w:color="auto" w:fill="auto"/>
            <w:vAlign w:val="center"/>
            <w:hideMark/>
          </w:tcPr>
          <w:p w14:paraId="24EB4611" w14:textId="104A7028" w:rsidR="00F073E0" w:rsidRPr="005F2CFF" w:rsidRDefault="00F073E0" w:rsidP="005F4EAF">
            <w:pPr>
              <w:spacing w:after="0" w:line="240" w:lineRule="auto"/>
              <w:rPr>
                <w:rFonts w:ascii="Times New Roman" w:eastAsia="Times New Roman" w:hAnsi="Times New Roman" w:cs="Times New Roman"/>
                <w:color w:val="000000"/>
              </w:rPr>
            </w:pPr>
            <w:r w:rsidRPr="005F2CFF">
              <w:rPr>
                <w:rFonts w:ascii="Times New Roman" w:hAnsi="Times New Roman"/>
                <w:color w:val="000000"/>
              </w:rPr>
              <w:t>Řízení CS a COS</w:t>
            </w:r>
          </w:p>
        </w:tc>
        <w:tc>
          <w:tcPr>
            <w:tcW w:w="2023" w:type="dxa"/>
            <w:tcBorders>
              <w:top w:val="nil"/>
              <w:left w:val="nil"/>
              <w:bottom w:val="single" w:sz="4" w:space="0" w:color="auto"/>
              <w:right w:val="single" w:sz="4" w:space="0" w:color="auto"/>
            </w:tcBorders>
            <w:shd w:val="clear" w:color="auto" w:fill="auto"/>
            <w:vAlign w:val="center"/>
            <w:hideMark/>
          </w:tcPr>
          <w:p w14:paraId="70EBAE40" w14:textId="12BD6C80" w:rsidR="00F073E0" w:rsidRPr="005F2CFF" w:rsidRDefault="00F073E0" w:rsidP="005F4EAF">
            <w:pPr>
              <w:spacing w:after="0" w:line="240" w:lineRule="auto"/>
              <w:rPr>
                <w:rFonts w:ascii="Times New Roman" w:eastAsia="Times New Roman" w:hAnsi="Times New Roman" w:cs="Times New Roman"/>
                <w:color w:val="000000"/>
              </w:rPr>
            </w:pPr>
            <w:proofErr w:type="spellStart"/>
            <w:r w:rsidRPr="005F2CFF">
              <w:rPr>
                <w:rFonts w:ascii="Times New Roman" w:hAnsi="Times New Roman"/>
                <w:color w:val="000000"/>
              </w:rPr>
              <w:t>Stapro</w:t>
            </w:r>
            <w:proofErr w:type="spellEnd"/>
            <w:r w:rsidRPr="005F2CFF">
              <w:rPr>
                <w:rFonts w:ascii="Times New Roman" w:hAnsi="Times New Roman"/>
                <w:color w:val="000000"/>
              </w:rPr>
              <w:t xml:space="preserve"> s.r.o.</w:t>
            </w:r>
          </w:p>
        </w:tc>
        <w:tc>
          <w:tcPr>
            <w:tcW w:w="406" w:type="dxa"/>
            <w:tcBorders>
              <w:top w:val="nil"/>
              <w:left w:val="nil"/>
              <w:bottom w:val="single" w:sz="4" w:space="0" w:color="auto"/>
              <w:right w:val="single" w:sz="4" w:space="0" w:color="auto"/>
            </w:tcBorders>
            <w:shd w:val="clear" w:color="auto" w:fill="auto"/>
            <w:vAlign w:val="center"/>
            <w:hideMark/>
          </w:tcPr>
          <w:p w14:paraId="1C88B04F" w14:textId="07F8264C" w:rsidR="00F073E0" w:rsidRPr="005F2CFF" w:rsidRDefault="00F073E0" w:rsidP="005F4EAF">
            <w:pPr>
              <w:spacing w:after="0" w:line="240" w:lineRule="auto"/>
              <w:rPr>
                <w:rFonts w:ascii="Times New Roman" w:eastAsia="Times New Roman" w:hAnsi="Times New Roman" w:cs="Times New Roman"/>
                <w:color w:val="000000"/>
              </w:rPr>
            </w:pPr>
            <w:r w:rsidRPr="005F2CFF">
              <w:rPr>
                <w:rFonts w:ascii="Times New Roman" w:hAnsi="Times New Roman"/>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42E07F45" w14:textId="55E1E323"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397F593A" w14:textId="55D39207"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658ED3C5" w14:textId="3095E7FE"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335F1445" w14:textId="01F1BFC3"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x</w:t>
            </w:r>
          </w:p>
        </w:tc>
      </w:tr>
      <w:tr w:rsidR="00F073E0" w:rsidRPr="005F2CFF" w14:paraId="09B7FC15"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53A5E24D" w14:textId="32565011" w:rsidR="00F073E0" w:rsidRPr="005F2CFF" w:rsidRDefault="00F073E0" w:rsidP="005F4EAF">
            <w:pPr>
              <w:spacing w:after="0" w:line="240" w:lineRule="auto"/>
              <w:rPr>
                <w:rFonts w:ascii="Times New Roman" w:eastAsia="Times New Roman" w:hAnsi="Times New Roman" w:cs="Times New Roman"/>
                <w:color w:val="000000"/>
              </w:rPr>
            </w:pPr>
            <w:proofErr w:type="spellStart"/>
            <w:r w:rsidRPr="005F2CFF">
              <w:rPr>
                <w:rFonts w:ascii="Times New Roman" w:hAnsi="Times New Roman"/>
                <w:color w:val="000000"/>
              </w:rPr>
              <w:t>NMnM</w:t>
            </w:r>
            <w:proofErr w:type="spellEnd"/>
          </w:p>
        </w:tc>
        <w:tc>
          <w:tcPr>
            <w:tcW w:w="2706" w:type="dxa"/>
            <w:tcBorders>
              <w:top w:val="nil"/>
              <w:left w:val="nil"/>
              <w:bottom w:val="single" w:sz="4" w:space="0" w:color="auto"/>
              <w:right w:val="single" w:sz="4" w:space="0" w:color="auto"/>
            </w:tcBorders>
            <w:shd w:val="clear" w:color="auto" w:fill="auto"/>
            <w:vAlign w:val="center"/>
            <w:hideMark/>
          </w:tcPr>
          <w:p w14:paraId="1DE79125" w14:textId="344A66CF" w:rsidR="00F073E0" w:rsidRPr="005F2CFF" w:rsidRDefault="00F073E0" w:rsidP="005F4EAF">
            <w:pPr>
              <w:spacing w:after="0" w:line="240" w:lineRule="auto"/>
              <w:rPr>
                <w:rFonts w:ascii="Times New Roman" w:eastAsia="Times New Roman" w:hAnsi="Times New Roman" w:cs="Times New Roman"/>
                <w:color w:val="000000"/>
              </w:rPr>
            </w:pPr>
            <w:r w:rsidRPr="005F2CFF">
              <w:rPr>
                <w:rFonts w:ascii="Times New Roman" w:hAnsi="Times New Roman"/>
                <w:color w:val="000000"/>
              </w:rPr>
              <w:t>MASC</w:t>
            </w:r>
          </w:p>
        </w:tc>
        <w:tc>
          <w:tcPr>
            <w:tcW w:w="1888" w:type="dxa"/>
            <w:tcBorders>
              <w:top w:val="nil"/>
              <w:left w:val="nil"/>
              <w:bottom w:val="single" w:sz="4" w:space="0" w:color="auto"/>
              <w:right w:val="single" w:sz="4" w:space="0" w:color="auto"/>
            </w:tcBorders>
            <w:shd w:val="clear" w:color="auto" w:fill="auto"/>
            <w:vAlign w:val="center"/>
            <w:hideMark/>
          </w:tcPr>
          <w:p w14:paraId="57B804DE" w14:textId="2556DA62" w:rsidR="00F073E0" w:rsidRPr="005F2CFF" w:rsidRDefault="00F073E0" w:rsidP="005F4EAF">
            <w:pPr>
              <w:spacing w:after="0" w:line="240" w:lineRule="auto"/>
              <w:rPr>
                <w:rFonts w:ascii="Times New Roman" w:eastAsia="Times New Roman" w:hAnsi="Times New Roman" w:cs="Times New Roman"/>
                <w:color w:val="000000"/>
              </w:rPr>
            </w:pPr>
            <w:r w:rsidRPr="005F2CFF">
              <w:rPr>
                <w:rFonts w:ascii="Times New Roman" w:hAnsi="Times New Roman"/>
                <w:color w:val="000000"/>
              </w:rPr>
              <w:t>Systém dat MG screeningu</w:t>
            </w:r>
          </w:p>
        </w:tc>
        <w:tc>
          <w:tcPr>
            <w:tcW w:w="2023" w:type="dxa"/>
            <w:tcBorders>
              <w:top w:val="nil"/>
              <w:left w:val="nil"/>
              <w:bottom w:val="single" w:sz="4" w:space="0" w:color="auto"/>
              <w:right w:val="single" w:sz="4" w:space="0" w:color="auto"/>
            </w:tcBorders>
            <w:shd w:val="clear" w:color="auto" w:fill="auto"/>
            <w:vAlign w:val="center"/>
            <w:hideMark/>
          </w:tcPr>
          <w:p w14:paraId="499F9CFA" w14:textId="1004AA83" w:rsidR="00F073E0" w:rsidRPr="005F2CFF" w:rsidRDefault="00F073E0" w:rsidP="005F4EAF">
            <w:pPr>
              <w:spacing w:after="0" w:line="240" w:lineRule="auto"/>
              <w:rPr>
                <w:rFonts w:ascii="Times New Roman" w:eastAsia="Times New Roman" w:hAnsi="Times New Roman" w:cs="Times New Roman"/>
                <w:color w:val="000000"/>
              </w:rPr>
            </w:pPr>
            <w:r w:rsidRPr="00445627">
              <w:rPr>
                <w:rFonts w:ascii="Times New Roman" w:hAnsi="Times New Roman"/>
                <w:color w:val="000000"/>
              </w:rPr>
              <w:t>IBA MUNI Brno</w:t>
            </w:r>
          </w:p>
        </w:tc>
        <w:tc>
          <w:tcPr>
            <w:tcW w:w="406" w:type="dxa"/>
            <w:tcBorders>
              <w:top w:val="nil"/>
              <w:left w:val="nil"/>
              <w:bottom w:val="single" w:sz="4" w:space="0" w:color="auto"/>
              <w:right w:val="single" w:sz="4" w:space="0" w:color="auto"/>
            </w:tcBorders>
            <w:shd w:val="clear" w:color="auto" w:fill="auto"/>
            <w:vAlign w:val="center"/>
            <w:hideMark/>
          </w:tcPr>
          <w:p w14:paraId="0B5604FB" w14:textId="1E0E0CF4" w:rsidR="00F073E0" w:rsidRPr="005F2CFF" w:rsidRDefault="00F073E0" w:rsidP="005F4EAF">
            <w:pPr>
              <w:spacing w:after="0" w:line="240" w:lineRule="auto"/>
              <w:rPr>
                <w:rFonts w:ascii="Times New Roman" w:eastAsia="Times New Roman" w:hAnsi="Times New Roman" w:cs="Times New Roman"/>
                <w:color w:val="000000"/>
              </w:rPr>
            </w:pPr>
            <w:r w:rsidRPr="005F2CFF">
              <w:rPr>
                <w:rFonts w:ascii="Times New Roman" w:hAnsi="Times New Roman"/>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7E09C2B5" w14:textId="1C13AA4F"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577F9C6E" w14:textId="39795EFC"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55A0F968" w14:textId="003DAB90"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1B8CF5A2" w14:textId="58EB67C3" w:rsidR="00F073E0" w:rsidRPr="005F2CFF" w:rsidRDefault="00F073E0" w:rsidP="005F4EAF">
            <w:pPr>
              <w:spacing w:after="0" w:line="240" w:lineRule="auto"/>
              <w:jc w:val="center"/>
              <w:rPr>
                <w:rFonts w:ascii="Times New Roman" w:eastAsia="Times New Roman" w:hAnsi="Times New Roman" w:cs="Times New Roman"/>
                <w:b/>
                <w:bCs/>
                <w:color w:val="000000"/>
              </w:rPr>
            </w:pPr>
            <w:r w:rsidRPr="005F2CFF">
              <w:rPr>
                <w:rFonts w:ascii="Times New Roman" w:hAnsi="Times New Roman"/>
                <w:b/>
                <w:bCs/>
                <w:color w:val="000000"/>
              </w:rPr>
              <w:t>x</w:t>
            </w:r>
          </w:p>
        </w:tc>
      </w:tr>
      <w:tr w:rsidR="00F073E0" w:rsidRPr="005F2CFF" w14:paraId="4FF48F43"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tcPr>
          <w:p w14:paraId="3D2B99E8" w14:textId="61D9A9C0" w:rsidR="00F073E0" w:rsidRPr="005F2CFF" w:rsidRDefault="00F073E0" w:rsidP="005F4EAF">
            <w:pPr>
              <w:spacing w:after="0" w:line="240" w:lineRule="auto"/>
              <w:rPr>
                <w:rFonts w:ascii="Times New Roman" w:hAnsi="Times New Roman"/>
                <w:color w:val="000000"/>
              </w:rPr>
            </w:pPr>
            <w:proofErr w:type="spellStart"/>
            <w:r w:rsidRPr="005F2CFF">
              <w:rPr>
                <w:rFonts w:ascii="Times New Roman" w:hAnsi="Times New Roman"/>
                <w:color w:val="000000"/>
              </w:rPr>
              <w:t>NMnM</w:t>
            </w:r>
            <w:proofErr w:type="spellEnd"/>
          </w:p>
        </w:tc>
        <w:tc>
          <w:tcPr>
            <w:tcW w:w="2706" w:type="dxa"/>
            <w:tcBorders>
              <w:top w:val="nil"/>
              <w:left w:val="nil"/>
              <w:bottom w:val="single" w:sz="4" w:space="0" w:color="auto"/>
              <w:right w:val="single" w:sz="4" w:space="0" w:color="auto"/>
            </w:tcBorders>
            <w:shd w:val="clear" w:color="auto" w:fill="auto"/>
            <w:vAlign w:val="center"/>
          </w:tcPr>
          <w:p w14:paraId="4CBC2076" w14:textId="7652215C" w:rsidR="00F073E0" w:rsidRPr="005F2CFF" w:rsidRDefault="00F073E0" w:rsidP="005F4EAF">
            <w:pPr>
              <w:spacing w:after="0" w:line="240" w:lineRule="auto"/>
              <w:rPr>
                <w:rFonts w:ascii="Times New Roman" w:hAnsi="Times New Roman"/>
                <w:color w:val="000000"/>
              </w:rPr>
            </w:pPr>
            <w:r w:rsidRPr="005F2CFF">
              <w:rPr>
                <w:rFonts w:ascii="Times New Roman" w:hAnsi="Times New Roman"/>
                <w:color w:val="000000"/>
              </w:rPr>
              <w:t>Transfúzní systém</w:t>
            </w:r>
          </w:p>
        </w:tc>
        <w:tc>
          <w:tcPr>
            <w:tcW w:w="1888" w:type="dxa"/>
            <w:tcBorders>
              <w:top w:val="nil"/>
              <w:left w:val="nil"/>
              <w:bottom w:val="single" w:sz="4" w:space="0" w:color="auto"/>
              <w:right w:val="single" w:sz="4" w:space="0" w:color="auto"/>
            </w:tcBorders>
            <w:shd w:val="clear" w:color="auto" w:fill="auto"/>
            <w:vAlign w:val="center"/>
          </w:tcPr>
          <w:p w14:paraId="68363E22" w14:textId="47D6B4DE" w:rsidR="00F073E0" w:rsidRPr="005F2CFF" w:rsidRDefault="00F073E0" w:rsidP="005F4EAF">
            <w:pPr>
              <w:spacing w:after="0" w:line="240" w:lineRule="auto"/>
              <w:rPr>
                <w:rFonts w:ascii="Times New Roman" w:hAnsi="Times New Roman"/>
                <w:color w:val="000000"/>
              </w:rPr>
            </w:pPr>
            <w:proofErr w:type="spellStart"/>
            <w:r>
              <w:rPr>
                <w:rFonts w:ascii="Times New Roman" w:hAnsi="Times New Roman"/>
                <w:color w:val="000000"/>
              </w:rPr>
              <w:t>OpenLIMS</w:t>
            </w:r>
            <w:proofErr w:type="spellEnd"/>
          </w:p>
        </w:tc>
        <w:tc>
          <w:tcPr>
            <w:tcW w:w="2023" w:type="dxa"/>
            <w:tcBorders>
              <w:top w:val="nil"/>
              <w:left w:val="nil"/>
              <w:bottom w:val="single" w:sz="4" w:space="0" w:color="auto"/>
              <w:right w:val="single" w:sz="4" w:space="0" w:color="auto"/>
            </w:tcBorders>
            <w:shd w:val="clear" w:color="auto" w:fill="auto"/>
            <w:vAlign w:val="center"/>
          </w:tcPr>
          <w:p w14:paraId="03FA9471" w14:textId="08505828" w:rsidR="00F073E0" w:rsidRPr="00445627" w:rsidRDefault="00F073E0" w:rsidP="005F4EAF">
            <w:pPr>
              <w:spacing w:after="0" w:line="240" w:lineRule="auto"/>
              <w:rPr>
                <w:rFonts w:ascii="Times New Roman" w:hAnsi="Times New Roman"/>
                <w:color w:val="000000"/>
              </w:rPr>
            </w:pPr>
            <w:proofErr w:type="spellStart"/>
            <w:r w:rsidRPr="005F2CFF">
              <w:rPr>
                <w:rFonts w:ascii="Times New Roman" w:hAnsi="Times New Roman"/>
                <w:color w:val="000000"/>
              </w:rPr>
              <w:t>Stapro</w:t>
            </w:r>
            <w:proofErr w:type="spellEnd"/>
            <w:r w:rsidRPr="005F2CFF">
              <w:rPr>
                <w:rFonts w:ascii="Times New Roman" w:hAnsi="Times New Roman"/>
                <w:color w:val="000000"/>
              </w:rPr>
              <w:t xml:space="preserve"> s.r.o.</w:t>
            </w:r>
          </w:p>
        </w:tc>
        <w:tc>
          <w:tcPr>
            <w:tcW w:w="406" w:type="dxa"/>
            <w:tcBorders>
              <w:top w:val="nil"/>
              <w:left w:val="nil"/>
              <w:bottom w:val="single" w:sz="4" w:space="0" w:color="auto"/>
              <w:right w:val="single" w:sz="4" w:space="0" w:color="auto"/>
            </w:tcBorders>
            <w:shd w:val="clear" w:color="auto" w:fill="auto"/>
            <w:vAlign w:val="center"/>
          </w:tcPr>
          <w:p w14:paraId="3F1D70B8" w14:textId="6E804210" w:rsidR="00F073E0" w:rsidRPr="005F2CFF" w:rsidRDefault="00F073E0" w:rsidP="005F4EAF">
            <w:pPr>
              <w:spacing w:after="0" w:line="240" w:lineRule="auto"/>
              <w:rPr>
                <w:rFonts w:ascii="Times New Roman" w:hAnsi="Times New Roman"/>
                <w:color w:val="000000"/>
              </w:rPr>
            </w:pPr>
            <w:r w:rsidRPr="005F2CFF">
              <w:rPr>
                <w:rFonts w:ascii="Times New Roman" w:hAnsi="Times New Roman"/>
                <w:color w:val="000000"/>
              </w:rPr>
              <w:t> </w:t>
            </w:r>
          </w:p>
        </w:tc>
        <w:tc>
          <w:tcPr>
            <w:tcW w:w="406" w:type="dxa"/>
            <w:tcBorders>
              <w:top w:val="nil"/>
              <w:left w:val="nil"/>
              <w:bottom w:val="single" w:sz="4" w:space="0" w:color="auto"/>
              <w:right w:val="single" w:sz="4" w:space="0" w:color="auto"/>
            </w:tcBorders>
            <w:shd w:val="clear" w:color="auto" w:fill="auto"/>
            <w:vAlign w:val="center"/>
          </w:tcPr>
          <w:p w14:paraId="677A0920" w14:textId="49734AD0" w:rsidR="00F073E0" w:rsidRPr="005F2CFF" w:rsidRDefault="00F073E0" w:rsidP="005F4EAF">
            <w:pPr>
              <w:spacing w:after="0" w:line="240" w:lineRule="auto"/>
              <w:jc w:val="center"/>
              <w:rPr>
                <w:rFonts w:ascii="Times New Roman" w:hAnsi="Times New Roman"/>
                <w:b/>
                <w:bCs/>
                <w:color w:val="000000"/>
              </w:rPr>
            </w:pPr>
            <w:r w:rsidRPr="005F2CFF">
              <w:rPr>
                <w:rFonts w:ascii="Times New Roman" w:hAnsi="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tcPr>
          <w:p w14:paraId="4FBCF900" w14:textId="6709DB43" w:rsidR="00F073E0" w:rsidRPr="005F2CFF" w:rsidRDefault="00F073E0" w:rsidP="005F4EAF">
            <w:pPr>
              <w:spacing w:after="0" w:line="240" w:lineRule="auto"/>
              <w:jc w:val="center"/>
              <w:rPr>
                <w:rFonts w:ascii="Times New Roman" w:hAnsi="Times New Roman"/>
                <w:b/>
                <w:bCs/>
                <w:color w:val="000000"/>
              </w:rPr>
            </w:pPr>
            <w:r w:rsidRPr="005F2CFF">
              <w:rPr>
                <w:rFonts w:ascii="Times New Roman" w:hAnsi="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tcPr>
          <w:p w14:paraId="1FA94FD1" w14:textId="002D810B" w:rsidR="00F073E0" w:rsidRPr="005F2CFF" w:rsidRDefault="00F073E0" w:rsidP="005F4EAF">
            <w:pPr>
              <w:spacing w:after="0" w:line="240" w:lineRule="auto"/>
              <w:jc w:val="center"/>
              <w:rPr>
                <w:rFonts w:ascii="Times New Roman" w:hAnsi="Times New Roman"/>
                <w:b/>
                <w:bCs/>
                <w:color w:val="000000"/>
              </w:rPr>
            </w:pPr>
            <w:r w:rsidRPr="005F2CFF">
              <w:rPr>
                <w:rFonts w:ascii="Times New Roman" w:hAnsi="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tcPr>
          <w:p w14:paraId="3D67BE19" w14:textId="6CBC4575" w:rsidR="00F073E0" w:rsidRPr="005F2CFF" w:rsidRDefault="00F073E0" w:rsidP="005F4EAF">
            <w:pPr>
              <w:spacing w:after="0" w:line="240" w:lineRule="auto"/>
              <w:jc w:val="center"/>
              <w:rPr>
                <w:rFonts w:ascii="Times New Roman" w:hAnsi="Times New Roman"/>
                <w:b/>
                <w:bCs/>
                <w:color w:val="000000"/>
              </w:rPr>
            </w:pPr>
            <w:r w:rsidRPr="005F2CFF">
              <w:rPr>
                <w:rFonts w:ascii="Times New Roman" w:hAnsi="Times New Roman"/>
                <w:b/>
                <w:bCs/>
                <w:color w:val="000000"/>
              </w:rPr>
              <w:t>x</w:t>
            </w:r>
          </w:p>
        </w:tc>
      </w:tr>
      <w:tr w:rsidR="00537942" w:rsidRPr="005F2CFF" w14:paraId="14AE32FB"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tcPr>
          <w:p w14:paraId="724E55E4" w14:textId="6F0112CA" w:rsidR="00537942" w:rsidRPr="005F2CFF" w:rsidRDefault="00537942" w:rsidP="00AA0CB5">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NMnM</w:t>
            </w:r>
            <w:proofErr w:type="spellEnd"/>
          </w:p>
        </w:tc>
        <w:tc>
          <w:tcPr>
            <w:tcW w:w="2706" w:type="dxa"/>
            <w:tcBorders>
              <w:top w:val="nil"/>
              <w:left w:val="nil"/>
              <w:bottom w:val="single" w:sz="4" w:space="0" w:color="auto"/>
              <w:right w:val="single" w:sz="4" w:space="0" w:color="auto"/>
            </w:tcBorders>
            <w:shd w:val="clear" w:color="auto" w:fill="auto"/>
            <w:vAlign w:val="center"/>
          </w:tcPr>
          <w:p w14:paraId="424208BC" w14:textId="572CDC02" w:rsidR="00537942" w:rsidRPr="005F2CFF" w:rsidRDefault="00537942" w:rsidP="00AA0CB5">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DMS</w:t>
            </w:r>
          </w:p>
        </w:tc>
        <w:tc>
          <w:tcPr>
            <w:tcW w:w="1888" w:type="dxa"/>
            <w:tcBorders>
              <w:top w:val="nil"/>
              <w:left w:val="nil"/>
              <w:bottom w:val="single" w:sz="4" w:space="0" w:color="auto"/>
              <w:right w:val="single" w:sz="4" w:space="0" w:color="auto"/>
            </w:tcBorders>
            <w:shd w:val="clear" w:color="auto" w:fill="auto"/>
            <w:vAlign w:val="center"/>
          </w:tcPr>
          <w:p w14:paraId="7A55E657" w14:textId="67A59AB4" w:rsidR="00537942" w:rsidRPr="005F2CFF" w:rsidRDefault="00537942" w:rsidP="00AA0CB5">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FormFlow</w:t>
            </w:r>
            <w:proofErr w:type="spellEnd"/>
            <w:r w:rsidRPr="005F2CFF">
              <w:rPr>
                <w:rFonts w:ascii="Times New Roman" w:eastAsia="Times New Roman" w:hAnsi="Times New Roman" w:cs="Times New Roman"/>
                <w:color w:val="000000"/>
              </w:rPr>
              <w:t xml:space="preserve"> sever</w:t>
            </w:r>
          </w:p>
        </w:tc>
        <w:tc>
          <w:tcPr>
            <w:tcW w:w="2023" w:type="dxa"/>
            <w:tcBorders>
              <w:top w:val="nil"/>
              <w:left w:val="nil"/>
              <w:bottom w:val="single" w:sz="4" w:space="0" w:color="auto"/>
              <w:right w:val="single" w:sz="4" w:space="0" w:color="auto"/>
            </w:tcBorders>
            <w:shd w:val="clear" w:color="auto" w:fill="auto"/>
            <w:vAlign w:val="center"/>
          </w:tcPr>
          <w:p w14:paraId="4C7293D6" w14:textId="6D6C1D1C" w:rsidR="00537942" w:rsidRPr="005F2CFF" w:rsidRDefault="00537942" w:rsidP="00AA0CB5">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SW602</w:t>
            </w:r>
          </w:p>
        </w:tc>
        <w:tc>
          <w:tcPr>
            <w:tcW w:w="406" w:type="dxa"/>
            <w:tcBorders>
              <w:top w:val="nil"/>
              <w:left w:val="nil"/>
              <w:bottom w:val="single" w:sz="4" w:space="0" w:color="auto"/>
              <w:right w:val="single" w:sz="4" w:space="0" w:color="auto"/>
            </w:tcBorders>
            <w:shd w:val="clear" w:color="auto" w:fill="auto"/>
            <w:vAlign w:val="center"/>
          </w:tcPr>
          <w:p w14:paraId="629E58E0" w14:textId="7A320EBB" w:rsidR="00537942" w:rsidRPr="005F2CFF" w:rsidRDefault="00537942" w:rsidP="00AA0CB5">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tcPr>
          <w:p w14:paraId="6FC464EF" w14:textId="2B87220D" w:rsidR="00537942" w:rsidRPr="005F2CFF" w:rsidRDefault="00537942" w:rsidP="00AA0CB5">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tcPr>
          <w:p w14:paraId="5C6123AD" w14:textId="766C15A4" w:rsidR="00537942" w:rsidRPr="005F2CFF" w:rsidRDefault="00537942" w:rsidP="00AA0CB5">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tcPr>
          <w:p w14:paraId="15A2919F" w14:textId="24B95E87" w:rsidR="00537942" w:rsidRPr="005F2CFF" w:rsidRDefault="00537942" w:rsidP="00AA0CB5">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tcPr>
          <w:p w14:paraId="18B93836" w14:textId="13C5C23D" w:rsidR="00537942" w:rsidRPr="005F2CFF" w:rsidRDefault="00537942" w:rsidP="00AA0CB5">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893A40" w:rsidRPr="005F2CFF" w14:paraId="680926E8"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tcPr>
          <w:p w14:paraId="725EFA1A" w14:textId="118DD179" w:rsidR="00893A40" w:rsidRPr="005F2CFF" w:rsidRDefault="00893A40" w:rsidP="00AA0CB5">
            <w:pPr>
              <w:spacing w:after="0" w:line="240" w:lineRule="auto"/>
              <w:rPr>
                <w:rFonts w:ascii="Times New Roman" w:eastAsia="Times New Roman" w:hAnsi="Times New Roman" w:cs="Times New Roman"/>
                <w:color w:val="000000"/>
              </w:rPr>
            </w:pPr>
            <w:proofErr w:type="spellStart"/>
            <w:r w:rsidRPr="00852A03">
              <w:rPr>
                <w:rFonts w:ascii="Times New Roman" w:eastAsia="Times New Roman" w:hAnsi="Times New Roman" w:cs="Times New Roman"/>
                <w:color w:val="000000"/>
              </w:rPr>
              <w:t>NMnM</w:t>
            </w:r>
            <w:proofErr w:type="spellEnd"/>
          </w:p>
        </w:tc>
        <w:tc>
          <w:tcPr>
            <w:tcW w:w="2706" w:type="dxa"/>
            <w:tcBorders>
              <w:top w:val="nil"/>
              <w:left w:val="nil"/>
              <w:bottom w:val="single" w:sz="4" w:space="0" w:color="auto"/>
              <w:right w:val="single" w:sz="4" w:space="0" w:color="auto"/>
            </w:tcBorders>
            <w:shd w:val="clear" w:color="auto" w:fill="auto"/>
            <w:vAlign w:val="center"/>
          </w:tcPr>
          <w:p w14:paraId="40ADA6F0" w14:textId="4B9D5637" w:rsidR="00893A40" w:rsidRPr="005F2CFF" w:rsidRDefault="00893A40" w:rsidP="00AA0CB5">
            <w:pPr>
              <w:spacing w:after="0" w:line="240" w:lineRule="auto"/>
              <w:rPr>
                <w:rFonts w:ascii="Times New Roman" w:eastAsia="Times New Roman" w:hAnsi="Times New Roman" w:cs="Times New Roman"/>
                <w:color w:val="000000"/>
              </w:rPr>
            </w:pPr>
            <w:r w:rsidRPr="00852A03">
              <w:rPr>
                <w:rFonts w:ascii="Times New Roman" w:eastAsia="Times New Roman" w:hAnsi="Times New Roman" w:cs="Times New Roman"/>
                <w:color w:val="000000"/>
              </w:rPr>
              <w:t>Stravovací provoz</w:t>
            </w:r>
            <w:r w:rsidR="00FB4F27">
              <w:rPr>
                <w:rFonts w:ascii="Times New Roman" w:eastAsia="Times New Roman" w:hAnsi="Times New Roman" w:cs="Times New Roman"/>
                <w:color w:val="000000"/>
              </w:rPr>
              <w:t xml:space="preserve"> </w:t>
            </w:r>
            <w:r w:rsidR="00FB4F27" w:rsidRPr="00852A03">
              <w:rPr>
                <w:rFonts w:ascii="Times New Roman" w:eastAsia="Times New Roman" w:hAnsi="Times New Roman" w:cs="Times New Roman"/>
                <w:color w:val="000000"/>
                <w:sz w:val="16"/>
                <w:szCs w:val="16"/>
              </w:rPr>
              <w:t>pozn.</w:t>
            </w:r>
            <w:r w:rsidR="00FB4F27" w:rsidRPr="00852A03">
              <w:rPr>
                <w:sz w:val="16"/>
                <w:szCs w:val="16"/>
              </w:rPr>
              <w:t xml:space="preserve"> nemocnici řeší objednávání a výdej zaměstnanecké stravy a provoz bufetu pro návštěvníky, pacienty a zaměstnance</w:t>
            </w:r>
          </w:p>
        </w:tc>
        <w:tc>
          <w:tcPr>
            <w:tcW w:w="1888" w:type="dxa"/>
            <w:tcBorders>
              <w:top w:val="nil"/>
              <w:left w:val="nil"/>
              <w:bottom w:val="single" w:sz="4" w:space="0" w:color="auto"/>
              <w:right w:val="single" w:sz="4" w:space="0" w:color="auto"/>
            </w:tcBorders>
            <w:shd w:val="clear" w:color="auto" w:fill="auto"/>
            <w:vAlign w:val="center"/>
          </w:tcPr>
          <w:p w14:paraId="60EA29D1" w14:textId="76580E2E" w:rsidR="00893A40" w:rsidRPr="005F2CFF" w:rsidRDefault="00893A40" w:rsidP="00AA0CB5">
            <w:pPr>
              <w:spacing w:after="0" w:line="240" w:lineRule="auto"/>
              <w:rPr>
                <w:rFonts w:ascii="Times New Roman" w:eastAsia="Times New Roman" w:hAnsi="Times New Roman" w:cs="Times New Roman"/>
                <w:color w:val="000000"/>
              </w:rPr>
            </w:pPr>
            <w:proofErr w:type="spellStart"/>
            <w:r w:rsidRPr="00852A03">
              <w:rPr>
                <w:rFonts w:ascii="Times New Roman" w:eastAsia="Times New Roman" w:hAnsi="Times New Roman" w:cs="Times New Roman"/>
                <w:color w:val="000000"/>
              </w:rPr>
              <w:t>Anete</w:t>
            </w:r>
            <w:proofErr w:type="spellEnd"/>
            <w:r w:rsidRPr="00852A03">
              <w:rPr>
                <w:rFonts w:ascii="Times New Roman" w:eastAsia="Times New Roman" w:hAnsi="Times New Roman" w:cs="Times New Roman"/>
                <w:color w:val="000000"/>
              </w:rPr>
              <w:t xml:space="preserve"> Kredit</w:t>
            </w:r>
          </w:p>
        </w:tc>
        <w:tc>
          <w:tcPr>
            <w:tcW w:w="2023" w:type="dxa"/>
            <w:tcBorders>
              <w:top w:val="nil"/>
              <w:left w:val="nil"/>
              <w:bottom w:val="single" w:sz="4" w:space="0" w:color="auto"/>
              <w:right w:val="single" w:sz="4" w:space="0" w:color="auto"/>
            </w:tcBorders>
            <w:shd w:val="clear" w:color="auto" w:fill="auto"/>
            <w:vAlign w:val="center"/>
          </w:tcPr>
          <w:p w14:paraId="12530E98" w14:textId="7B4E0F82" w:rsidR="00893A40" w:rsidRPr="005F2CFF" w:rsidRDefault="00D339E0" w:rsidP="00AA0CB5">
            <w:pPr>
              <w:spacing w:after="0" w:line="240" w:lineRule="auto"/>
              <w:rPr>
                <w:rFonts w:ascii="Times New Roman" w:eastAsia="Times New Roman" w:hAnsi="Times New Roman" w:cs="Times New Roman"/>
                <w:color w:val="000000"/>
              </w:rPr>
            </w:pPr>
            <w:r w:rsidRPr="00852A03">
              <w:rPr>
                <w:rFonts w:ascii="Times New Roman" w:eastAsia="Times New Roman" w:hAnsi="Times New Roman" w:cs="Times New Roman"/>
                <w:color w:val="000000"/>
              </w:rPr>
              <w:t>ANETE spol. s r.o.</w:t>
            </w:r>
          </w:p>
        </w:tc>
        <w:tc>
          <w:tcPr>
            <w:tcW w:w="406" w:type="dxa"/>
            <w:tcBorders>
              <w:top w:val="nil"/>
              <w:left w:val="nil"/>
              <w:bottom w:val="single" w:sz="4" w:space="0" w:color="auto"/>
              <w:right w:val="single" w:sz="4" w:space="0" w:color="auto"/>
            </w:tcBorders>
            <w:shd w:val="clear" w:color="auto" w:fill="auto"/>
            <w:vAlign w:val="center"/>
          </w:tcPr>
          <w:p w14:paraId="1763A4A1" w14:textId="4236D1B9" w:rsidR="00893A40" w:rsidRPr="005F2CFF" w:rsidRDefault="00893A40" w:rsidP="00AA0CB5">
            <w:pPr>
              <w:spacing w:after="0" w:line="240" w:lineRule="auto"/>
              <w:jc w:val="center"/>
              <w:rPr>
                <w:rFonts w:ascii="Times New Roman" w:eastAsia="Times New Roman" w:hAnsi="Times New Roman" w:cs="Times New Roman"/>
                <w:b/>
                <w:bCs/>
                <w:color w:val="000000"/>
              </w:rPr>
            </w:pPr>
            <w:r w:rsidRPr="00967422">
              <w:rPr>
                <w:b/>
                <w:bCs/>
                <w:color w:val="0000FF"/>
              </w:rPr>
              <w:t> </w:t>
            </w:r>
          </w:p>
        </w:tc>
        <w:tc>
          <w:tcPr>
            <w:tcW w:w="406" w:type="dxa"/>
            <w:tcBorders>
              <w:top w:val="nil"/>
              <w:left w:val="nil"/>
              <w:bottom w:val="single" w:sz="4" w:space="0" w:color="auto"/>
              <w:right w:val="single" w:sz="4" w:space="0" w:color="auto"/>
            </w:tcBorders>
            <w:shd w:val="clear" w:color="auto" w:fill="auto"/>
            <w:vAlign w:val="center"/>
          </w:tcPr>
          <w:p w14:paraId="64AF6BEF" w14:textId="77777777" w:rsidR="00893A40" w:rsidRPr="005F2CFF" w:rsidRDefault="00893A40" w:rsidP="00AA0CB5">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38CC998C" w14:textId="4C1888F6" w:rsidR="00893A40" w:rsidRPr="005F2CFF" w:rsidRDefault="00893A40" w:rsidP="00AA0CB5">
            <w:pPr>
              <w:spacing w:after="0" w:line="240" w:lineRule="auto"/>
              <w:jc w:val="center"/>
              <w:rPr>
                <w:rFonts w:ascii="Times New Roman" w:eastAsia="Times New Roman" w:hAnsi="Times New Roman" w:cs="Times New Roman"/>
                <w:b/>
                <w:bCs/>
                <w:color w:val="000000"/>
              </w:rPr>
            </w:pPr>
            <w:r w:rsidRPr="00967422">
              <w:rPr>
                <w:b/>
                <w:bCs/>
                <w:color w:val="0000FF"/>
              </w:rPr>
              <w:t> </w:t>
            </w:r>
          </w:p>
        </w:tc>
        <w:tc>
          <w:tcPr>
            <w:tcW w:w="406" w:type="dxa"/>
            <w:tcBorders>
              <w:top w:val="nil"/>
              <w:left w:val="nil"/>
              <w:bottom w:val="single" w:sz="4" w:space="0" w:color="auto"/>
              <w:right w:val="single" w:sz="4" w:space="0" w:color="auto"/>
            </w:tcBorders>
            <w:shd w:val="clear" w:color="auto" w:fill="auto"/>
            <w:vAlign w:val="center"/>
          </w:tcPr>
          <w:p w14:paraId="1C2B7504" w14:textId="644B2EA4" w:rsidR="00893A40" w:rsidRPr="005F2CFF" w:rsidRDefault="00893A40" w:rsidP="00AA0CB5">
            <w:pPr>
              <w:spacing w:after="0" w:line="240" w:lineRule="auto"/>
              <w:jc w:val="center"/>
              <w:rPr>
                <w:rFonts w:ascii="Times New Roman" w:eastAsia="Times New Roman" w:hAnsi="Times New Roman" w:cs="Times New Roman"/>
                <w:b/>
                <w:bCs/>
                <w:color w:val="000000"/>
              </w:rPr>
            </w:pPr>
            <w:r w:rsidRPr="00967422">
              <w:rPr>
                <w:b/>
                <w:bCs/>
                <w:color w:val="0000FF"/>
              </w:rPr>
              <w:t> </w:t>
            </w:r>
          </w:p>
        </w:tc>
        <w:tc>
          <w:tcPr>
            <w:tcW w:w="603" w:type="dxa"/>
            <w:tcBorders>
              <w:top w:val="nil"/>
              <w:left w:val="nil"/>
              <w:bottom w:val="single" w:sz="4" w:space="0" w:color="auto"/>
              <w:right w:val="single" w:sz="4" w:space="0" w:color="auto"/>
            </w:tcBorders>
            <w:shd w:val="clear" w:color="auto" w:fill="auto"/>
            <w:vAlign w:val="center"/>
          </w:tcPr>
          <w:p w14:paraId="4A34D62C" w14:textId="33492B49" w:rsidR="00893A40" w:rsidRPr="005F2CFF" w:rsidRDefault="00893A40" w:rsidP="00AA0CB5">
            <w:pPr>
              <w:spacing w:after="0" w:line="240" w:lineRule="auto"/>
              <w:jc w:val="center"/>
              <w:rPr>
                <w:rFonts w:ascii="Times New Roman" w:eastAsia="Times New Roman" w:hAnsi="Times New Roman" w:cs="Times New Roman"/>
                <w:b/>
                <w:bCs/>
                <w:color w:val="000000"/>
              </w:rPr>
            </w:pPr>
            <w:r w:rsidRPr="00967422">
              <w:rPr>
                <w:b/>
                <w:bCs/>
                <w:color w:val="0000FF"/>
              </w:rPr>
              <w:t>x </w:t>
            </w:r>
          </w:p>
        </w:tc>
      </w:tr>
      <w:tr w:rsidR="00893A40" w:rsidRPr="005F2CFF" w14:paraId="517B43CC"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79E685F8"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Havlíčkův Brod</w:t>
            </w:r>
          </w:p>
        </w:tc>
        <w:tc>
          <w:tcPr>
            <w:tcW w:w="2706" w:type="dxa"/>
            <w:tcBorders>
              <w:top w:val="nil"/>
              <w:left w:val="nil"/>
              <w:bottom w:val="single" w:sz="4" w:space="0" w:color="auto"/>
              <w:right w:val="single" w:sz="4" w:space="0" w:color="auto"/>
            </w:tcBorders>
            <w:shd w:val="clear" w:color="auto" w:fill="auto"/>
            <w:vAlign w:val="center"/>
            <w:hideMark/>
          </w:tcPr>
          <w:p w14:paraId="1BAE838A"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NIS</w:t>
            </w:r>
          </w:p>
        </w:tc>
        <w:tc>
          <w:tcPr>
            <w:tcW w:w="1888" w:type="dxa"/>
            <w:tcBorders>
              <w:top w:val="nil"/>
              <w:left w:val="nil"/>
              <w:bottom w:val="single" w:sz="4" w:space="0" w:color="auto"/>
              <w:right w:val="single" w:sz="4" w:space="0" w:color="auto"/>
            </w:tcBorders>
            <w:shd w:val="clear" w:color="auto" w:fill="auto"/>
            <w:vAlign w:val="center"/>
            <w:hideMark/>
          </w:tcPr>
          <w:p w14:paraId="10F91622"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AMIS-H</w:t>
            </w:r>
          </w:p>
        </w:tc>
        <w:tc>
          <w:tcPr>
            <w:tcW w:w="2023" w:type="dxa"/>
            <w:tcBorders>
              <w:top w:val="nil"/>
              <w:left w:val="nil"/>
              <w:bottom w:val="single" w:sz="4" w:space="0" w:color="auto"/>
              <w:right w:val="single" w:sz="4" w:space="0" w:color="auto"/>
            </w:tcBorders>
            <w:shd w:val="clear" w:color="auto" w:fill="auto"/>
            <w:vAlign w:val="center"/>
            <w:hideMark/>
          </w:tcPr>
          <w:p w14:paraId="3ED2D764" w14:textId="77777777" w:rsidR="00893A40" w:rsidRPr="005F2CFF" w:rsidRDefault="00893A40" w:rsidP="00FA48D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ICZ a.s.</w:t>
            </w:r>
          </w:p>
        </w:tc>
        <w:tc>
          <w:tcPr>
            <w:tcW w:w="406" w:type="dxa"/>
            <w:tcBorders>
              <w:top w:val="nil"/>
              <w:left w:val="nil"/>
              <w:bottom w:val="single" w:sz="4" w:space="0" w:color="auto"/>
              <w:right w:val="single" w:sz="4" w:space="0" w:color="auto"/>
            </w:tcBorders>
            <w:shd w:val="clear" w:color="auto" w:fill="auto"/>
            <w:vAlign w:val="center"/>
            <w:hideMark/>
          </w:tcPr>
          <w:p w14:paraId="399DE448"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c>
          <w:tcPr>
            <w:tcW w:w="406" w:type="dxa"/>
            <w:tcBorders>
              <w:top w:val="nil"/>
              <w:left w:val="nil"/>
              <w:bottom w:val="single" w:sz="4" w:space="0" w:color="auto"/>
              <w:right w:val="single" w:sz="4" w:space="0" w:color="auto"/>
            </w:tcBorders>
            <w:shd w:val="clear" w:color="auto" w:fill="auto"/>
            <w:vAlign w:val="center"/>
            <w:hideMark/>
          </w:tcPr>
          <w:p w14:paraId="794B6689"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5CA98171"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6DD7A6A3"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0520AC36"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893A40" w:rsidRPr="005F2CFF" w14:paraId="7D82C70A"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00E4BB16"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Havlíčkův Brod</w:t>
            </w:r>
          </w:p>
        </w:tc>
        <w:tc>
          <w:tcPr>
            <w:tcW w:w="2706" w:type="dxa"/>
            <w:tcBorders>
              <w:top w:val="nil"/>
              <w:left w:val="nil"/>
              <w:bottom w:val="single" w:sz="4" w:space="0" w:color="auto"/>
              <w:right w:val="single" w:sz="4" w:space="0" w:color="auto"/>
            </w:tcBorders>
            <w:shd w:val="clear" w:color="auto" w:fill="auto"/>
            <w:vAlign w:val="center"/>
            <w:hideMark/>
          </w:tcPr>
          <w:p w14:paraId="61E9E387"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Stravovací provoz</w:t>
            </w:r>
          </w:p>
        </w:tc>
        <w:tc>
          <w:tcPr>
            <w:tcW w:w="1888" w:type="dxa"/>
            <w:tcBorders>
              <w:top w:val="nil"/>
              <w:left w:val="nil"/>
              <w:bottom w:val="single" w:sz="4" w:space="0" w:color="auto"/>
              <w:right w:val="single" w:sz="4" w:space="0" w:color="auto"/>
            </w:tcBorders>
            <w:shd w:val="clear" w:color="auto" w:fill="auto"/>
            <w:vAlign w:val="center"/>
            <w:hideMark/>
          </w:tcPr>
          <w:p w14:paraId="64CA9625"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AMIS-H</w:t>
            </w:r>
          </w:p>
        </w:tc>
        <w:tc>
          <w:tcPr>
            <w:tcW w:w="2023" w:type="dxa"/>
            <w:tcBorders>
              <w:top w:val="nil"/>
              <w:left w:val="nil"/>
              <w:bottom w:val="single" w:sz="4" w:space="0" w:color="auto"/>
              <w:right w:val="single" w:sz="4" w:space="0" w:color="auto"/>
            </w:tcBorders>
            <w:shd w:val="clear" w:color="auto" w:fill="auto"/>
            <w:vAlign w:val="center"/>
            <w:hideMark/>
          </w:tcPr>
          <w:p w14:paraId="4AEF0885" w14:textId="77777777" w:rsidR="00893A40" w:rsidRPr="005F2CFF" w:rsidRDefault="00893A40" w:rsidP="00FA48D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ICZ a.s.</w:t>
            </w:r>
          </w:p>
        </w:tc>
        <w:tc>
          <w:tcPr>
            <w:tcW w:w="406" w:type="dxa"/>
            <w:tcBorders>
              <w:top w:val="nil"/>
              <w:left w:val="nil"/>
              <w:bottom w:val="single" w:sz="4" w:space="0" w:color="auto"/>
              <w:right w:val="single" w:sz="4" w:space="0" w:color="auto"/>
            </w:tcBorders>
            <w:shd w:val="clear" w:color="auto" w:fill="auto"/>
            <w:vAlign w:val="center"/>
            <w:hideMark/>
          </w:tcPr>
          <w:p w14:paraId="4F26B28D"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1A9CBC11"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c>
          <w:tcPr>
            <w:tcW w:w="406" w:type="dxa"/>
            <w:tcBorders>
              <w:top w:val="nil"/>
              <w:left w:val="nil"/>
              <w:bottom w:val="single" w:sz="4" w:space="0" w:color="auto"/>
              <w:right w:val="single" w:sz="4" w:space="0" w:color="auto"/>
            </w:tcBorders>
            <w:shd w:val="clear" w:color="auto" w:fill="auto"/>
            <w:vAlign w:val="center"/>
            <w:hideMark/>
          </w:tcPr>
          <w:p w14:paraId="09E7A0C9"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160FF2DF"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7CE52329"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893A40" w:rsidRPr="005F2CFF" w14:paraId="783D9068"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1D1AC13F"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Havlíčkův Brod</w:t>
            </w:r>
          </w:p>
        </w:tc>
        <w:tc>
          <w:tcPr>
            <w:tcW w:w="2706" w:type="dxa"/>
            <w:tcBorders>
              <w:top w:val="nil"/>
              <w:left w:val="nil"/>
              <w:bottom w:val="single" w:sz="4" w:space="0" w:color="auto"/>
              <w:right w:val="single" w:sz="4" w:space="0" w:color="auto"/>
            </w:tcBorders>
            <w:shd w:val="clear" w:color="auto" w:fill="auto"/>
            <w:vAlign w:val="center"/>
            <w:hideMark/>
          </w:tcPr>
          <w:p w14:paraId="2674560B"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Intenzivní péče</w:t>
            </w:r>
          </w:p>
        </w:tc>
        <w:tc>
          <w:tcPr>
            <w:tcW w:w="1888" w:type="dxa"/>
            <w:tcBorders>
              <w:top w:val="nil"/>
              <w:left w:val="nil"/>
              <w:bottom w:val="single" w:sz="4" w:space="0" w:color="auto"/>
              <w:right w:val="single" w:sz="4" w:space="0" w:color="auto"/>
            </w:tcBorders>
            <w:shd w:val="clear" w:color="auto" w:fill="auto"/>
            <w:vAlign w:val="center"/>
            <w:hideMark/>
          </w:tcPr>
          <w:p w14:paraId="5815BAC3"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w:t>
            </w:r>
          </w:p>
        </w:tc>
        <w:tc>
          <w:tcPr>
            <w:tcW w:w="2023" w:type="dxa"/>
            <w:tcBorders>
              <w:top w:val="nil"/>
              <w:left w:val="nil"/>
              <w:bottom w:val="single" w:sz="4" w:space="0" w:color="auto"/>
              <w:right w:val="single" w:sz="4" w:space="0" w:color="auto"/>
            </w:tcBorders>
            <w:shd w:val="clear" w:color="auto" w:fill="auto"/>
            <w:hideMark/>
          </w:tcPr>
          <w:p w14:paraId="54AAB1B7" w14:textId="77777777" w:rsidR="00893A40" w:rsidRPr="005F2CFF" w:rsidRDefault="00893A40">
            <w:pPr>
              <w:rPr>
                <w:rFonts w:ascii="Times New Roman" w:hAnsi="Times New Roman" w:cs="Times New Roman"/>
              </w:rPr>
            </w:pPr>
          </w:p>
        </w:tc>
        <w:tc>
          <w:tcPr>
            <w:tcW w:w="406" w:type="dxa"/>
            <w:tcBorders>
              <w:top w:val="nil"/>
              <w:left w:val="nil"/>
              <w:bottom w:val="single" w:sz="4" w:space="0" w:color="auto"/>
              <w:right w:val="single" w:sz="4" w:space="0" w:color="auto"/>
            </w:tcBorders>
            <w:shd w:val="clear" w:color="auto" w:fill="auto"/>
            <w:vAlign w:val="center"/>
            <w:hideMark/>
          </w:tcPr>
          <w:p w14:paraId="3370A262"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03124878"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6F72E647"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hideMark/>
          </w:tcPr>
          <w:p w14:paraId="25F924F6"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x</w:t>
            </w:r>
          </w:p>
        </w:tc>
        <w:tc>
          <w:tcPr>
            <w:tcW w:w="603" w:type="dxa"/>
            <w:tcBorders>
              <w:top w:val="nil"/>
              <w:left w:val="nil"/>
              <w:bottom w:val="single" w:sz="4" w:space="0" w:color="auto"/>
              <w:right w:val="single" w:sz="4" w:space="0" w:color="auto"/>
            </w:tcBorders>
            <w:shd w:val="clear" w:color="auto" w:fill="auto"/>
            <w:vAlign w:val="center"/>
            <w:hideMark/>
          </w:tcPr>
          <w:p w14:paraId="620BC2D0"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893A40" w:rsidRPr="005F2CFF" w14:paraId="3D62D342"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6CD9E6BB"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Havlíčkův Brod</w:t>
            </w:r>
          </w:p>
        </w:tc>
        <w:tc>
          <w:tcPr>
            <w:tcW w:w="2706" w:type="dxa"/>
            <w:tcBorders>
              <w:top w:val="nil"/>
              <w:left w:val="nil"/>
              <w:bottom w:val="single" w:sz="4" w:space="0" w:color="auto"/>
              <w:right w:val="single" w:sz="4" w:space="0" w:color="auto"/>
            </w:tcBorders>
            <w:shd w:val="clear" w:color="auto" w:fill="auto"/>
            <w:vAlign w:val="center"/>
            <w:hideMark/>
          </w:tcPr>
          <w:p w14:paraId="7E7584FF"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 xml:space="preserve">Laboratoře (hem, bio, </w:t>
            </w:r>
            <w:proofErr w:type="spellStart"/>
            <w:r w:rsidRPr="005F2CFF">
              <w:rPr>
                <w:rFonts w:ascii="Times New Roman" w:eastAsia="Times New Roman" w:hAnsi="Times New Roman" w:cs="Times New Roman"/>
                <w:color w:val="000000"/>
              </w:rPr>
              <w:t>mik</w:t>
            </w:r>
            <w:proofErr w:type="spellEnd"/>
            <w:r w:rsidRPr="005F2CFF">
              <w:rPr>
                <w:rFonts w:ascii="Times New Roman" w:eastAsia="Times New Roman" w:hAnsi="Times New Roman" w:cs="Times New Roman"/>
                <w:color w:val="000000"/>
              </w:rPr>
              <w:t>)</w:t>
            </w:r>
          </w:p>
        </w:tc>
        <w:tc>
          <w:tcPr>
            <w:tcW w:w="1888" w:type="dxa"/>
            <w:tcBorders>
              <w:top w:val="nil"/>
              <w:left w:val="nil"/>
              <w:bottom w:val="single" w:sz="4" w:space="0" w:color="auto"/>
              <w:right w:val="single" w:sz="4" w:space="0" w:color="auto"/>
            </w:tcBorders>
            <w:shd w:val="clear" w:color="auto" w:fill="auto"/>
            <w:vAlign w:val="center"/>
            <w:hideMark/>
          </w:tcPr>
          <w:p w14:paraId="7D7C2E95" w14:textId="77777777" w:rsidR="00893A40" w:rsidRPr="005F2CFF" w:rsidRDefault="00893A40"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Orpheus</w:t>
            </w:r>
            <w:proofErr w:type="spellEnd"/>
          </w:p>
        </w:tc>
        <w:tc>
          <w:tcPr>
            <w:tcW w:w="2023" w:type="dxa"/>
            <w:tcBorders>
              <w:top w:val="nil"/>
              <w:left w:val="nil"/>
              <w:bottom w:val="single" w:sz="4" w:space="0" w:color="auto"/>
              <w:right w:val="single" w:sz="4" w:space="0" w:color="auto"/>
            </w:tcBorders>
            <w:shd w:val="clear" w:color="auto" w:fill="auto"/>
            <w:vAlign w:val="center"/>
            <w:hideMark/>
          </w:tcPr>
          <w:p w14:paraId="20140563" w14:textId="77777777" w:rsidR="00893A40" w:rsidRPr="005F2CFF" w:rsidRDefault="00893A40" w:rsidP="00FA48D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ICZ a.s.</w:t>
            </w:r>
          </w:p>
        </w:tc>
        <w:tc>
          <w:tcPr>
            <w:tcW w:w="406" w:type="dxa"/>
            <w:tcBorders>
              <w:top w:val="nil"/>
              <w:left w:val="nil"/>
              <w:bottom w:val="single" w:sz="4" w:space="0" w:color="auto"/>
              <w:right w:val="single" w:sz="4" w:space="0" w:color="auto"/>
            </w:tcBorders>
            <w:shd w:val="clear" w:color="auto" w:fill="auto"/>
            <w:vAlign w:val="center"/>
            <w:hideMark/>
          </w:tcPr>
          <w:p w14:paraId="3B1F7929"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4177FDB3"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334C93C5"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1BCDBAF2"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3E89893E"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893A40" w:rsidRPr="005F2CFF" w14:paraId="52686F68"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134F6C9C"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Havlíčkův Brod</w:t>
            </w:r>
          </w:p>
        </w:tc>
        <w:tc>
          <w:tcPr>
            <w:tcW w:w="2706" w:type="dxa"/>
            <w:tcBorders>
              <w:top w:val="nil"/>
              <w:left w:val="nil"/>
              <w:bottom w:val="single" w:sz="4" w:space="0" w:color="auto"/>
              <w:right w:val="single" w:sz="4" w:space="0" w:color="auto"/>
            </w:tcBorders>
            <w:shd w:val="clear" w:color="auto" w:fill="auto"/>
            <w:vAlign w:val="center"/>
            <w:hideMark/>
          </w:tcPr>
          <w:p w14:paraId="69066A25"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Patologie</w:t>
            </w:r>
          </w:p>
        </w:tc>
        <w:tc>
          <w:tcPr>
            <w:tcW w:w="1888" w:type="dxa"/>
            <w:tcBorders>
              <w:top w:val="nil"/>
              <w:left w:val="nil"/>
              <w:bottom w:val="single" w:sz="4" w:space="0" w:color="auto"/>
              <w:right w:val="single" w:sz="4" w:space="0" w:color="auto"/>
            </w:tcBorders>
            <w:shd w:val="clear" w:color="auto" w:fill="auto"/>
            <w:vAlign w:val="center"/>
            <w:hideMark/>
          </w:tcPr>
          <w:p w14:paraId="3623069A" w14:textId="77777777" w:rsidR="00893A40" w:rsidRPr="005F2CFF" w:rsidRDefault="00893A40"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Orpheus</w:t>
            </w:r>
            <w:proofErr w:type="spellEnd"/>
          </w:p>
        </w:tc>
        <w:tc>
          <w:tcPr>
            <w:tcW w:w="2023" w:type="dxa"/>
            <w:tcBorders>
              <w:top w:val="nil"/>
              <w:left w:val="nil"/>
              <w:bottom w:val="single" w:sz="4" w:space="0" w:color="auto"/>
              <w:right w:val="single" w:sz="4" w:space="0" w:color="auto"/>
            </w:tcBorders>
            <w:shd w:val="clear" w:color="auto" w:fill="auto"/>
            <w:vAlign w:val="center"/>
            <w:hideMark/>
          </w:tcPr>
          <w:p w14:paraId="78C110C4" w14:textId="77777777" w:rsidR="00893A40" w:rsidRPr="005F2CFF" w:rsidRDefault="00893A40" w:rsidP="00FA48D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ICZ a.s.</w:t>
            </w:r>
          </w:p>
        </w:tc>
        <w:tc>
          <w:tcPr>
            <w:tcW w:w="406" w:type="dxa"/>
            <w:tcBorders>
              <w:top w:val="nil"/>
              <w:left w:val="nil"/>
              <w:bottom w:val="single" w:sz="4" w:space="0" w:color="auto"/>
              <w:right w:val="single" w:sz="4" w:space="0" w:color="auto"/>
            </w:tcBorders>
            <w:shd w:val="clear" w:color="auto" w:fill="auto"/>
            <w:vAlign w:val="center"/>
            <w:hideMark/>
          </w:tcPr>
          <w:p w14:paraId="21AD32B4"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hideMark/>
          </w:tcPr>
          <w:p w14:paraId="0C7EF4D7"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 </w:t>
            </w:r>
          </w:p>
        </w:tc>
        <w:tc>
          <w:tcPr>
            <w:tcW w:w="406" w:type="dxa"/>
            <w:tcBorders>
              <w:top w:val="nil"/>
              <w:left w:val="nil"/>
              <w:bottom w:val="single" w:sz="4" w:space="0" w:color="auto"/>
              <w:right w:val="single" w:sz="4" w:space="0" w:color="auto"/>
            </w:tcBorders>
            <w:shd w:val="clear" w:color="auto" w:fill="auto"/>
            <w:vAlign w:val="center"/>
            <w:hideMark/>
          </w:tcPr>
          <w:p w14:paraId="7D83A096"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3DB49B72"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54BC2F1E"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893A40" w:rsidRPr="005F2CFF" w14:paraId="5BC7EBA8"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0B86DD00"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Havlíčkův Brod</w:t>
            </w:r>
          </w:p>
        </w:tc>
        <w:tc>
          <w:tcPr>
            <w:tcW w:w="2706" w:type="dxa"/>
            <w:tcBorders>
              <w:top w:val="nil"/>
              <w:left w:val="nil"/>
              <w:bottom w:val="single" w:sz="4" w:space="0" w:color="auto"/>
              <w:right w:val="single" w:sz="4" w:space="0" w:color="auto"/>
            </w:tcBorders>
            <w:shd w:val="clear" w:color="auto" w:fill="auto"/>
            <w:vAlign w:val="center"/>
            <w:hideMark/>
          </w:tcPr>
          <w:p w14:paraId="4FD8F1E9"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Transfúzní systém</w:t>
            </w:r>
          </w:p>
        </w:tc>
        <w:tc>
          <w:tcPr>
            <w:tcW w:w="1888" w:type="dxa"/>
            <w:tcBorders>
              <w:top w:val="nil"/>
              <w:left w:val="nil"/>
              <w:bottom w:val="single" w:sz="4" w:space="0" w:color="auto"/>
              <w:right w:val="single" w:sz="4" w:space="0" w:color="auto"/>
            </w:tcBorders>
            <w:shd w:val="clear" w:color="auto" w:fill="auto"/>
            <w:vAlign w:val="center"/>
            <w:hideMark/>
          </w:tcPr>
          <w:p w14:paraId="50C5583A"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Amadeus</w:t>
            </w:r>
          </w:p>
        </w:tc>
        <w:tc>
          <w:tcPr>
            <w:tcW w:w="2023" w:type="dxa"/>
            <w:tcBorders>
              <w:top w:val="nil"/>
              <w:left w:val="nil"/>
              <w:bottom w:val="single" w:sz="4" w:space="0" w:color="auto"/>
              <w:right w:val="single" w:sz="4" w:space="0" w:color="auto"/>
            </w:tcBorders>
            <w:shd w:val="clear" w:color="auto" w:fill="auto"/>
            <w:vAlign w:val="center"/>
            <w:hideMark/>
          </w:tcPr>
          <w:p w14:paraId="3DD68814" w14:textId="77777777" w:rsidR="00893A40" w:rsidRPr="005F2CFF" w:rsidRDefault="00893A40" w:rsidP="00FA48D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ICZ a.s.</w:t>
            </w:r>
          </w:p>
        </w:tc>
        <w:tc>
          <w:tcPr>
            <w:tcW w:w="406" w:type="dxa"/>
            <w:tcBorders>
              <w:top w:val="nil"/>
              <w:left w:val="nil"/>
              <w:bottom w:val="single" w:sz="4" w:space="0" w:color="auto"/>
              <w:right w:val="single" w:sz="4" w:space="0" w:color="auto"/>
            </w:tcBorders>
            <w:shd w:val="clear" w:color="auto" w:fill="auto"/>
            <w:vAlign w:val="center"/>
            <w:hideMark/>
          </w:tcPr>
          <w:p w14:paraId="6A2F4D64"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33B8E546"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57407024"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5E1AFA61"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4C044B41"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893A40" w:rsidRPr="005F2CFF" w14:paraId="37142B0B"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1FA86D37"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Havlíčkův Brod</w:t>
            </w:r>
          </w:p>
        </w:tc>
        <w:tc>
          <w:tcPr>
            <w:tcW w:w="2706" w:type="dxa"/>
            <w:tcBorders>
              <w:top w:val="nil"/>
              <w:left w:val="nil"/>
              <w:bottom w:val="single" w:sz="4" w:space="0" w:color="auto"/>
              <w:right w:val="single" w:sz="4" w:space="0" w:color="auto"/>
            </w:tcBorders>
            <w:shd w:val="clear" w:color="auto" w:fill="auto"/>
            <w:vAlign w:val="center"/>
            <w:hideMark/>
          </w:tcPr>
          <w:p w14:paraId="1B72A103"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Lékárna</w:t>
            </w:r>
          </w:p>
        </w:tc>
        <w:tc>
          <w:tcPr>
            <w:tcW w:w="1888" w:type="dxa"/>
            <w:tcBorders>
              <w:top w:val="nil"/>
              <w:left w:val="nil"/>
              <w:bottom w:val="single" w:sz="4" w:space="0" w:color="auto"/>
              <w:right w:val="single" w:sz="4" w:space="0" w:color="auto"/>
            </w:tcBorders>
            <w:shd w:val="clear" w:color="auto" w:fill="auto"/>
            <w:vAlign w:val="center"/>
            <w:hideMark/>
          </w:tcPr>
          <w:p w14:paraId="1797B540" w14:textId="77777777" w:rsidR="00893A40" w:rsidRPr="005F2CFF" w:rsidRDefault="00893A40"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Lekis</w:t>
            </w:r>
            <w:proofErr w:type="spellEnd"/>
          </w:p>
        </w:tc>
        <w:tc>
          <w:tcPr>
            <w:tcW w:w="2023" w:type="dxa"/>
            <w:tcBorders>
              <w:top w:val="nil"/>
              <w:left w:val="nil"/>
              <w:bottom w:val="single" w:sz="4" w:space="0" w:color="auto"/>
              <w:right w:val="single" w:sz="4" w:space="0" w:color="auto"/>
            </w:tcBorders>
            <w:shd w:val="clear" w:color="auto" w:fill="auto"/>
            <w:vAlign w:val="center"/>
            <w:hideMark/>
          </w:tcPr>
          <w:p w14:paraId="321124D4" w14:textId="77777777" w:rsidR="00893A40" w:rsidRPr="005F2CFF" w:rsidRDefault="00893A40" w:rsidP="005F4EAF">
            <w:pPr>
              <w:spacing w:after="0" w:line="240"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Lekis</w:t>
            </w:r>
            <w:proofErr w:type="spellEnd"/>
            <w:r>
              <w:rPr>
                <w:rFonts w:ascii="Times New Roman" w:eastAsia="Times New Roman" w:hAnsi="Times New Roman" w:cs="Times New Roman"/>
                <w:color w:val="000000"/>
              </w:rPr>
              <w:t xml:space="preserve"> s.r.o.</w:t>
            </w:r>
          </w:p>
        </w:tc>
        <w:tc>
          <w:tcPr>
            <w:tcW w:w="406" w:type="dxa"/>
            <w:tcBorders>
              <w:top w:val="nil"/>
              <w:left w:val="nil"/>
              <w:bottom w:val="single" w:sz="4" w:space="0" w:color="auto"/>
              <w:right w:val="single" w:sz="4" w:space="0" w:color="auto"/>
            </w:tcBorders>
            <w:shd w:val="clear" w:color="auto" w:fill="auto"/>
            <w:vAlign w:val="center"/>
            <w:hideMark/>
          </w:tcPr>
          <w:p w14:paraId="56BEA4EB"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6AC9A548"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54D6BA29"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4CB08C3D"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2C00D5BB"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893A40" w:rsidRPr="005F2CFF" w14:paraId="48457290"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1BC4231C"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Havlíčkův Brod</w:t>
            </w:r>
          </w:p>
        </w:tc>
        <w:tc>
          <w:tcPr>
            <w:tcW w:w="2706" w:type="dxa"/>
            <w:tcBorders>
              <w:top w:val="nil"/>
              <w:left w:val="nil"/>
              <w:bottom w:val="single" w:sz="4" w:space="0" w:color="auto"/>
              <w:right w:val="single" w:sz="4" w:space="0" w:color="auto"/>
            </w:tcBorders>
            <w:shd w:val="clear" w:color="auto" w:fill="auto"/>
            <w:vAlign w:val="center"/>
            <w:hideMark/>
          </w:tcPr>
          <w:p w14:paraId="4E83A20B"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PACS</w:t>
            </w:r>
          </w:p>
        </w:tc>
        <w:tc>
          <w:tcPr>
            <w:tcW w:w="1888" w:type="dxa"/>
            <w:tcBorders>
              <w:top w:val="nil"/>
              <w:left w:val="nil"/>
              <w:bottom w:val="single" w:sz="4" w:space="0" w:color="auto"/>
              <w:right w:val="single" w:sz="4" w:space="0" w:color="auto"/>
            </w:tcBorders>
            <w:shd w:val="clear" w:color="auto" w:fill="auto"/>
            <w:vAlign w:val="center"/>
            <w:hideMark/>
          </w:tcPr>
          <w:p w14:paraId="2AEC54AB"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 xml:space="preserve">Marie </w:t>
            </w:r>
            <w:proofErr w:type="spellStart"/>
            <w:r w:rsidRPr="005F2CFF">
              <w:rPr>
                <w:rFonts w:ascii="Times New Roman" w:eastAsia="Times New Roman" w:hAnsi="Times New Roman" w:cs="Times New Roman"/>
                <w:color w:val="000000"/>
              </w:rPr>
              <w:t>Pacs</w:t>
            </w:r>
            <w:proofErr w:type="spellEnd"/>
          </w:p>
        </w:tc>
        <w:tc>
          <w:tcPr>
            <w:tcW w:w="2023" w:type="dxa"/>
            <w:tcBorders>
              <w:top w:val="nil"/>
              <w:left w:val="nil"/>
              <w:bottom w:val="single" w:sz="4" w:space="0" w:color="auto"/>
              <w:right w:val="single" w:sz="4" w:space="0" w:color="auto"/>
            </w:tcBorders>
            <w:shd w:val="clear" w:color="auto" w:fill="auto"/>
            <w:vAlign w:val="center"/>
            <w:hideMark/>
          </w:tcPr>
          <w:p w14:paraId="4778E156" w14:textId="77777777" w:rsidR="00893A40" w:rsidRPr="005F2CFF" w:rsidRDefault="00893A40" w:rsidP="005F4EAF">
            <w:pPr>
              <w:spacing w:after="0" w:line="240" w:lineRule="auto"/>
              <w:rPr>
                <w:rFonts w:ascii="Times New Roman" w:eastAsia="Times New Roman" w:hAnsi="Times New Roman" w:cs="Times New Roman"/>
                <w:color w:val="000000"/>
              </w:rPr>
            </w:pPr>
            <w:r w:rsidRPr="00445627">
              <w:rPr>
                <w:rFonts w:ascii="Times New Roman" w:eastAsia="Times New Roman" w:hAnsi="Times New Roman" w:cs="Times New Roman"/>
                <w:color w:val="000000"/>
              </w:rPr>
              <w:t>OR-CZ spol. s r.o.</w:t>
            </w:r>
          </w:p>
        </w:tc>
        <w:tc>
          <w:tcPr>
            <w:tcW w:w="406" w:type="dxa"/>
            <w:tcBorders>
              <w:top w:val="nil"/>
              <w:left w:val="nil"/>
              <w:bottom w:val="single" w:sz="4" w:space="0" w:color="auto"/>
              <w:right w:val="single" w:sz="4" w:space="0" w:color="auto"/>
            </w:tcBorders>
            <w:shd w:val="clear" w:color="auto" w:fill="auto"/>
            <w:vAlign w:val="center"/>
            <w:hideMark/>
          </w:tcPr>
          <w:p w14:paraId="03698972"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02CA8ECB"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2FD4B3F3"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0E083F95"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6D7BFA7D"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893A40" w:rsidRPr="005F2CFF" w14:paraId="4BFC8743"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2B48E08C"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Havlíčkův Brod</w:t>
            </w:r>
          </w:p>
        </w:tc>
        <w:tc>
          <w:tcPr>
            <w:tcW w:w="2706" w:type="dxa"/>
            <w:tcBorders>
              <w:top w:val="nil"/>
              <w:left w:val="nil"/>
              <w:bottom w:val="single" w:sz="4" w:space="0" w:color="auto"/>
              <w:right w:val="single" w:sz="4" w:space="0" w:color="auto"/>
            </w:tcBorders>
            <w:shd w:val="clear" w:color="auto" w:fill="auto"/>
            <w:vAlign w:val="center"/>
            <w:hideMark/>
          </w:tcPr>
          <w:p w14:paraId="25DB135B"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Hemodialýza</w:t>
            </w:r>
          </w:p>
        </w:tc>
        <w:tc>
          <w:tcPr>
            <w:tcW w:w="1888" w:type="dxa"/>
            <w:tcBorders>
              <w:top w:val="nil"/>
              <w:left w:val="nil"/>
              <w:bottom w:val="single" w:sz="4" w:space="0" w:color="auto"/>
              <w:right w:val="single" w:sz="4" w:space="0" w:color="auto"/>
            </w:tcBorders>
            <w:shd w:val="clear" w:color="auto" w:fill="auto"/>
            <w:vAlign w:val="center"/>
            <w:hideMark/>
          </w:tcPr>
          <w:p w14:paraId="6082623F"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NEFRIS</w:t>
            </w:r>
          </w:p>
        </w:tc>
        <w:tc>
          <w:tcPr>
            <w:tcW w:w="2023" w:type="dxa"/>
            <w:tcBorders>
              <w:top w:val="nil"/>
              <w:left w:val="nil"/>
              <w:bottom w:val="single" w:sz="4" w:space="0" w:color="auto"/>
              <w:right w:val="single" w:sz="4" w:space="0" w:color="auto"/>
            </w:tcBorders>
            <w:shd w:val="clear" w:color="auto" w:fill="auto"/>
            <w:vAlign w:val="center"/>
            <w:hideMark/>
          </w:tcPr>
          <w:p w14:paraId="05000313" w14:textId="77777777" w:rsidR="00893A40" w:rsidRPr="005F2CFF" w:rsidRDefault="00893A40" w:rsidP="005F4EAF">
            <w:pPr>
              <w:spacing w:after="0" w:line="240" w:lineRule="auto"/>
              <w:rPr>
                <w:rFonts w:ascii="Times New Roman" w:eastAsia="Times New Roman" w:hAnsi="Times New Roman" w:cs="Times New Roman"/>
                <w:color w:val="000000"/>
              </w:rPr>
            </w:pPr>
            <w:proofErr w:type="spellStart"/>
            <w:r w:rsidRPr="00B947DF">
              <w:rPr>
                <w:rFonts w:ascii="Times New Roman" w:eastAsia="Times New Roman" w:hAnsi="Times New Roman" w:cs="Times New Roman"/>
                <w:color w:val="000000"/>
              </w:rPr>
              <w:t>ProDos</w:t>
            </w:r>
            <w:proofErr w:type="spellEnd"/>
            <w:r w:rsidRPr="00B947DF">
              <w:rPr>
                <w:rFonts w:ascii="Times New Roman" w:eastAsia="Times New Roman" w:hAnsi="Times New Roman" w:cs="Times New Roman"/>
                <w:color w:val="000000"/>
              </w:rPr>
              <w:t xml:space="preserve"> s.r.o.</w:t>
            </w:r>
          </w:p>
        </w:tc>
        <w:tc>
          <w:tcPr>
            <w:tcW w:w="406" w:type="dxa"/>
            <w:tcBorders>
              <w:top w:val="nil"/>
              <w:left w:val="nil"/>
              <w:bottom w:val="single" w:sz="4" w:space="0" w:color="auto"/>
              <w:right w:val="single" w:sz="4" w:space="0" w:color="auto"/>
            </w:tcBorders>
            <w:shd w:val="clear" w:color="auto" w:fill="auto"/>
            <w:vAlign w:val="center"/>
            <w:hideMark/>
          </w:tcPr>
          <w:p w14:paraId="6C82B0DD"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6CC7FAA1"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4EE6E581"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0AFF58D0"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00FED9F7"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893A40" w:rsidRPr="005F2CFF" w14:paraId="33049B37"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08B773D0"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Havlíčkův Brod</w:t>
            </w:r>
          </w:p>
        </w:tc>
        <w:tc>
          <w:tcPr>
            <w:tcW w:w="2706" w:type="dxa"/>
            <w:tcBorders>
              <w:top w:val="nil"/>
              <w:left w:val="nil"/>
              <w:bottom w:val="single" w:sz="4" w:space="0" w:color="auto"/>
              <w:right w:val="single" w:sz="4" w:space="0" w:color="auto"/>
            </w:tcBorders>
            <w:shd w:val="clear" w:color="auto" w:fill="auto"/>
            <w:vAlign w:val="center"/>
            <w:hideMark/>
          </w:tcPr>
          <w:p w14:paraId="00E2A944"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Operační sály a sterilizace</w:t>
            </w:r>
          </w:p>
        </w:tc>
        <w:tc>
          <w:tcPr>
            <w:tcW w:w="1888" w:type="dxa"/>
            <w:tcBorders>
              <w:top w:val="nil"/>
              <w:left w:val="nil"/>
              <w:bottom w:val="single" w:sz="4" w:space="0" w:color="auto"/>
              <w:right w:val="single" w:sz="4" w:space="0" w:color="auto"/>
            </w:tcBorders>
            <w:shd w:val="clear" w:color="auto" w:fill="auto"/>
            <w:vAlign w:val="center"/>
            <w:hideMark/>
          </w:tcPr>
          <w:p w14:paraId="128439BF"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MEDIX</w:t>
            </w:r>
          </w:p>
        </w:tc>
        <w:tc>
          <w:tcPr>
            <w:tcW w:w="2023" w:type="dxa"/>
            <w:tcBorders>
              <w:top w:val="nil"/>
              <w:left w:val="nil"/>
              <w:bottom w:val="single" w:sz="4" w:space="0" w:color="auto"/>
              <w:right w:val="single" w:sz="4" w:space="0" w:color="auto"/>
            </w:tcBorders>
            <w:shd w:val="clear" w:color="auto" w:fill="auto"/>
            <w:vAlign w:val="center"/>
            <w:hideMark/>
          </w:tcPr>
          <w:p w14:paraId="75A81606" w14:textId="57F6C283" w:rsidR="00893A40" w:rsidRPr="005F2CFF" w:rsidRDefault="00893A40" w:rsidP="005F4EAF">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STAPRO s.r.o.</w:t>
            </w:r>
          </w:p>
        </w:tc>
        <w:tc>
          <w:tcPr>
            <w:tcW w:w="406" w:type="dxa"/>
            <w:tcBorders>
              <w:top w:val="nil"/>
              <w:left w:val="nil"/>
              <w:bottom w:val="single" w:sz="4" w:space="0" w:color="auto"/>
              <w:right w:val="single" w:sz="4" w:space="0" w:color="auto"/>
            </w:tcBorders>
            <w:shd w:val="clear" w:color="auto" w:fill="auto"/>
            <w:vAlign w:val="center"/>
            <w:hideMark/>
          </w:tcPr>
          <w:p w14:paraId="4C61CE04"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5F294BFD"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4E550F43"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30375BD3"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56CA895D"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893A40" w:rsidRPr="005F2CFF" w14:paraId="6596137E"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tcPr>
          <w:p w14:paraId="52C34C12" w14:textId="43E96732" w:rsidR="00893A40" w:rsidRPr="005F2CFF" w:rsidRDefault="00893A40" w:rsidP="00AA0CB5">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Havlíčkův Brod</w:t>
            </w:r>
          </w:p>
        </w:tc>
        <w:tc>
          <w:tcPr>
            <w:tcW w:w="2706" w:type="dxa"/>
            <w:tcBorders>
              <w:top w:val="nil"/>
              <w:left w:val="nil"/>
              <w:bottom w:val="single" w:sz="4" w:space="0" w:color="auto"/>
              <w:right w:val="single" w:sz="4" w:space="0" w:color="auto"/>
            </w:tcBorders>
            <w:shd w:val="clear" w:color="auto" w:fill="auto"/>
            <w:vAlign w:val="center"/>
          </w:tcPr>
          <w:p w14:paraId="294A2622" w14:textId="70428B5D" w:rsidR="00893A40" w:rsidRPr="005F2CFF" w:rsidRDefault="00893A40" w:rsidP="00AA0CB5">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DMS</w:t>
            </w:r>
          </w:p>
        </w:tc>
        <w:tc>
          <w:tcPr>
            <w:tcW w:w="1888" w:type="dxa"/>
            <w:tcBorders>
              <w:top w:val="nil"/>
              <w:left w:val="nil"/>
              <w:bottom w:val="single" w:sz="4" w:space="0" w:color="auto"/>
              <w:right w:val="single" w:sz="4" w:space="0" w:color="auto"/>
            </w:tcBorders>
            <w:shd w:val="clear" w:color="auto" w:fill="auto"/>
            <w:vAlign w:val="center"/>
          </w:tcPr>
          <w:p w14:paraId="1CA5A6CB" w14:textId="631D25DD" w:rsidR="00893A40" w:rsidRPr="005F2CFF" w:rsidRDefault="00893A40" w:rsidP="00AA0CB5">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FormFlow</w:t>
            </w:r>
            <w:proofErr w:type="spellEnd"/>
            <w:r w:rsidRPr="005F2CFF">
              <w:rPr>
                <w:rFonts w:ascii="Times New Roman" w:eastAsia="Times New Roman" w:hAnsi="Times New Roman" w:cs="Times New Roman"/>
                <w:color w:val="000000"/>
              </w:rPr>
              <w:t xml:space="preserve"> sever</w:t>
            </w:r>
          </w:p>
        </w:tc>
        <w:tc>
          <w:tcPr>
            <w:tcW w:w="2023" w:type="dxa"/>
            <w:tcBorders>
              <w:top w:val="nil"/>
              <w:left w:val="nil"/>
              <w:bottom w:val="single" w:sz="4" w:space="0" w:color="auto"/>
              <w:right w:val="single" w:sz="4" w:space="0" w:color="auto"/>
            </w:tcBorders>
            <w:shd w:val="clear" w:color="auto" w:fill="auto"/>
            <w:vAlign w:val="center"/>
          </w:tcPr>
          <w:p w14:paraId="19FC7551" w14:textId="0B3AA01D" w:rsidR="00893A40" w:rsidRPr="005F2CFF" w:rsidRDefault="00893A40" w:rsidP="00AA0CB5">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SW602</w:t>
            </w:r>
          </w:p>
        </w:tc>
        <w:tc>
          <w:tcPr>
            <w:tcW w:w="406" w:type="dxa"/>
            <w:tcBorders>
              <w:top w:val="nil"/>
              <w:left w:val="nil"/>
              <w:bottom w:val="single" w:sz="4" w:space="0" w:color="auto"/>
              <w:right w:val="single" w:sz="4" w:space="0" w:color="auto"/>
            </w:tcBorders>
            <w:shd w:val="clear" w:color="auto" w:fill="auto"/>
            <w:vAlign w:val="center"/>
          </w:tcPr>
          <w:p w14:paraId="052D676A" w14:textId="3709BA3E" w:rsidR="00893A40" w:rsidRPr="005F2CFF" w:rsidRDefault="00893A40" w:rsidP="00AA0CB5">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tcPr>
          <w:p w14:paraId="39E50FD2" w14:textId="6375BE13" w:rsidR="00893A40" w:rsidRPr="005F2CFF" w:rsidRDefault="00893A40" w:rsidP="00AA0CB5">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tcPr>
          <w:p w14:paraId="239CBB9D" w14:textId="7B1EB0E8" w:rsidR="00893A40" w:rsidRPr="005F2CFF" w:rsidRDefault="00893A40" w:rsidP="00AA0CB5">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tcPr>
          <w:p w14:paraId="4ED64515" w14:textId="42636B78" w:rsidR="00893A40" w:rsidRPr="005F2CFF" w:rsidRDefault="00893A40" w:rsidP="00AA0CB5">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tcPr>
          <w:p w14:paraId="0D2528AC" w14:textId="173AB5F6" w:rsidR="00893A40" w:rsidRPr="005F2CFF" w:rsidRDefault="00893A40" w:rsidP="00AA0CB5">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893A40" w:rsidRPr="005F2CFF" w14:paraId="4408D60B"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4976ADC7"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Třebíč</w:t>
            </w:r>
          </w:p>
        </w:tc>
        <w:tc>
          <w:tcPr>
            <w:tcW w:w="2706" w:type="dxa"/>
            <w:tcBorders>
              <w:top w:val="nil"/>
              <w:left w:val="nil"/>
              <w:bottom w:val="single" w:sz="4" w:space="0" w:color="auto"/>
              <w:right w:val="single" w:sz="4" w:space="0" w:color="auto"/>
            </w:tcBorders>
            <w:shd w:val="clear" w:color="auto" w:fill="auto"/>
            <w:vAlign w:val="center"/>
            <w:hideMark/>
          </w:tcPr>
          <w:p w14:paraId="68F57F6F"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NIS</w:t>
            </w:r>
          </w:p>
        </w:tc>
        <w:tc>
          <w:tcPr>
            <w:tcW w:w="1888" w:type="dxa"/>
            <w:tcBorders>
              <w:top w:val="nil"/>
              <w:left w:val="nil"/>
              <w:bottom w:val="single" w:sz="4" w:space="0" w:color="auto"/>
              <w:right w:val="single" w:sz="4" w:space="0" w:color="auto"/>
            </w:tcBorders>
            <w:shd w:val="clear" w:color="auto" w:fill="auto"/>
            <w:vAlign w:val="center"/>
            <w:hideMark/>
          </w:tcPr>
          <w:p w14:paraId="2D26C4DB" w14:textId="77777777" w:rsidR="00893A40" w:rsidRPr="005F2CFF" w:rsidRDefault="00893A40"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Amis</w:t>
            </w:r>
            <w:proofErr w:type="spellEnd"/>
            <w:r w:rsidRPr="005F2CFF">
              <w:rPr>
                <w:rFonts w:ascii="Times New Roman" w:eastAsia="Times New Roman" w:hAnsi="Times New Roman" w:cs="Times New Roman"/>
                <w:color w:val="000000"/>
              </w:rPr>
              <w:t>-H</w:t>
            </w:r>
          </w:p>
        </w:tc>
        <w:tc>
          <w:tcPr>
            <w:tcW w:w="2023" w:type="dxa"/>
            <w:tcBorders>
              <w:top w:val="nil"/>
              <w:left w:val="nil"/>
              <w:bottom w:val="single" w:sz="4" w:space="0" w:color="auto"/>
              <w:right w:val="single" w:sz="4" w:space="0" w:color="auto"/>
            </w:tcBorders>
            <w:shd w:val="clear" w:color="auto" w:fill="auto"/>
            <w:vAlign w:val="center"/>
            <w:hideMark/>
          </w:tcPr>
          <w:p w14:paraId="435ABEE1" w14:textId="77777777" w:rsidR="00893A40" w:rsidRPr="005F2CFF" w:rsidRDefault="00893A40" w:rsidP="00A3540C">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ICZ a.s.</w:t>
            </w:r>
          </w:p>
        </w:tc>
        <w:tc>
          <w:tcPr>
            <w:tcW w:w="406" w:type="dxa"/>
            <w:tcBorders>
              <w:top w:val="nil"/>
              <w:left w:val="nil"/>
              <w:bottom w:val="single" w:sz="4" w:space="0" w:color="auto"/>
              <w:right w:val="single" w:sz="4" w:space="0" w:color="auto"/>
            </w:tcBorders>
            <w:shd w:val="clear" w:color="auto" w:fill="auto"/>
            <w:vAlign w:val="center"/>
            <w:hideMark/>
          </w:tcPr>
          <w:p w14:paraId="0B5995DC"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c>
          <w:tcPr>
            <w:tcW w:w="406" w:type="dxa"/>
            <w:tcBorders>
              <w:top w:val="nil"/>
              <w:left w:val="nil"/>
              <w:bottom w:val="single" w:sz="4" w:space="0" w:color="auto"/>
              <w:right w:val="single" w:sz="4" w:space="0" w:color="auto"/>
            </w:tcBorders>
            <w:shd w:val="clear" w:color="auto" w:fill="auto"/>
            <w:vAlign w:val="center"/>
            <w:hideMark/>
          </w:tcPr>
          <w:p w14:paraId="06D6BD6A"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772D5097"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20799CD4"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7482411C"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893A40" w:rsidRPr="005F2CFF" w14:paraId="051A51EE"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22083C0A"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Třebíč</w:t>
            </w:r>
          </w:p>
        </w:tc>
        <w:tc>
          <w:tcPr>
            <w:tcW w:w="2706" w:type="dxa"/>
            <w:tcBorders>
              <w:top w:val="nil"/>
              <w:left w:val="nil"/>
              <w:bottom w:val="single" w:sz="4" w:space="0" w:color="auto"/>
              <w:right w:val="single" w:sz="4" w:space="0" w:color="auto"/>
            </w:tcBorders>
            <w:shd w:val="clear" w:color="auto" w:fill="auto"/>
            <w:vAlign w:val="center"/>
            <w:hideMark/>
          </w:tcPr>
          <w:p w14:paraId="30F40F85"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Stravovací provoz</w:t>
            </w:r>
          </w:p>
        </w:tc>
        <w:tc>
          <w:tcPr>
            <w:tcW w:w="1888" w:type="dxa"/>
            <w:tcBorders>
              <w:top w:val="nil"/>
              <w:left w:val="nil"/>
              <w:bottom w:val="single" w:sz="4" w:space="0" w:color="auto"/>
              <w:right w:val="single" w:sz="4" w:space="0" w:color="auto"/>
            </w:tcBorders>
            <w:shd w:val="clear" w:color="auto" w:fill="auto"/>
            <w:vAlign w:val="center"/>
            <w:hideMark/>
          </w:tcPr>
          <w:p w14:paraId="1E042A86" w14:textId="77777777" w:rsidR="00893A40" w:rsidRPr="005F2CFF" w:rsidRDefault="00893A40"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Amis</w:t>
            </w:r>
            <w:proofErr w:type="spellEnd"/>
            <w:r w:rsidRPr="005F2CFF">
              <w:rPr>
                <w:rFonts w:ascii="Times New Roman" w:eastAsia="Times New Roman" w:hAnsi="Times New Roman" w:cs="Times New Roman"/>
                <w:color w:val="000000"/>
              </w:rPr>
              <w:t>-H</w:t>
            </w:r>
          </w:p>
        </w:tc>
        <w:tc>
          <w:tcPr>
            <w:tcW w:w="2023" w:type="dxa"/>
            <w:tcBorders>
              <w:top w:val="nil"/>
              <w:left w:val="nil"/>
              <w:bottom w:val="single" w:sz="4" w:space="0" w:color="auto"/>
              <w:right w:val="single" w:sz="4" w:space="0" w:color="auto"/>
            </w:tcBorders>
            <w:shd w:val="clear" w:color="auto" w:fill="auto"/>
            <w:vAlign w:val="center"/>
            <w:hideMark/>
          </w:tcPr>
          <w:p w14:paraId="20E01BEA" w14:textId="77777777" w:rsidR="00893A40" w:rsidRPr="005F2CFF" w:rsidRDefault="00893A40" w:rsidP="00A3540C">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ICZ a.s.</w:t>
            </w:r>
          </w:p>
        </w:tc>
        <w:tc>
          <w:tcPr>
            <w:tcW w:w="406" w:type="dxa"/>
            <w:tcBorders>
              <w:top w:val="nil"/>
              <w:left w:val="nil"/>
              <w:bottom w:val="single" w:sz="4" w:space="0" w:color="auto"/>
              <w:right w:val="single" w:sz="4" w:space="0" w:color="auto"/>
            </w:tcBorders>
            <w:shd w:val="clear" w:color="auto" w:fill="auto"/>
            <w:vAlign w:val="center"/>
            <w:hideMark/>
          </w:tcPr>
          <w:p w14:paraId="509BB38D"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hideMark/>
          </w:tcPr>
          <w:p w14:paraId="0044165F"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x</w:t>
            </w:r>
          </w:p>
        </w:tc>
        <w:tc>
          <w:tcPr>
            <w:tcW w:w="406" w:type="dxa"/>
            <w:tcBorders>
              <w:top w:val="nil"/>
              <w:left w:val="nil"/>
              <w:bottom w:val="single" w:sz="4" w:space="0" w:color="auto"/>
              <w:right w:val="single" w:sz="4" w:space="0" w:color="auto"/>
            </w:tcBorders>
            <w:shd w:val="clear" w:color="auto" w:fill="auto"/>
            <w:vAlign w:val="center"/>
            <w:hideMark/>
          </w:tcPr>
          <w:p w14:paraId="4F1AEE70"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573A13CE"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6A16BB3F"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893A40" w:rsidRPr="005F2CFF" w14:paraId="79B03CFF"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5DC5DC78"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Třebíč</w:t>
            </w:r>
          </w:p>
        </w:tc>
        <w:tc>
          <w:tcPr>
            <w:tcW w:w="2706" w:type="dxa"/>
            <w:tcBorders>
              <w:top w:val="nil"/>
              <w:left w:val="nil"/>
              <w:bottom w:val="single" w:sz="4" w:space="0" w:color="auto"/>
              <w:right w:val="single" w:sz="4" w:space="0" w:color="auto"/>
            </w:tcBorders>
            <w:shd w:val="clear" w:color="auto" w:fill="auto"/>
            <w:vAlign w:val="center"/>
            <w:hideMark/>
          </w:tcPr>
          <w:p w14:paraId="0AA7CC9A"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Intenzivní péče</w:t>
            </w:r>
          </w:p>
        </w:tc>
        <w:tc>
          <w:tcPr>
            <w:tcW w:w="1888" w:type="dxa"/>
            <w:tcBorders>
              <w:top w:val="nil"/>
              <w:left w:val="nil"/>
              <w:bottom w:val="single" w:sz="4" w:space="0" w:color="auto"/>
              <w:right w:val="single" w:sz="4" w:space="0" w:color="auto"/>
            </w:tcBorders>
            <w:shd w:val="clear" w:color="auto" w:fill="auto"/>
            <w:vAlign w:val="center"/>
            <w:hideMark/>
          </w:tcPr>
          <w:p w14:paraId="6260DDBA"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w:t>
            </w:r>
          </w:p>
        </w:tc>
        <w:tc>
          <w:tcPr>
            <w:tcW w:w="2023" w:type="dxa"/>
            <w:tcBorders>
              <w:top w:val="nil"/>
              <w:left w:val="nil"/>
              <w:bottom w:val="single" w:sz="4" w:space="0" w:color="auto"/>
              <w:right w:val="single" w:sz="4" w:space="0" w:color="auto"/>
            </w:tcBorders>
            <w:shd w:val="clear" w:color="auto" w:fill="auto"/>
            <w:vAlign w:val="center"/>
            <w:hideMark/>
          </w:tcPr>
          <w:p w14:paraId="392701BC"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w:t>
            </w:r>
          </w:p>
        </w:tc>
        <w:tc>
          <w:tcPr>
            <w:tcW w:w="406" w:type="dxa"/>
            <w:tcBorders>
              <w:top w:val="nil"/>
              <w:left w:val="nil"/>
              <w:bottom w:val="single" w:sz="4" w:space="0" w:color="auto"/>
              <w:right w:val="single" w:sz="4" w:space="0" w:color="auto"/>
            </w:tcBorders>
            <w:shd w:val="clear" w:color="auto" w:fill="auto"/>
            <w:vAlign w:val="center"/>
            <w:hideMark/>
          </w:tcPr>
          <w:p w14:paraId="287A68FB"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7B1A3D4C"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hideMark/>
          </w:tcPr>
          <w:p w14:paraId="38AE7DD4"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hideMark/>
          </w:tcPr>
          <w:p w14:paraId="191DF32D"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c>
          <w:tcPr>
            <w:tcW w:w="603" w:type="dxa"/>
            <w:tcBorders>
              <w:top w:val="nil"/>
              <w:left w:val="nil"/>
              <w:bottom w:val="single" w:sz="4" w:space="0" w:color="auto"/>
              <w:right w:val="single" w:sz="4" w:space="0" w:color="auto"/>
            </w:tcBorders>
            <w:shd w:val="clear" w:color="auto" w:fill="auto"/>
            <w:vAlign w:val="center"/>
            <w:hideMark/>
          </w:tcPr>
          <w:p w14:paraId="2D06D1ED"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893A40" w:rsidRPr="005F2CFF" w14:paraId="4DF71555"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792102E9"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Třebíč</w:t>
            </w:r>
          </w:p>
        </w:tc>
        <w:tc>
          <w:tcPr>
            <w:tcW w:w="2706" w:type="dxa"/>
            <w:tcBorders>
              <w:top w:val="nil"/>
              <w:left w:val="nil"/>
              <w:bottom w:val="single" w:sz="4" w:space="0" w:color="auto"/>
              <w:right w:val="single" w:sz="4" w:space="0" w:color="auto"/>
            </w:tcBorders>
            <w:shd w:val="clear" w:color="auto" w:fill="auto"/>
            <w:vAlign w:val="center"/>
            <w:hideMark/>
          </w:tcPr>
          <w:p w14:paraId="0279A3A7"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Laboratoře</w:t>
            </w:r>
          </w:p>
        </w:tc>
        <w:tc>
          <w:tcPr>
            <w:tcW w:w="1888" w:type="dxa"/>
            <w:tcBorders>
              <w:top w:val="nil"/>
              <w:left w:val="nil"/>
              <w:bottom w:val="single" w:sz="4" w:space="0" w:color="auto"/>
              <w:right w:val="single" w:sz="4" w:space="0" w:color="auto"/>
            </w:tcBorders>
            <w:shd w:val="clear" w:color="auto" w:fill="auto"/>
            <w:vAlign w:val="center"/>
            <w:hideMark/>
          </w:tcPr>
          <w:p w14:paraId="0F87ECA7" w14:textId="77777777" w:rsidR="00893A40" w:rsidRPr="005F2CFF" w:rsidRDefault="00893A40"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Orpheus</w:t>
            </w:r>
            <w:proofErr w:type="spellEnd"/>
          </w:p>
        </w:tc>
        <w:tc>
          <w:tcPr>
            <w:tcW w:w="2023" w:type="dxa"/>
            <w:tcBorders>
              <w:top w:val="nil"/>
              <w:left w:val="nil"/>
              <w:bottom w:val="single" w:sz="4" w:space="0" w:color="auto"/>
              <w:right w:val="single" w:sz="4" w:space="0" w:color="auto"/>
            </w:tcBorders>
            <w:shd w:val="clear" w:color="auto" w:fill="auto"/>
            <w:vAlign w:val="center"/>
            <w:hideMark/>
          </w:tcPr>
          <w:p w14:paraId="6C8E71DF"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ICZ a.s.</w:t>
            </w:r>
          </w:p>
        </w:tc>
        <w:tc>
          <w:tcPr>
            <w:tcW w:w="406" w:type="dxa"/>
            <w:tcBorders>
              <w:top w:val="nil"/>
              <w:left w:val="nil"/>
              <w:bottom w:val="single" w:sz="4" w:space="0" w:color="auto"/>
              <w:right w:val="single" w:sz="4" w:space="0" w:color="auto"/>
            </w:tcBorders>
            <w:shd w:val="clear" w:color="auto" w:fill="auto"/>
            <w:vAlign w:val="center"/>
            <w:hideMark/>
          </w:tcPr>
          <w:p w14:paraId="2FB3797D"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13488575"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60349332"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5BFFE01F"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0245E1E1"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893A40" w:rsidRPr="005F2CFF" w14:paraId="557F7A98"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1AFA383F"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Třebíč</w:t>
            </w:r>
          </w:p>
        </w:tc>
        <w:tc>
          <w:tcPr>
            <w:tcW w:w="2706" w:type="dxa"/>
            <w:tcBorders>
              <w:top w:val="nil"/>
              <w:left w:val="nil"/>
              <w:bottom w:val="single" w:sz="4" w:space="0" w:color="auto"/>
              <w:right w:val="single" w:sz="4" w:space="0" w:color="auto"/>
            </w:tcBorders>
            <w:shd w:val="clear" w:color="auto" w:fill="auto"/>
            <w:vAlign w:val="center"/>
            <w:hideMark/>
          </w:tcPr>
          <w:p w14:paraId="0C4C959E"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Lékárna</w:t>
            </w:r>
          </w:p>
        </w:tc>
        <w:tc>
          <w:tcPr>
            <w:tcW w:w="1888" w:type="dxa"/>
            <w:tcBorders>
              <w:top w:val="nil"/>
              <w:left w:val="nil"/>
              <w:bottom w:val="single" w:sz="4" w:space="0" w:color="auto"/>
              <w:right w:val="single" w:sz="4" w:space="0" w:color="auto"/>
            </w:tcBorders>
            <w:shd w:val="clear" w:color="auto" w:fill="auto"/>
            <w:vAlign w:val="center"/>
            <w:hideMark/>
          </w:tcPr>
          <w:p w14:paraId="711481DF" w14:textId="77777777" w:rsidR="00893A40" w:rsidRPr="005F2CFF" w:rsidRDefault="00893A40"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Mediox</w:t>
            </w:r>
            <w:proofErr w:type="spellEnd"/>
          </w:p>
        </w:tc>
        <w:tc>
          <w:tcPr>
            <w:tcW w:w="2023" w:type="dxa"/>
            <w:tcBorders>
              <w:top w:val="nil"/>
              <w:left w:val="nil"/>
              <w:bottom w:val="single" w:sz="4" w:space="0" w:color="auto"/>
              <w:right w:val="single" w:sz="4" w:space="0" w:color="auto"/>
            </w:tcBorders>
            <w:shd w:val="clear" w:color="auto" w:fill="auto"/>
            <w:vAlign w:val="center"/>
            <w:hideMark/>
          </w:tcPr>
          <w:p w14:paraId="3AC7400C" w14:textId="77777777" w:rsidR="00893A40" w:rsidRPr="005F2CFF" w:rsidRDefault="00893A40" w:rsidP="005F4EAF">
            <w:pPr>
              <w:spacing w:after="0" w:line="240" w:lineRule="auto"/>
              <w:rPr>
                <w:rFonts w:ascii="Times New Roman" w:eastAsia="Times New Roman" w:hAnsi="Times New Roman" w:cs="Times New Roman"/>
                <w:color w:val="000000"/>
              </w:rPr>
            </w:pPr>
            <w:r w:rsidRPr="009A7F82">
              <w:rPr>
                <w:rFonts w:ascii="Times New Roman" w:eastAsia="Times New Roman" w:hAnsi="Times New Roman" w:cs="Times New Roman"/>
                <w:color w:val="000000"/>
              </w:rPr>
              <w:t>Apatyka servis s.r.o.</w:t>
            </w:r>
          </w:p>
        </w:tc>
        <w:tc>
          <w:tcPr>
            <w:tcW w:w="406" w:type="dxa"/>
            <w:tcBorders>
              <w:top w:val="nil"/>
              <w:left w:val="nil"/>
              <w:bottom w:val="single" w:sz="4" w:space="0" w:color="auto"/>
              <w:right w:val="single" w:sz="4" w:space="0" w:color="auto"/>
            </w:tcBorders>
            <w:shd w:val="clear" w:color="auto" w:fill="auto"/>
            <w:vAlign w:val="center"/>
            <w:hideMark/>
          </w:tcPr>
          <w:p w14:paraId="08F0E5E7"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1CB084B8"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3AE04A5B"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499151C9"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66FB65DB"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893A40" w:rsidRPr="005F2CFF" w14:paraId="4EFA2039"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168EF29C"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Třebíč</w:t>
            </w:r>
          </w:p>
        </w:tc>
        <w:tc>
          <w:tcPr>
            <w:tcW w:w="2706" w:type="dxa"/>
            <w:tcBorders>
              <w:top w:val="nil"/>
              <w:left w:val="nil"/>
              <w:bottom w:val="single" w:sz="4" w:space="0" w:color="auto"/>
              <w:right w:val="single" w:sz="4" w:space="0" w:color="auto"/>
            </w:tcBorders>
            <w:shd w:val="clear" w:color="auto" w:fill="auto"/>
            <w:vAlign w:val="center"/>
            <w:hideMark/>
          </w:tcPr>
          <w:p w14:paraId="04FE18E7"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PACS</w:t>
            </w:r>
          </w:p>
        </w:tc>
        <w:tc>
          <w:tcPr>
            <w:tcW w:w="1888" w:type="dxa"/>
            <w:tcBorders>
              <w:top w:val="nil"/>
              <w:left w:val="nil"/>
              <w:bottom w:val="single" w:sz="4" w:space="0" w:color="auto"/>
              <w:right w:val="single" w:sz="4" w:space="0" w:color="auto"/>
            </w:tcBorders>
            <w:shd w:val="clear" w:color="auto" w:fill="auto"/>
            <w:vAlign w:val="center"/>
            <w:hideMark/>
          </w:tcPr>
          <w:p w14:paraId="230DFB4F"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Marie</w:t>
            </w:r>
          </w:p>
        </w:tc>
        <w:tc>
          <w:tcPr>
            <w:tcW w:w="2023" w:type="dxa"/>
            <w:tcBorders>
              <w:top w:val="nil"/>
              <w:left w:val="nil"/>
              <w:bottom w:val="single" w:sz="4" w:space="0" w:color="auto"/>
              <w:right w:val="single" w:sz="4" w:space="0" w:color="auto"/>
            </w:tcBorders>
            <w:shd w:val="clear" w:color="auto" w:fill="auto"/>
            <w:vAlign w:val="center"/>
            <w:hideMark/>
          </w:tcPr>
          <w:p w14:paraId="6A6ED1AD"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OR-CZ</w:t>
            </w:r>
          </w:p>
        </w:tc>
        <w:tc>
          <w:tcPr>
            <w:tcW w:w="406" w:type="dxa"/>
            <w:tcBorders>
              <w:top w:val="nil"/>
              <w:left w:val="nil"/>
              <w:bottom w:val="single" w:sz="4" w:space="0" w:color="auto"/>
              <w:right w:val="single" w:sz="4" w:space="0" w:color="auto"/>
            </w:tcBorders>
            <w:shd w:val="clear" w:color="auto" w:fill="auto"/>
            <w:vAlign w:val="center"/>
            <w:hideMark/>
          </w:tcPr>
          <w:p w14:paraId="386EBABB"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0AFE6C75"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5D9373C8"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7CCDB118"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7A0FE611"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893A40" w:rsidRPr="005F2CFF" w14:paraId="4F27A063"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6CB302E5"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Třebíč</w:t>
            </w:r>
          </w:p>
        </w:tc>
        <w:tc>
          <w:tcPr>
            <w:tcW w:w="2706" w:type="dxa"/>
            <w:tcBorders>
              <w:top w:val="nil"/>
              <w:left w:val="nil"/>
              <w:bottom w:val="single" w:sz="4" w:space="0" w:color="auto"/>
              <w:right w:val="single" w:sz="4" w:space="0" w:color="auto"/>
            </w:tcBorders>
            <w:shd w:val="clear" w:color="auto" w:fill="auto"/>
            <w:vAlign w:val="center"/>
            <w:hideMark/>
          </w:tcPr>
          <w:p w14:paraId="2A830361"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Hemodialýza</w:t>
            </w:r>
          </w:p>
        </w:tc>
        <w:tc>
          <w:tcPr>
            <w:tcW w:w="1888" w:type="dxa"/>
            <w:tcBorders>
              <w:top w:val="nil"/>
              <w:left w:val="nil"/>
              <w:bottom w:val="single" w:sz="4" w:space="0" w:color="auto"/>
              <w:right w:val="single" w:sz="4" w:space="0" w:color="auto"/>
            </w:tcBorders>
            <w:shd w:val="clear" w:color="auto" w:fill="auto"/>
            <w:vAlign w:val="center"/>
            <w:hideMark/>
          </w:tcPr>
          <w:p w14:paraId="7F256133"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NEFRIS</w:t>
            </w:r>
          </w:p>
        </w:tc>
        <w:tc>
          <w:tcPr>
            <w:tcW w:w="2023" w:type="dxa"/>
            <w:tcBorders>
              <w:top w:val="nil"/>
              <w:left w:val="nil"/>
              <w:bottom w:val="single" w:sz="4" w:space="0" w:color="auto"/>
              <w:right w:val="single" w:sz="4" w:space="0" w:color="auto"/>
            </w:tcBorders>
            <w:shd w:val="clear" w:color="auto" w:fill="auto"/>
            <w:vAlign w:val="center"/>
            <w:hideMark/>
          </w:tcPr>
          <w:p w14:paraId="580ECDDF" w14:textId="77777777" w:rsidR="00893A40" w:rsidRPr="005F2CFF" w:rsidRDefault="00893A40"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Prodos</w:t>
            </w:r>
            <w:proofErr w:type="spellEnd"/>
          </w:p>
        </w:tc>
        <w:tc>
          <w:tcPr>
            <w:tcW w:w="406" w:type="dxa"/>
            <w:tcBorders>
              <w:top w:val="nil"/>
              <w:left w:val="nil"/>
              <w:bottom w:val="single" w:sz="4" w:space="0" w:color="auto"/>
              <w:right w:val="single" w:sz="4" w:space="0" w:color="auto"/>
            </w:tcBorders>
            <w:shd w:val="clear" w:color="auto" w:fill="auto"/>
            <w:vAlign w:val="center"/>
            <w:hideMark/>
          </w:tcPr>
          <w:p w14:paraId="4AFCD707"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60D1FA69"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72808A4C"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484684FD"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5468AFA8"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893A40" w:rsidRPr="005F2CFF" w14:paraId="26E6540C"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tcPr>
          <w:p w14:paraId="3E40E66F" w14:textId="77777777" w:rsidR="00893A40" w:rsidRPr="005F2CFF" w:rsidRDefault="00893A40"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Třebíč</w:t>
            </w:r>
          </w:p>
        </w:tc>
        <w:tc>
          <w:tcPr>
            <w:tcW w:w="2706" w:type="dxa"/>
            <w:tcBorders>
              <w:top w:val="nil"/>
              <w:left w:val="nil"/>
              <w:bottom w:val="single" w:sz="4" w:space="0" w:color="auto"/>
              <w:right w:val="single" w:sz="4" w:space="0" w:color="auto"/>
            </w:tcBorders>
            <w:shd w:val="clear" w:color="auto" w:fill="auto"/>
            <w:vAlign w:val="center"/>
          </w:tcPr>
          <w:p w14:paraId="5AD4FC73" w14:textId="77777777" w:rsidR="00893A40" w:rsidRPr="005F2CFF" w:rsidRDefault="00893A40"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IDM</w:t>
            </w:r>
          </w:p>
        </w:tc>
        <w:tc>
          <w:tcPr>
            <w:tcW w:w="1888" w:type="dxa"/>
            <w:tcBorders>
              <w:top w:val="nil"/>
              <w:left w:val="nil"/>
              <w:bottom w:val="single" w:sz="4" w:space="0" w:color="auto"/>
              <w:right w:val="single" w:sz="4" w:space="0" w:color="auto"/>
            </w:tcBorders>
            <w:shd w:val="clear" w:color="auto" w:fill="auto"/>
            <w:vAlign w:val="center"/>
          </w:tcPr>
          <w:p w14:paraId="37E5B699" w14:textId="77777777" w:rsidR="00893A40" w:rsidRPr="005F2CFF" w:rsidRDefault="00893A40"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IDM</w:t>
            </w:r>
          </w:p>
        </w:tc>
        <w:tc>
          <w:tcPr>
            <w:tcW w:w="2023" w:type="dxa"/>
            <w:tcBorders>
              <w:top w:val="nil"/>
              <w:left w:val="nil"/>
              <w:bottom w:val="single" w:sz="4" w:space="0" w:color="auto"/>
              <w:right w:val="single" w:sz="4" w:space="0" w:color="auto"/>
            </w:tcBorders>
            <w:shd w:val="clear" w:color="auto" w:fill="auto"/>
            <w:vAlign w:val="center"/>
          </w:tcPr>
          <w:p w14:paraId="029AD7DD" w14:textId="532E5878" w:rsidR="00893A40" w:rsidRPr="005F2CFF" w:rsidRDefault="0068496F" w:rsidP="0088672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AUTOCONT</w:t>
            </w:r>
            <w:r w:rsidR="00893A40" w:rsidRPr="005F2CFF">
              <w:rPr>
                <w:rFonts w:ascii="Times New Roman" w:eastAsia="Times New Roman" w:hAnsi="Times New Roman" w:cs="Times New Roman"/>
                <w:color w:val="000000"/>
              </w:rPr>
              <w:t xml:space="preserve"> a.s.</w:t>
            </w:r>
          </w:p>
        </w:tc>
        <w:tc>
          <w:tcPr>
            <w:tcW w:w="406" w:type="dxa"/>
            <w:tcBorders>
              <w:top w:val="nil"/>
              <w:left w:val="nil"/>
              <w:bottom w:val="single" w:sz="4" w:space="0" w:color="auto"/>
              <w:right w:val="single" w:sz="4" w:space="0" w:color="auto"/>
            </w:tcBorders>
            <w:shd w:val="clear" w:color="auto" w:fill="auto"/>
            <w:vAlign w:val="center"/>
          </w:tcPr>
          <w:p w14:paraId="0957E951"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0C9E8C77"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397F7901"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6A51E664"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p>
        </w:tc>
        <w:tc>
          <w:tcPr>
            <w:tcW w:w="603" w:type="dxa"/>
            <w:tcBorders>
              <w:top w:val="nil"/>
              <w:left w:val="nil"/>
              <w:bottom w:val="single" w:sz="4" w:space="0" w:color="auto"/>
              <w:right w:val="single" w:sz="4" w:space="0" w:color="auto"/>
            </w:tcBorders>
            <w:shd w:val="clear" w:color="auto" w:fill="auto"/>
            <w:vAlign w:val="center"/>
          </w:tcPr>
          <w:p w14:paraId="63008B21"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893A40" w:rsidRPr="005F2CFF" w14:paraId="39AAFB8C"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tcPr>
          <w:p w14:paraId="6D3308C7" w14:textId="0BD7421D" w:rsidR="00893A40" w:rsidRPr="005F2CFF" w:rsidRDefault="00893A40" w:rsidP="00AA0CB5">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Třebíč</w:t>
            </w:r>
          </w:p>
        </w:tc>
        <w:tc>
          <w:tcPr>
            <w:tcW w:w="2706" w:type="dxa"/>
            <w:tcBorders>
              <w:top w:val="nil"/>
              <w:left w:val="nil"/>
              <w:bottom w:val="single" w:sz="4" w:space="0" w:color="auto"/>
              <w:right w:val="single" w:sz="4" w:space="0" w:color="auto"/>
            </w:tcBorders>
            <w:shd w:val="clear" w:color="auto" w:fill="auto"/>
            <w:vAlign w:val="center"/>
          </w:tcPr>
          <w:p w14:paraId="59E4B1E1" w14:textId="14E40D19" w:rsidR="00893A40" w:rsidRPr="005F2CFF" w:rsidRDefault="00893A40" w:rsidP="00AA0CB5">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DMS</w:t>
            </w:r>
          </w:p>
        </w:tc>
        <w:tc>
          <w:tcPr>
            <w:tcW w:w="1888" w:type="dxa"/>
            <w:tcBorders>
              <w:top w:val="nil"/>
              <w:left w:val="nil"/>
              <w:bottom w:val="single" w:sz="4" w:space="0" w:color="auto"/>
              <w:right w:val="single" w:sz="4" w:space="0" w:color="auto"/>
            </w:tcBorders>
            <w:shd w:val="clear" w:color="auto" w:fill="auto"/>
            <w:vAlign w:val="center"/>
          </w:tcPr>
          <w:p w14:paraId="3588DAAF" w14:textId="528008F2" w:rsidR="00893A40" w:rsidRPr="005F2CFF" w:rsidRDefault="00893A40" w:rsidP="00AA0CB5">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FormFlow</w:t>
            </w:r>
            <w:proofErr w:type="spellEnd"/>
            <w:r w:rsidRPr="005F2CFF">
              <w:rPr>
                <w:rFonts w:ascii="Times New Roman" w:eastAsia="Times New Roman" w:hAnsi="Times New Roman" w:cs="Times New Roman"/>
                <w:color w:val="000000"/>
              </w:rPr>
              <w:t xml:space="preserve"> sever</w:t>
            </w:r>
          </w:p>
        </w:tc>
        <w:tc>
          <w:tcPr>
            <w:tcW w:w="2023" w:type="dxa"/>
            <w:tcBorders>
              <w:top w:val="nil"/>
              <w:left w:val="nil"/>
              <w:bottom w:val="single" w:sz="4" w:space="0" w:color="auto"/>
              <w:right w:val="single" w:sz="4" w:space="0" w:color="auto"/>
            </w:tcBorders>
            <w:shd w:val="clear" w:color="auto" w:fill="auto"/>
            <w:vAlign w:val="center"/>
          </w:tcPr>
          <w:p w14:paraId="5E3A2C29" w14:textId="7A178BF6" w:rsidR="00893A40" w:rsidRPr="005F2CFF" w:rsidRDefault="00893A40" w:rsidP="00AA0CB5">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SW602</w:t>
            </w:r>
          </w:p>
        </w:tc>
        <w:tc>
          <w:tcPr>
            <w:tcW w:w="406" w:type="dxa"/>
            <w:tcBorders>
              <w:top w:val="nil"/>
              <w:left w:val="nil"/>
              <w:bottom w:val="single" w:sz="4" w:space="0" w:color="auto"/>
              <w:right w:val="single" w:sz="4" w:space="0" w:color="auto"/>
            </w:tcBorders>
            <w:shd w:val="clear" w:color="auto" w:fill="auto"/>
            <w:vAlign w:val="center"/>
          </w:tcPr>
          <w:p w14:paraId="78BD10C2" w14:textId="5094DE0D" w:rsidR="00893A40" w:rsidRPr="005F2CFF" w:rsidRDefault="00893A40" w:rsidP="00AA0CB5">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tcPr>
          <w:p w14:paraId="0838E9F3" w14:textId="65AA47E4" w:rsidR="00893A40" w:rsidRPr="005F2CFF" w:rsidRDefault="00893A40" w:rsidP="00AA0CB5">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tcPr>
          <w:p w14:paraId="0A73D257" w14:textId="763EE37E" w:rsidR="00893A40" w:rsidRPr="005F2CFF" w:rsidRDefault="00893A40" w:rsidP="00AA0CB5">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tcPr>
          <w:p w14:paraId="18591CE3" w14:textId="723855C2" w:rsidR="00893A40" w:rsidRPr="005F2CFF" w:rsidRDefault="00893A40" w:rsidP="00AA0CB5">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tcPr>
          <w:p w14:paraId="2DB5FCAB" w14:textId="6C28BF1B" w:rsidR="00893A40" w:rsidRPr="005F2CFF" w:rsidRDefault="00893A40" w:rsidP="00AA0CB5">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2D3267" w:rsidRPr="005F2CFF" w14:paraId="469E2158"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tcPr>
          <w:p w14:paraId="05C0872A" w14:textId="63FDC2A6" w:rsidR="002D3267" w:rsidRPr="005F2CFF" w:rsidRDefault="002D3267" w:rsidP="00AA0CB5">
            <w:pPr>
              <w:spacing w:after="0" w:line="240" w:lineRule="auto"/>
              <w:rPr>
                <w:rFonts w:ascii="Times New Roman" w:eastAsia="Times New Roman" w:hAnsi="Times New Roman" w:cs="Times New Roman"/>
                <w:color w:val="000000"/>
              </w:rPr>
            </w:pPr>
            <w:r w:rsidRPr="00852A03">
              <w:rPr>
                <w:rFonts w:ascii="Times New Roman" w:eastAsia="Times New Roman" w:hAnsi="Times New Roman" w:cs="Times New Roman"/>
                <w:color w:val="000000"/>
              </w:rPr>
              <w:t>Třebíč</w:t>
            </w:r>
          </w:p>
        </w:tc>
        <w:tc>
          <w:tcPr>
            <w:tcW w:w="2706" w:type="dxa"/>
            <w:tcBorders>
              <w:top w:val="nil"/>
              <w:left w:val="nil"/>
              <w:bottom w:val="single" w:sz="4" w:space="0" w:color="auto"/>
              <w:right w:val="single" w:sz="4" w:space="0" w:color="auto"/>
            </w:tcBorders>
            <w:shd w:val="clear" w:color="auto" w:fill="auto"/>
            <w:vAlign w:val="center"/>
          </w:tcPr>
          <w:p w14:paraId="460E1CD7" w14:textId="19215052" w:rsidR="002D3267" w:rsidRPr="005F2CFF" w:rsidRDefault="002D3267" w:rsidP="00AA0CB5">
            <w:pPr>
              <w:spacing w:after="0" w:line="240" w:lineRule="auto"/>
              <w:rPr>
                <w:rFonts w:ascii="Times New Roman" w:eastAsia="Times New Roman" w:hAnsi="Times New Roman" w:cs="Times New Roman"/>
                <w:color w:val="000000"/>
              </w:rPr>
            </w:pPr>
            <w:r w:rsidRPr="00852A03">
              <w:rPr>
                <w:rFonts w:ascii="Times New Roman" w:eastAsia="Times New Roman" w:hAnsi="Times New Roman" w:cs="Times New Roman"/>
                <w:color w:val="000000"/>
              </w:rPr>
              <w:t>Plánovač operačních sálů</w:t>
            </w:r>
          </w:p>
        </w:tc>
        <w:tc>
          <w:tcPr>
            <w:tcW w:w="1888" w:type="dxa"/>
            <w:tcBorders>
              <w:top w:val="nil"/>
              <w:left w:val="nil"/>
              <w:bottom w:val="single" w:sz="4" w:space="0" w:color="auto"/>
              <w:right w:val="single" w:sz="4" w:space="0" w:color="auto"/>
            </w:tcBorders>
            <w:shd w:val="clear" w:color="auto" w:fill="auto"/>
            <w:vAlign w:val="center"/>
          </w:tcPr>
          <w:p w14:paraId="267541FE" w14:textId="2E13107D" w:rsidR="002D3267" w:rsidRPr="005F2CFF" w:rsidRDefault="002D3267" w:rsidP="00AA0CB5">
            <w:pPr>
              <w:spacing w:after="0" w:line="240" w:lineRule="auto"/>
              <w:rPr>
                <w:rFonts w:ascii="Times New Roman" w:eastAsia="Times New Roman" w:hAnsi="Times New Roman" w:cs="Times New Roman"/>
                <w:color w:val="000000"/>
              </w:rPr>
            </w:pPr>
            <w:proofErr w:type="spellStart"/>
            <w:r w:rsidRPr="00852A03">
              <w:rPr>
                <w:rFonts w:ascii="Times New Roman" w:eastAsia="Times New Roman" w:hAnsi="Times New Roman" w:cs="Times New Roman"/>
                <w:color w:val="000000"/>
              </w:rPr>
              <w:t>Amis</w:t>
            </w:r>
            <w:proofErr w:type="spellEnd"/>
            <w:r w:rsidRPr="00852A03">
              <w:rPr>
                <w:rFonts w:ascii="Times New Roman" w:eastAsia="Times New Roman" w:hAnsi="Times New Roman" w:cs="Times New Roman"/>
                <w:color w:val="000000"/>
              </w:rPr>
              <w:t>*HD</w:t>
            </w:r>
          </w:p>
        </w:tc>
        <w:tc>
          <w:tcPr>
            <w:tcW w:w="2023" w:type="dxa"/>
            <w:tcBorders>
              <w:top w:val="nil"/>
              <w:left w:val="nil"/>
              <w:bottom w:val="single" w:sz="4" w:space="0" w:color="auto"/>
              <w:right w:val="single" w:sz="4" w:space="0" w:color="auto"/>
            </w:tcBorders>
            <w:shd w:val="clear" w:color="auto" w:fill="auto"/>
            <w:vAlign w:val="center"/>
          </w:tcPr>
          <w:p w14:paraId="7B717799" w14:textId="2C6C55D1" w:rsidR="002D3267" w:rsidRPr="005F2CFF" w:rsidRDefault="002D3267" w:rsidP="00AA0CB5">
            <w:pPr>
              <w:spacing w:after="0" w:line="240" w:lineRule="auto"/>
              <w:rPr>
                <w:rFonts w:ascii="Times New Roman" w:eastAsia="Times New Roman" w:hAnsi="Times New Roman" w:cs="Times New Roman"/>
                <w:color w:val="000000"/>
              </w:rPr>
            </w:pPr>
            <w:r w:rsidRPr="00852A03">
              <w:rPr>
                <w:rFonts w:ascii="Times New Roman" w:eastAsia="Times New Roman" w:hAnsi="Times New Roman" w:cs="Times New Roman"/>
                <w:color w:val="000000"/>
              </w:rPr>
              <w:t>ICZ a.s.</w:t>
            </w:r>
          </w:p>
        </w:tc>
        <w:tc>
          <w:tcPr>
            <w:tcW w:w="406" w:type="dxa"/>
            <w:tcBorders>
              <w:top w:val="nil"/>
              <w:left w:val="nil"/>
              <w:bottom w:val="single" w:sz="4" w:space="0" w:color="auto"/>
              <w:right w:val="single" w:sz="4" w:space="0" w:color="auto"/>
            </w:tcBorders>
            <w:shd w:val="clear" w:color="auto" w:fill="auto"/>
            <w:vAlign w:val="center"/>
          </w:tcPr>
          <w:p w14:paraId="4B062FFA" w14:textId="713ACE94" w:rsidR="002D3267" w:rsidRPr="00852A03" w:rsidRDefault="002D3267" w:rsidP="00AA0CB5">
            <w:pPr>
              <w:spacing w:after="0" w:line="240" w:lineRule="auto"/>
              <w:jc w:val="center"/>
              <w:rPr>
                <w:rFonts w:ascii="Times New Roman" w:eastAsia="Times New Roman" w:hAnsi="Times New Roman" w:cs="Times New Roman"/>
                <w:color w:val="000000"/>
              </w:rPr>
            </w:pPr>
          </w:p>
        </w:tc>
        <w:tc>
          <w:tcPr>
            <w:tcW w:w="406" w:type="dxa"/>
            <w:tcBorders>
              <w:top w:val="nil"/>
              <w:left w:val="nil"/>
              <w:bottom w:val="single" w:sz="4" w:space="0" w:color="auto"/>
              <w:right w:val="single" w:sz="4" w:space="0" w:color="auto"/>
            </w:tcBorders>
            <w:shd w:val="clear" w:color="auto" w:fill="auto"/>
            <w:vAlign w:val="center"/>
          </w:tcPr>
          <w:p w14:paraId="476B6C5A" w14:textId="4BC716A6" w:rsidR="002D3267" w:rsidRPr="00852A03" w:rsidRDefault="002D3267" w:rsidP="00AA0CB5">
            <w:pPr>
              <w:spacing w:after="0" w:line="240" w:lineRule="auto"/>
              <w:jc w:val="center"/>
              <w:rPr>
                <w:rFonts w:ascii="Times New Roman" w:eastAsia="Times New Roman" w:hAnsi="Times New Roman" w:cs="Times New Roman"/>
                <w:color w:val="000000"/>
              </w:rPr>
            </w:pPr>
            <w:r w:rsidRPr="00852A03">
              <w:rPr>
                <w:rFonts w:ascii="Times New Roman" w:eastAsia="Times New Roman" w:hAnsi="Times New Roman" w:cs="Times New Roman"/>
                <w:color w:val="000000"/>
              </w:rPr>
              <w:t> </w:t>
            </w:r>
          </w:p>
        </w:tc>
        <w:tc>
          <w:tcPr>
            <w:tcW w:w="406" w:type="dxa"/>
            <w:tcBorders>
              <w:top w:val="nil"/>
              <w:left w:val="nil"/>
              <w:bottom w:val="single" w:sz="4" w:space="0" w:color="auto"/>
              <w:right w:val="single" w:sz="4" w:space="0" w:color="auto"/>
            </w:tcBorders>
            <w:shd w:val="clear" w:color="auto" w:fill="auto"/>
            <w:vAlign w:val="center"/>
          </w:tcPr>
          <w:p w14:paraId="7F288D10" w14:textId="2FBCAC15" w:rsidR="002D3267" w:rsidRPr="00852A03" w:rsidRDefault="002D3267" w:rsidP="00AA0CB5">
            <w:pPr>
              <w:spacing w:after="0" w:line="240" w:lineRule="auto"/>
              <w:jc w:val="center"/>
              <w:rPr>
                <w:rFonts w:ascii="Times New Roman" w:eastAsia="Times New Roman" w:hAnsi="Times New Roman" w:cs="Times New Roman"/>
                <w:color w:val="000000"/>
              </w:rPr>
            </w:pPr>
            <w:r w:rsidRPr="00852A03">
              <w:rPr>
                <w:rFonts w:ascii="Times New Roman" w:eastAsia="Times New Roman" w:hAnsi="Times New Roman" w:cs="Times New Roman"/>
                <w:color w:val="000000"/>
              </w:rPr>
              <w:t> </w:t>
            </w:r>
          </w:p>
        </w:tc>
        <w:tc>
          <w:tcPr>
            <w:tcW w:w="406" w:type="dxa"/>
            <w:tcBorders>
              <w:top w:val="nil"/>
              <w:left w:val="nil"/>
              <w:bottom w:val="single" w:sz="4" w:space="0" w:color="auto"/>
              <w:right w:val="single" w:sz="4" w:space="0" w:color="auto"/>
            </w:tcBorders>
            <w:shd w:val="clear" w:color="auto" w:fill="auto"/>
            <w:vAlign w:val="center"/>
          </w:tcPr>
          <w:p w14:paraId="51B88CE2" w14:textId="742269EF" w:rsidR="002D3267" w:rsidRPr="00852A03" w:rsidRDefault="002D3267" w:rsidP="00AA0CB5">
            <w:pPr>
              <w:spacing w:after="0" w:line="240" w:lineRule="auto"/>
              <w:jc w:val="center"/>
              <w:rPr>
                <w:rFonts w:ascii="Times New Roman" w:eastAsia="Times New Roman" w:hAnsi="Times New Roman" w:cs="Times New Roman"/>
                <w:color w:val="000000"/>
              </w:rPr>
            </w:pPr>
            <w:r w:rsidRPr="00852A03">
              <w:rPr>
                <w:rFonts w:ascii="Times New Roman" w:eastAsia="Times New Roman" w:hAnsi="Times New Roman" w:cs="Times New Roman"/>
                <w:color w:val="000000"/>
              </w:rPr>
              <w:t> </w:t>
            </w:r>
          </w:p>
        </w:tc>
        <w:tc>
          <w:tcPr>
            <w:tcW w:w="603" w:type="dxa"/>
            <w:tcBorders>
              <w:top w:val="nil"/>
              <w:left w:val="nil"/>
              <w:bottom w:val="single" w:sz="4" w:space="0" w:color="auto"/>
              <w:right w:val="single" w:sz="4" w:space="0" w:color="auto"/>
            </w:tcBorders>
            <w:shd w:val="clear" w:color="auto" w:fill="auto"/>
            <w:vAlign w:val="center"/>
          </w:tcPr>
          <w:p w14:paraId="30018D80" w14:textId="7814077D" w:rsidR="002D3267" w:rsidRPr="00852A03" w:rsidRDefault="002D3267" w:rsidP="00AA0CB5">
            <w:pPr>
              <w:spacing w:after="0" w:line="240" w:lineRule="auto"/>
              <w:jc w:val="center"/>
              <w:rPr>
                <w:rFonts w:ascii="Times New Roman" w:eastAsia="Times New Roman" w:hAnsi="Times New Roman" w:cs="Times New Roman"/>
                <w:color w:val="000000"/>
              </w:rPr>
            </w:pPr>
            <w:r w:rsidRPr="00852A03">
              <w:rPr>
                <w:rFonts w:ascii="Times New Roman" w:eastAsia="Times New Roman" w:hAnsi="Times New Roman" w:cs="Times New Roman"/>
                <w:color w:val="000000"/>
              </w:rPr>
              <w:t> </w:t>
            </w:r>
            <w:r w:rsidR="002F25A9">
              <w:rPr>
                <w:rFonts w:ascii="Times New Roman" w:eastAsia="Times New Roman" w:hAnsi="Times New Roman" w:cs="Times New Roman"/>
                <w:color w:val="000000"/>
              </w:rPr>
              <w:t>x</w:t>
            </w:r>
          </w:p>
        </w:tc>
      </w:tr>
      <w:tr w:rsidR="00F90D70" w:rsidRPr="005F2CFF" w14:paraId="13DEC032"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tcPr>
          <w:p w14:paraId="5AE44936" w14:textId="404E9C44" w:rsidR="00F90D70" w:rsidRPr="005F2CFF" w:rsidRDefault="00F90D70" w:rsidP="00AA0CB5">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Třebíč</w:t>
            </w:r>
          </w:p>
        </w:tc>
        <w:tc>
          <w:tcPr>
            <w:tcW w:w="2706" w:type="dxa"/>
            <w:tcBorders>
              <w:top w:val="nil"/>
              <w:left w:val="nil"/>
              <w:bottom w:val="single" w:sz="4" w:space="0" w:color="auto"/>
              <w:right w:val="single" w:sz="4" w:space="0" w:color="auto"/>
            </w:tcBorders>
            <w:shd w:val="clear" w:color="auto" w:fill="auto"/>
            <w:vAlign w:val="center"/>
          </w:tcPr>
          <w:p w14:paraId="02D9842C" w14:textId="160A84E4" w:rsidR="00F90D70" w:rsidRPr="005F2CFF" w:rsidRDefault="00F90D70" w:rsidP="00AA0CB5">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Stravovací provoz</w:t>
            </w:r>
            <w:r w:rsidR="00FB4F27">
              <w:rPr>
                <w:rFonts w:ascii="Times New Roman" w:eastAsia="Times New Roman" w:hAnsi="Times New Roman" w:cs="Times New Roman"/>
                <w:color w:val="000000"/>
              </w:rPr>
              <w:t xml:space="preserve"> </w:t>
            </w:r>
            <w:r w:rsidR="00FB4F27" w:rsidRPr="00B217B5">
              <w:rPr>
                <w:rFonts w:ascii="Times New Roman" w:eastAsia="Times New Roman" w:hAnsi="Times New Roman" w:cs="Times New Roman"/>
                <w:color w:val="000000"/>
              </w:rPr>
              <w:t>pozn.</w:t>
            </w:r>
            <w:r w:rsidR="00D410C5" w:rsidRPr="00852A03">
              <w:rPr>
                <w:rFonts w:ascii="Times New Roman" w:eastAsia="Times New Roman" w:hAnsi="Times New Roman" w:cs="Times New Roman"/>
                <w:color w:val="000000"/>
              </w:rPr>
              <w:t xml:space="preserve"> v nemocnici řeší objednávání </w:t>
            </w:r>
            <w:r w:rsidR="00D410C5" w:rsidRPr="00852A03">
              <w:rPr>
                <w:rFonts w:ascii="Times New Roman" w:eastAsia="Times New Roman" w:hAnsi="Times New Roman" w:cs="Times New Roman"/>
                <w:color w:val="000000"/>
              </w:rPr>
              <w:lastRenderedPageBreak/>
              <w:t>a výdej zaměstnanecké stravy a provoz bufetu pro návštěvníky a zaměstnance</w:t>
            </w:r>
          </w:p>
        </w:tc>
        <w:tc>
          <w:tcPr>
            <w:tcW w:w="1888" w:type="dxa"/>
            <w:tcBorders>
              <w:top w:val="nil"/>
              <w:left w:val="nil"/>
              <w:bottom w:val="single" w:sz="4" w:space="0" w:color="auto"/>
              <w:right w:val="single" w:sz="4" w:space="0" w:color="auto"/>
            </w:tcBorders>
            <w:shd w:val="clear" w:color="auto" w:fill="auto"/>
            <w:vAlign w:val="center"/>
          </w:tcPr>
          <w:p w14:paraId="6DB04082" w14:textId="3BDDFD11" w:rsidR="00F90D70" w:rsidRPr="00D410C5" w:rsidRDefault="00BC7A6E" w:rsidP="00AA0CB5">
            <w:pPr>
              <w:spacing w:after="0" w:line="240" w:lineRule="auto"/>
              <w:rPr>
                <w:rFonts w:ascii="Times New Roman" w:eastAsia="Times New Roman" w:hAnsi="Times New Roman" w:cs="Times New Roman"/>
                <w:color w:val="000000"/>
              </w:rPr>
            </w:pPr>
            <w:proofErr w:type="spellStart"/>
            <w:r w:rsidRPr="00852A03">
              <w:rPr>
                <w:rFonts w:ascii="Times New Roman" w:eastAsia="Times New Roman" w:hAnsi="Times New Roman" w:cs="Times New Roman"/>
                <w:color w:val="000000"/>
              </w:rPr>
              <w:lastRenderedPageBreak/>
              <w:t>Altisima</w:t>
            </w:r>
            <w:proofErr w:type="spellEnd"/>
          </w:p>
        </w:tc>
        <w:tc>
          <w:tcPr>
            <w:tcW w:w="2023" w:type="dxa"/>
            <w:tcBorders>
              <w:top w:val="nil"/>
              <w:left w:val="nil"/>
              <w:bottom w:val="single" w:sz="4" w:space="0" w:color="auto"/>
              <w:right w:val="single" w:sz="4" w:space="0" w:color="auto"/>
            </w:tcBorders>
            <w:shd w:val="clear" w:color="auto" w:fill="auto"/>
            <w:vAlign w:val="center"/>
          </w:tcPr>
          <w:p w14:paraId="1DA7A1BC" w14:textId="78AB53AD" w:rsidR="00F90D70" w:rsidRPr="005F2CFF" w:rsidRDefault="0099169B" w:rsidP="00AA0CB5">
            <w:pPr>
              <w:spacing w:after="0" w:line="240"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Altisima</w:t>
            </w:r>
            <w:proofErr w:type="spellEnd"/>
            <w:r>
              <w:rPr>
                <w:rFonts w:ascii="Times New Roman" w:eastAsia="Times New Roman" w:hAnsi="Times New Roman" w:cs="Times New Roman"/>
                <w:color w:val="000000"/>
              </w:rPr>
              <w:t xml:space="preserve"> s.r.o.</w:t>
            </w:r>
          </w:p>
        </w:tc>
        <w:tc>
          <w:tcPr>
            <w:tcW w:w="406" w:type="dxa"/>
            <w:tcBorders>
              <w:top w:val="nil"/>
              <w:left w:val="nil"/>
              <w:bottom w:val="single" w:sz="4" w:space="0" w:color="auto"/>
              <w:right w:val="single" w:sz="4" w:space="0" w:color="auto"/>
            </w:tcBorders>
            <w:shd w:val="clear" w:color="auto" w:fill="auto"/>
            <w:vAlign w:val="center"/>
          </w:tcPr>
          <w:p w14:paraId="42F46012" w14:textId="77777777" w:rsidR="00F90D70" w:rsidRPr="00852A03" w:rsidRDefault="00F90D70" w:rsidP="00AA0CB5">
            <w:pPr>
              <w:spacing w:after="0" w:line="240" w:lineRule="auto"/>
              <w:jc w:val="center"/>
              <w:rPr>
                <w:rFonts w:ascii="Times New Roman" w:eastAsia="Times New Roman" w:hAnsi="Times New Roman" w:cs="Times New Roman"/>
                <w:color w:val="000000"/>
              </w:rPr>
            </w:pPr>
          </w:p>
        </w:tc>
        <w:tc>
          <w:tcPr>
            <w:tcW w:w="406" w:type="dxa"/>
            <w:tcBorders>
              <w:top w:val="nil"/>
              <w:left w:val="nil"/>
              <w:bottom w:val="single" w:sz="4" w:space="0" w:color="auto"/>
              <w:right w:val="single" w:sz="4" w:space="0" w:color="auto"/>
            </w:tcBorders>
            <w:shd w:val="clear" w:color="auto" w:fill="auto"/>
            <w:vAlign w:val="center"/>
          </w:tcPr>
          <w:p w14:paraId="341663EA" w14:textId="77777777" w:rsidR="00F90D70" w:rsidRPr="00852A03" w:rsidRDefault="00F90D70" w:rsidP="00AA0CB5">
            <w:pPr>
              <w:spacing w:after="0" w:line="240" w:lineRule="auto"/>
              <w:jc w:val="center"/>
              <w:rPr>
                <w:rFonts w:ascii="Times New Roman" w:eastAsia="Times New Roman" w:hAnsi="Times New Roman" w:cs="Times New Roman"/>
                <w:color w:val="000000"/>
              </w:rPr>
            </w:pPr>
          </w:p>
        </w:tc>
        <w:tc>
          <w:tcPr>
            <w:tcW w:w="406" w:type="dxa"/>
            <w:tcBorders>
              <w:top w:val="nil"/>
              <w:left w:val="nil"/>
              <w:bottom w:val="single" w:sz="4" w:space="0" w:color="auto"/>
              <w:right w:val="single" w:sz="4" w:space="0" w:color="auto"/>
            </w:tcBorders>
            <w:shd w:val="clear" w:color="auto" w:fill="auto"/>
            <w:vAlign w:val="center"/>
          </w:tcPr>
          <w:p w14:paraId="5A03C586" w14:textId="77777777" w:rsidR="00F90D70" w:rsidRPr="00852A03" w:rsidRDefault="00F90D70" w:rsidP="00AA0CB5">
            <w:pPr>
              <w:spacing w:after="0" w:line="240" w:lineRule="auto"/>
              <w:jc w:val="center"/>
              <w:rPr>
                <w:rFonts w:ascii="Times New Roman" w:eastAsia="Times New Roman" w:hAnsi="Times New Roman" w:cs="Times New Roman"/>
                <w:color w:val="000000"/>
              </w:rPr>
            </w:pPr>
          </w:p>
        </w:tc>
        <w:tc>
          <w:tcPr>
            <w:tcW w:w="406" w:type="dxa"/>
            <w:tcBorders>
              <w:top w:val="nil"/>
              <w:left w:val="nil"/>
              <w:bottom w:val="single" w:sz="4" w:space="0" w:color="auto"/>
              <w:right w:val="single" w:sz="4" w:space="0" w:color="auto"/>
            </w:tcBorders>
            <w:shd w:val="clear" w:color="auto" w:fill="auto"/>
            <w:vAlign w:val="center"/>
          </w:tcPr>
          <w:p w14:paraId="5DBD8463" w14:textId="77777777" w:rsidR="00F90D70" w:rsidRPr="00852A03" w:rsidRDefault="00F90D70" w:rsidP="00AA0CB5">
            <w:pPr>
              <w:spacing w:after="0" w:line="240" w:lineRule="auto"/>
              <w:jc w:val="center"/>
              <w:rPr>
                <w:rFonts w:ascii="Times New Roman" w:eastAsia="Times New Roman" w:hAnsi="Times New Roman" w:cs="Times New Roman"/>
                <w:color w:val="000000"/>
              </w:rPr>
            </w:pPr>
          </w:p>
        </w:tc>
        <w:tc>
          <w:tcPr>
            <w:tcW w:w="603" w:type="dxa"/>
            <w:tcBorders>
              <w:top w:val="nil"/>
              <w:left w:val="nil"/>
              <w:bottom w:val="single" w:sz="4" w:space="0" w:color="auto"/>
              <w:right w:val="single" w:sz="4" w:space="0" w:color="auto"/>
            </w:tcBorders>
            <w:shd w:val="clear" w:color="auto" w:fill="auto"/>
            <w:vAlign w:val="center"/>
          </w:tcPr>
          <w:p w14:paraId="4A8CBA95" w14:textId="474E5646" w:rsidR="00F90D70" w:rsidRPr="00852A03" w:rsidRDefault="00F90D70" w:rsidP="00AA0CB5">
            <w:pPr>
              <w:spacing w:after="0" w:line="240" w:lineRule="auto"/>
              <w:jc w:val="center"/>
              <w:rPr>
                <w:rFonts w:ascii="Times New Roman" w:eastAsia="Times New Roman" w:hAnsi="Times New Roman" w:cs="Times New Roman"/>
                <w:color w:val="000000"/>
              </w:rPr>
            </w:pPr>
            <w:r w:rsidRPr="00852A03">
              <w:rPr>
                <w:rFonts w:ascii="Times New Roman" w:eastAsia="Times New Roman" w:hAnsi="Times New Roman" w:cs="Times New Roman"/>
                <w:color w:val="000000"/>
              </w:rPr>
              <w:t>x</w:t>
            </w:r>
          </w:p>
        </w:tc>
      </w:tr>
      <w:tr w:rsidR="00893A40" w:rsidRPr="005F2CFF" w14:paraId="0BBF44BB"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6F80F203" w14:textId="77777777" w:rsidR="00893A40" w:rsidRPr="005F2CFF" w:rsidRDefault="00893A40"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lastRenderedPageBreak/>
              <w:t>Pelhřimov</w:t>
            </w:r>
          </w:p>
        </w:tc>
        <w:tc>
          <w:tcPr>
            <w:tcW w:w="2706" w:type="dxa"/>
            <w:tcBorders>
              <w:top w:val="nil"/>
              <w:left w:val="nil"/>
              <w:bottom w:val="single" w:sz="4" w:space="0" w:color="auto"/>
              <w:right w:val="single" w:sz="4" w:space="0" w:color="auto"/>
            </w:tcBorders>
            <w:shd w:val="clear" w:color="auto" w:fill="auto"/>
            <w:vAlign w:val="center"/>
            <w:hideMark/>
          </w:tcPr>
          <w:p w14:paraId="40D15A38" w14:textId="77777777" w:rsidR="00893A40" w:rsidRPr="005F2CFF" w:rsidRDefault="00893A40"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NIS</w:t>
            </w:r>
          </w:p>
        </w:tc>
        <w:tc>
          <w:tcPr>
            <w:tcW w:w="1888" w:type="dxa"/>
            <w:tcBorders>
              <w:top w:val="nil"/>
              <w:left w:val="nil"/>
              <w:bottom w:val="single" w:sz="4" w:space="0" w:color="auto"/>
              <w:right w:val="single" w:sz="4" w:space="0" w:color="auto"/>
            </w:tcBorders>
            <w:shd w:val="clear" w:color="auto" w:fill="auto"/>
            <w:vAlign w:val="center"/>
            <w:hideMark/>
          </w:tcPr>
          <w:p w14:paraId="3A7EFD5F" w14:textId="77777777" w:rsidR="00893A40" w:rsidRPr="005F2CFF" w:rsidRDefault="00893A40"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FONS Akord</w:t>
            </w:r>
          </w:p>
        </w:tc>
        <w:tc>
          <w:tcPr>
            <w:tcW w:w="2023" w:type="dxa"/>
            <w:tcBorders>
              <w:top w:val="nil"/>
              <w:left w:val="nil"/>
              <w:bottom w:val="single" w:sz="4" w:space="0" w:color="auto"/>
              <w:right w:val="single" w:sz="4" w:space="0" w:color="auto"/>
            </w:tcBorders>
            <w:shd w:val="clear" w:color="auto" w:fill="auto"/>
            <w:hideMark/>
          </w:tcPr>
          <w:p w14:paraId="34CAF5FC" w14:textId="77777777" w:rsidR="00893A40" w:rsidRPr="005F2CFF" w:rsidRDefault="00893A40">
            <w:pPr>
              <w:rPr>
                <w:rFonts w:ascii="Times New Roman" w:hAnsi="Times New Roman" w:cs="Times New Roman"/>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s.r.o.</w:t>
            </w:r>
          </w:p>
        </w:tc>
        <w:tc>
          <w:tcPr>
            <w:tcW w:w="406" w:type="dxa"/>
            <w:tcBorders>
              <w:top w:val="nil"/>
              <w:left w:val="nil"/>
              <w:bottom w:val="single" w:sz="4" w:space="0" w:color="auto"/>
              <w:right w:val="single" w:sz="4" w:space="0" w:color="auto"/>
            </w:tcBorders>
            <w:shd w:val="clear" w:color="auto" w:fill="auto"/>
            <w:vAlign w:val="center"/>
            <w:hideMark/>
          </w:tcPr>
          <w:p w14:paraId="694BA188" w14:textId="77777777" w:rsidR="00893A40" w:rsidRPr="005F2CFF" w:rsidRDefault="00893A40" w:rsidP="00886720">
            <w:pPr>
              <w:spacing w:after="0" w:line="240"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x</w:t>
            </w:r>
          </w:p>
        </w:tc>
        <w:tc>
          <w:tcPr>
            <w:tcW w:w="406" w:type="dxa"/>
            <w:tcBorders>
              <w:top w:val="nil"/>
              <w:left w:val="nil"/>
              <w:bottom w:val="single" w:sz="4" w:space="0" w:color="auto"/>
              <w:right w:val="single" w:sz="4" w:space="0" w:color="auto"/>
            </w:tcBorders>
            <w:shd w:val="clear" w:color="auto" w:fill="auto"/>
            <w:vAlign w:val="center"/>
            <w:hideMark/>
          </w:tcPr>
          <w:p w14:paraId="1580C835"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088D5F04"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3282D40D"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600DC805"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893A40" w:rsidRPr="005F2CFF" w14:paraId="612E6729"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tcPr>
          <w:p w14:paraId="43BC7667" w14:textId="77777777" w:rsidR="00893A40" w:rsidRPr="005F2CFF" w:rsidRDefault="00893A40" w:rsidP="00CC00A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Pelhřimov</w:t>
            </w:r>
          </w:p>
        </w:tc>
        <w:tc>
          <w:tcPr>
            <w:tcW w:w="2706" w:type="dxa"/>
            <w:tcBorders>
              <w:top w:val="nil"/>
              <w:left w:val="nil"/>
              <w:bottom w:val="single" w:sz="4" w:space="0" w:color="auto"/>
              <w:right w:val="single" w:sz="4" w:space="0" w:color="auto"/>
            </w:tcBorders>
            <w:shd w:val="clear" w:color="auto" w:fill="auto"/>
            <w:vAlign w:val="center"/>
          </w:tcPr>
          <w:p w14:paraId="3017174C" w14:textId="77777777" w:rsidR="00893A40" w:rsidRPr="005F2CFF" w:rsidRDefault="00893A40"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Stravovací provoz</w:t>
            </w:r>
          </w:p>
        </w:tc>
        <w:tc>
          <w:tcPr>
            <w:tcW w:w="1888" w:type="dxa"/>
            <w:tcBorders>
              <w:top w:val="nil"/>
              <w:left w:val="nil"/>
              <w:bottom w:val="single" w:sz="4" w:space="0" w:color="auto"/>
              <w:right w:val="single" w:sz="4" w:space="0" w:color="auto"/>
            </w:tcBorders>
            <w:shd w:val="clear" w:color="auto" w:fill="auto"/>
            <w:vAlign w:val="center"/>
          </w:tcPr>
          <w:p w14:paraId="00E59C33" w14:textId="77777777" w:rsidR="00893A40" w:rsidRPr="005F2CFF" w:rsidRDefault="00893A40" w:rsidP="00886720">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StaproH</w:t>
            </w:r>
            <w:proofErr w:type="spellEnd"/>
          </w:p>
        </w:tc>
        <w:tc>
          <w:tcPr>
            <w:tcW w:w="2023" w:type="dxa"/>
            <w:tcBorders>
              <w:top w:val="nil"/>
              <w:left w:val="nil"/>
              <w:bottom w:val="single" w:sz="4" w:space="0" w:color="auto"/>
              <w:right w:val="single" w:sz="4" w:space="0" w:color="auto"/>
            </w:tcBorders>
            <w:shd w:val="clear" w:color="auto" w:fill="auto"/>
          </w:tcPr>
          <w:p w14:paraId="03A5FEFD" w14:textId="77777777" w:rsidR="00893A40" w:rsidRPr="005F2CFF" w:rsidRDefault="00893A40">
            <w:pPr>
              <w:rPr>
                <w:rFonts w:ascii="Times New Roman" w:hAnsi="Times New Roman" w:cs="Times New Roman"/>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s.r.o.</w:t>
            </w:r>
          </w:p>
        </w:tc>
        <w:tc>
          <w:tcPr>
            <w:tcW w:w="406" w:type="dxa"/>
            <w:tcBorders>
              <w:top w:val="nil"/>
              <w:left w:val="nil"/>
              <w:bottom w:val="single" w:sz="4" w:space="0" w:color="auto"/>
              <w:right w:val="single" w:sz="4" w:space="0" w:color="auto"/>
            </w:tcBorders>
            <w:shd w:val="clear" w:color="auto" w:fill="auto"/>
            <w:vAlign w:val="center"/>
          </w:tcPr>
          <w:p w14:paraId="1233D4B4"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6973C37B"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x</w:t>
            </w:r>
          </w:p>
        </w:tc>
        <w:tc>
          <w:tcPr>
            <w:tcW w:w="406" w:type="dxa"/>
            <w:tcBorders>
              <w:top w:val="nil"/>
              <w:left w:val="nil"/>
              <w:bottom w:val="single" w:sz="4" w:space="0" w:color="auto"/>
              <w:right w:val="single" w:sz="4" w:space="0" w:color="auto"/>
            </w:tcBorders>
            <w:shd w:val="clear" w:color="auto" w:fill="auto"/>
            <w:vAlign w:val="center"/>
          </w:tcPr>
          <w:p w14:paraId="191F2833"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5B55E266"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p>
        </w:tc>
        <w:tc>
          <w:tcPr>
            <w:tcW w:w="603" w:type="dxa"/>
            <w:tcBorders>
              <w:top w:val="nil"/>
              <w:left w:val="nil"/>
              <w:bottom w:val="single" w:sz="4" w:space="0" w:color="auto"/>
              <w:right w:val="single" w:sz="4" w:space="0" w:color="auto"/>
            </w:tcBorders>
            <w:shd w:val="clear" w:color="auto" w:fill="auto"/>
            <w:vAlign w:val="center"/>
          </w:tcPr>
          <w:p w14:paraId="08DB53E6"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p>
        </w:tc>
      </w:tr>
      <w:tr w:rsidR="00893A40" w:rsidRPr="005F2CFF" w14:paraId="4BD093D9"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tcPr>
          <w:p w14:paraId="4C386A1C" w14:textId="77777777" w:rsidR="00893A40" w:rsidRPr="005F2CFF" w:rsidRDefault="00893A40" w:rsidP="00CC00A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Pelhřimov</w:t>
            </w:r>
          </w:p>
        </w:tc>
        <w:tc>
          <w:tcPr>
            <w:tcW w:w="2706" w:type="dxa"/>
            <w:tcBorders>
              <w:top w:val="nil"/>
              <w:left w:val="nil"/>
              <w:bottom w:val="single" w:sz="4" w:space="0" w:color="auto"/>
              <w:right w:val="single" w:sz="4" w:space="0" w:color="auto"/>
            </w:tcBorders>
            <w:shd w:val="clear" w:color="auto" w:fill="auto"/>
            <w:vAlign w:val="center"/>
          </w:tcPr>
          <w:p w14:paraId="2B4B8253" w14:textId="77777777" w:rsidR="00893A40" w:rsidRPr="005F2CFF" w:rsidRDefault="00893A40"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Laboratoře – HEM,OKB,MIK</w:t>
            </w:r>
          </w:p>
        </w:tc>
        <w:tc>
          <w:tcPr>
            <w:tcW w:w="1888" w:type="dxa"/>
            <w:tcBorders>
              <w:top w:val="nil"/>
              <w:left w:val="nil"/>
              <w:bottom w:val="single" w:sz="4" w:space="0" w:color="auto"/>
              <w:right w:val="single" w:sz="4" w:space="0" w:color="auto"/>
            </w:tcBorders>
            <w:shd w:val="clear" w:color="auto" w:fill="auto"/>
            <w:vAlign w:val="center"/>
          </w:tcPr>
          <w:p w14:paraId="0AD36EF1" w14:textId="77777777" w:rsidR="00893A40" w:rsidRPr="005F2CFF" w:rsidRDefault="00893A40" w:rsidP="00886720">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OpenLims</w:t>
            </w:r>
            <w:proofErr w:type="spellEnd"/>
          </w:p>
        </w:tc>
        <w:tc>
          <w:tcPr>
            <w:tcW w:w="2023" w:type="dxa"/>
            <w:tcBorders>
              <w:top w:val="nil"/>
              <w:left w:val="nil"/>
              <w:bottom w:val="single" w:sz="4" w:space="0" w:color="auto"/>
              <w:right w:val="single" w:sz="4" w:space="0" w:color="auto"/>
            </w:tcBorders>
            <w:shd w:val="clear" w:color="auto" w:fill="auto"/>
          </w:tcPr>
          <w:p w14:paraId="6C53BD49" w14:textId="77777777" w:rsidR="00893A40" w:rsidRPr="005F2CFF" w:rsidRDefault="00893A40">
            <w:pPr>
              <w:rPr>
                <w:rFonts w:ascii="Times New Roman" w:hAnsi="Times New Roman" w:cs="Times New Roman"/>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s.r.o.</w:t>
            </w:r>
          </w:p>
        </w:tc>
        <w:tc>
          <w:tcPr>
            <w:tcW w:w="406" w:type="dxa"/>
            <w:tcBorders>
              <w:top w:val="nil"/>
              <w:left w:val="nil"/>
              <w:bottom w:val="single" w:sz="4" w:space="0" w:color="auto"/>
              <w:right w:val="single" w:sz="4" w:space="0" w:color="auto"/>
            </w:tcBorders>
            <w:shd w:val="clear" w:color="auto" w:fill="auto"/>
            <w:vAlign w:val="center"/>
          </w:tcPr>
          <w:p w14:paraId="63917A06"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5F033695"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1951DC61"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74803E71"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p>
        </w:tc>
        <w:tc>
          <w:tcPr>
            <w:tcW w:w="603" w:type="dxa"/>
            <w:tcBorders>
              <w:top w:val="nil"/>
              <w:left w:val="nil"/>
              <w:bottom w:val="single" w:sz="4" w:space="0" w:color="auto"/>
              <w:right w:val="single" w:sz="4" w:space="0" w:color="auto"/>
            </w:tcBorders>
            <w:shd w:val="clear" w:color="auto" w:fill="auto"/>
            <w:vAlign w:val="center"/>
          </w:tcPr>
          <w:p w14:paraId="76E860A5"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x</w:t>
            </w:r>
          </w:p>
        </w:tc>
      </w:tr>
      <w:tr w:rsidR="00893A40" w:rsidRPr="005F2CFF" w14:paraId="377E3B0C"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tcPr>
          <w:p w14:paraId="1BC4DA0E" w14:textId="77777777" w:rsidR="00893A40" w:rsidRPr="005F2CFF" w:rsidRDefault="00893A40" w:rsidP="00CC00A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Pelhřimov</w:t>
            </w:r>
          </w:p>
        </w:tc>
        <w:tc>
          <w:tcPr>
            <w:tcW w:w="2706" w:type="dxa"/>
            <w:tcBorders>
              <w:top w:val="nil"/>
              <w:left w:val="nil"/>
              <w:bottom w:val="single" w:sz="4" w:space="0" w:color="auto"/>
              <w:right w:val="single" w:sz="4" w:space="0" w:color="auto"/>
            </w:tcBorders>
            <w:shd w:val="clear" w:color="auto" w:fill="auto"/>
            <w:vAlign w:val="center"/>
          </w:tcPr>
          <w:p w14:paraId="69EE05FA" w14:textId="77777777" w:rsidR="00893A40" w:rsidRPr="005F2CFF" w:rsidRDefault="00893A40"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Lékárna</w:t>
            </w:r>
          </w:p>
        </w:tc>
        <w:tc>
          <w:tcPr>
            <w:tcW w:w="1888" w:type="dxa"/>
            <w:tcBorders>
              <w:top w:val="nil"/>
              <w:left w:val="nil"/>
              <w:bottom w:val="single" w:sz="4" w:space="0" w:color="auto"/>
              <w:right w:val="single" w:sz="4" w:space="0" w:color="auto"/>
            </w:tcBorders>
            <w:shd w:val="clear" w:color="auto" w:fill="auto"/>
            <w:vAlign w:val="center"/>
          </w:tcPr>
          <w:p w14:paraId="6B683F2E" w14:textId="77777777" w:rsidR="00893A40" w:rsidRPr="005F2CFF" w:rsidRDefault="00893A40" w:rsidP="00886720">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Mediox</w:t>
            </w:r>
            <w:proofErr w:type="spellEnd"/>
          </w:p>
        </w:tc>
        <w:tc>
          <w:tcPr>
            <w:tcW w:w="2023" w:type="dxa"/>
            <w:tcBorders>
              <w:top w:val="nil"/>
              <w:left w:val="nil"/>
              <w:bottom w:val="single" w:sz="4" w:space="0" w:color="auto"/>
              <w:right w:val="single" w:sz="4" w:space="0" w:color="auto"/>
            </w:tcBorders>
            <w:shd w:val="clear" w:color="auto" w:fill="auto"/>
            <w:vAlign w:val="center"/>
          </w:tcPr>
          <w:p w14:paraId="194CAF1D" w14:textId="77777777" w:rsidR="00893A40" w:rsidRPr="005F2CFF" w:rsidRDefault="00893A40" w:rsidP="00886720">
            <w:pPr>
              <w:spacing w:after="0" w:line="240" w:lineRule="auto"/>
              <w:rPr>
                <w:rFonts w:ascii="Times New Roman" w:eastAsia="Times New Roman" w:hAnsi="Times New Roman" w:cs="Times New Roman"/>
                <w:color w:val="000000"/>
              </w:rPr>
            </w:pPr>
            <w:r w:rsidRPr="009A7F82">
              <w:rPr>
                <w:rFonts w:ascii="Times New Roman" w:eastAsia="Times New Roman" w:hAnsi="Times New Roman" w:cs="Times New Roman"/>
                <w:color w:val="000000"/>
              </w:rPr>
              <w:t>Apatyka servis s.r.o.</w:t>
            </w:r>
          </w:p>
        </w:tc>
        <w:tc>
          <w:tcPr>
            <w:tcW w:w="406" w:type="dxa"/>
            <w:tcBorders>
              <w:top w:val="nil"/>
              <w:left w:val="nil"/>
              <w:bottom w:val="single" w:sz="4" w:space="0" w:color="auto"/>
              <w:right w:val="single" w:sz="4" w:space="0" w:color="auto"/>
            </w:tcBorders>
            <w:shd w:val="clear" w:color="auto" w:fill="auto"/>
            <w:vAlign w:val="center"/>
          </w:tcPr>
          <w:p w14:paraId="2DE6B87D"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07405BCB"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4B0E400E"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7CBC3399"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p>
        </w:tc>
        <w:tc>
          <w:tcPr>
            <w:tcW w:w="603" w:type="dxa"/>
            <w:tcBorders>
              <w:top w:val="nil"/>
              <w:left w:val="nil"/>
              <w:bottom w:val="single" w:sz="4" w:space="0" w:color="auto"/>
              <w:right w:val="single" w:sz="4" w:space="0" w:color="auto"/>
            </w:tcBorders>
            <w:shd w:val="clear" w:color="auto" w:fill="auto"/>
            <w:vAlign w:val="center"/>
          </w:tcPr>
          <w:p w14:paraId="5B145E9B"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x</w:t>
            </w:r>
          </w:p>
        </w:tc>
      </w:tr>
      <w:tr w:rsidR="00893A40" w:rsidRPr="005F2CFF" w14:paraId="4C0C196F"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tcPr>
          <w:p w14:paraId="00AC13EE" w14:textId="77777777" w:rsidR="00893A40" w:rsidRPr="005F2CFF" w:rsidRDefault="00893A40" w:rsidP="00CC00A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Pelhřimov</w:t>
            </w:r>
          </w:p>
        </w:tc>
        <w:tc>
          <w:tcPr>
            <w:tcW w:w="2706" w:type="dxa"/>
            <w:tcBorders>
              <w:top w:val="nil"/>
              <w:left w:val="nil"/>
              <w:bottom w:val="single" w:sz="4" w:space="0" w:color="auto"/>
              <w:right w:val="single" w:sz="4" w:space="0" w:color="auto"/>
            </w:tcBorders>
            <w:shd w:val="clear" w:color="auto" w:fill="auto"/>
            <w:vAlign w:val="center"/>
          </w:tcPr>
          <w:p w14:paraId="64853965" w14:textId="77777777" w:rsidR="00893A40" w:rsidRPr="005F2CFF" w:rsidRDefault="00893A40"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PACS</w:t>
            </w:r>
          </w:p>
        </w:tc>
        <w:tc>
          <w:tcPr>
            <w:tcW w:w="1888" w:type="dxa"/>
            <w:tcBorders>
              <w:top w:val="nil"/>
              <w:left w:val="nil"/>
              <w:bottom w:val="single" w:sz="4" w:space="0" w:color="auto"/>
              <w:right w:val="single" w:sz="4" w:space="0" w:color="auto"/>
            </w:tcBorders>
            <w:shd w:val="clear" w:color="auto" w:fill="auto"/>
            <w:vAlign w:val="center"/>
          </w:tcPr>
          <w:p w14:paraId="65F7D0C6" w14:textId="77777777" w:rsidR="00893A40" w:rsidRPr="005F2CFF" w:rsidRDefault="00893A40"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Marie PACS</w:t>
            </w:r>
          </w:p>
        </w:tc>
        <w:tc>
          <w:tcPr>
            <w:tcW w:w="2023" w:type="dxa"/>
            <w:tcBorders>
              <w:top w:val="nil"/>
              <w:left w:val="nil"/>
              <w:bottom w:val="single" w:sz="4" w:space="0" w:color="auto"/>
              <w:right w:val="single" w:sz="4" w:space="0" w:color="auto"/>
            </w:tcBorders>
            <w:shd w:val="clear" w:color="auto" w:fill="auto"/>
            <w:vAlign w:val="center"/>
          </w:tcPr>
          <w:p w14:paraId="6F11359C" w14:textId="77777777" w:rsidR="00893A40" w:rsidRPr="005F2CFF" w:rsidRDefault="00893A40" w:rsidP="00886720">
            <w:pPr>
              <w:spacing w:after="0" w:line="240" w:lineRule="auto"/>
              <w:rPr>
                <w:rFonts w:ascii="Times New Roman" w:eastAsia="Times New Roman" w:hAnsi="Times New Roman" w:cs="Times New Roman"/>
                <w:color w:val="000000"/>
              </w:rPr>
            </w:pPr>
            <w:r w:rsidRPr="004C356C">
              <w:rPr>
                <w:rFonts w:ascii="Times New Roman" w:eastAsia="Times New Roman" w:hAnsi="Times New Roman" w:cs="Times New Roman"/>
                <w:color w:val="000000"/>
              </w:rPr>
              <w:t>OR-CZ spol. s r.o.</w:t>
            </w:r>
          </w:p>
        </w:tc>
        <w:tc>
          <w:tcPr>
            <w:tcW w:w="406" w:type="dxa"/>
            <w:tcBorders>
              <w:top w:val="nil"/>
              <w:left w:val="nil"/>
              <w:bottom w:val="single" w:sz="4" w:space="0" w:color="auto"/>
              <w:right w:val="single" w:sz="4" w:space="0" w:color="auto"/>
            </w:tcBorders>
            <w:shd w:val="clear" w:color="auto" w:fill="auto"/>
            <w:vAlign w:val="center"/>
          </w:tcPr>
          <w:p w14:paraId="0242A147"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5131E128"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01979680"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2F75643F"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p>
        </w:tc>
        <w:tc>
          <w:tcPr>
            <w:tcW w:w="603" w:type="dxa"/>
            <w:tcBorders>
              <w:top w:val="nil"/>
              <w:left w:val="nil"/>
              <w:bottom w:val="single" w:sz="4" w:space="0" w:color="auto"/>
              <w:right w:val="single" w:sz="4" w:space="0" w:color="auto"/>
            </w:tcBorders>
            <w:shd w:val="clear" w:color="auto" w:fill="auto"/>
            <w:vAlign w:val="center"/>
          </w:tcPr>
          <w:p w14:paraId="4593A41F"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x</w:t>
            </w:r>
          </w:p>
        </w:tc>
      </w:tr>
      <w:tr w:rsidR="00893A40" w:rsidRPr="005F2CFF" w14:paraId="0FADC949"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tcPr>
          <w:p w14:paraId="07388328" w14:textId="77777777" w:rsidR="00893A40" w:rsidRPr="005F2CFF" w:rsidRDefault="00893A40" w:rsidP="00CC00A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Pelhřimov</w:t>
            </w:r>
          </w:p>
        </w:tc>
        <w:tc>
          <w:tcPr>
            <w:tcW w:w="2706" w:type="dxa"/>
            <w:tcBorders>
              <w:top w:val="nil"/>
              <w:left w:val="nil"/>
              <w:bottom w:val="single" w:sz="4" w:space="0" w:color="auto"/>
              <w:right w:val="single" w:sz="4" w:space="0" w:color="auto"/>
            </w:tcBorders>
            <w:shd w:val="clear" w:color="auto" w:fill="auto"/>
            <w:vAlign w:val="center"/>
          </w:tcPr>
          <w:p w14:paraId="1E0C421E" w14:textId="77777777" w:rsidR="00893A40" w:rsidRPr="005F2CFF" w:rsidRDefault="00893A40"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Radiologie</w:t>
            </w:r>
          </w:p>
        </w:tc>
        <w:tc>
          <w:tcPr>
            <w:tcW w:w="1888" w:type="dxa"/>
            <w:tcBorders>
              <w:top w:val="nil"/>
              <w:left w:val="nil"/>
              <w:bottom w:val="single" w:sz="4" w:space="0" w:color="auto"/>
              <w:right w:val="single" w:sz="4" w:space="0" w:color="auto"/>
            </w:tcBorders>
            <w:shd w:val="clear" w:color="auto" w:fill="auto"/>
            <w:vAlign w:val="center"/>
          </w:tcPr>
          <w:p w14:paraId="57512F4C" w14:textId="77777777" w:rsidR="00893A40" w:rsidRPr="005F2CFF" w:rsidRDefault="00893A40"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Modul FONS Akord</w:t>
            </w:r>
          </w:p>
        </w:tc>
        <w:tc>
          <w:tcPr>
            <w:tcW w:w="2023" w:type="dxa"/>
            <w:tcBorders>
              <w:top w:val="nil"/>
              <w:left w:val="nil"/>
              <w:bottom w:val="single" w:sz="4" w:space="0" w:color="auto"/>
              <w:right w:val="single" w:sz="4" w:space="0" w:color="auto"/>
            </w:tcBorders>
            <w:shd w:val="clear" w:color="auto" w:fill="auto"/>
            <w:vAlign w:val="center"/>
          </w:tcPr>
          <w:p w14:paraId="60904B80" w14:textId="77777777" w:rsidR="00893A40" w:rsidRPr="005F2CFF" w:rsidRDefault="00893A40" w:rsidP="00886720">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Stapro</w:t>
            </w:r>
            <w:proofErr w:type="spellEnd"/>
            <w:r w:rsidRPr="005F2CFF">
              <w:rPr>
                <w:rFonts w:ascii="Times New Roman" w:eastAsia="Times New Roman" w:hAnsi="Times New Roman" w:cs="Times New Roman"/>
                <w:color w:val="000000"/>
              </w:rPr>
              <w:t xml:space="preserve"> s.r.o.</w:t>
            </w:r>
          </w:p>
        </w:tc>
        <w:tc>
          <w:tcPr>
            <w:tcW w:w="406" w:type="dxa"/>
            <w:tcBorders>
              <w:top w:val="nil"/>
              <w:left w:val="nil"/>
              <w:bottom w:val="single" w:sz="4" w:space="0" w:color="auto"/>
              <w:right w:val="single" w:sz="4" w:space="0" w:color="auto"/>
            </w:tcBorders>
            <w:shd w:val="clear" w:color="auto" w:fill="auto"/>
            <w:vAlign w:val="center"/>
          </w:tcPr>
          <w:p w14:paraId="1AAD65FD"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092E5163"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c>
          <w:tcPr>
            <w:tcW w:w="406" w:type="dxa"/>
            <w:tcBorders>
              <w:top w:val="nil"/>
              <w:left w:val="nil"/>
              <w:bottom w:val="single" w:sz="4" w:space="0" w:color="auto"/>
              <w:right w:val="single" w:sz="4" w:space="0" w:color="auto"/>
            </w:tcBorders>
            <w:shd w:val="clear" w:color="auto" w:fill="auto"/>
            <w:vAlign w:val="center"/>
          </w:tcPr>
          <w:p w14:paraId="50F4F877"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60ECBB3B"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p>
        </w:tc>
        <w:tc>
          <w:tcPr>
            <w:tcW w:w="603" w:type="dxa"/>
            <w:tcBorders>
              <w:top w:val="nil"/>
              <w:left w:val="nil"/>
              <w:bottom w:val="single" w:sz="4" w:space="0" w:color="auto"/>
              <w:right w:val="single" w:sz="4" w:space="0" w:color="auto"/>
            </w:tcBorders>
            <w:shd w:val="clear" w:color="auto" w:fill="auto"/>
            <w:vAlign w:val="center"/>
          </w:tcPr>
          <w:p w14:paraId="74D7A3A4"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p>
        </w:tc>
      </w:tr>
      <w:tr w:rsidR="00893A40" w:rsidRPr="005F2CFF" w14:paraId="3B98C7A0"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tcPr>
          <w:p w14:paraId="190FAEFE" w14:textId="77777777" w:rsidR="00893A40" w:rsidRPr="005F2CFF" w:rsidRDefault="00893A40" w:rsidP="00CC00A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Pelhřimov</w:t>
            </w:r>
          </w:p>
        </w:tc>
        <w:tc>
          <w:tcPr>
            <w:tcW w:w="2706" w:type="dxa"/>
            <w:tcBorders>
              <w:top w:val="nil"/>
              <w:left w:val="nil"/>
              <w:bottom w:val="single" w:sz="4" w:space="0" w:color="auto"/>
              <w:right w:val="single" w:sz="4" w:space="0" w:color="auto"/>
            </w:tcBorders>
            <w:shd w:val="clear" w:color="auto" w:fill="auto"/>
            <w:vAlign w:val="center"/>
          </w:tcPr>
          <w:p w14:paraId="09B905F7" w14:textId="77777777" w:rsidR="00893A40" w:rsidRPr="005F2CFF" w:rsidRDefault="00893A40"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Transfúzní systém</w:t>
            </w:r>
          </w:p>
        </w:tc>
        <w:tc>
          <w:tcPr>
            <w:tcW w:w="1888" w:type="dxa"/>
            <w:tcBorders>
              <w:top w:val="nil"/>
              <w:left w:val="nil"/>
              <w:bottom w:val="single" w:sz="4" w:space="0" w:color="auto"/>
              <w:right w:val="single" w:sz="4" w:space="0" w:color="auto"/>
            </w:tcBorders>
            <w:shd w:val="clear" w:color="auto" w:fill="auto"/>
            <w:vAlign w:val="center"/>
          </w:tcPr>
          <w:p w14:paraId="1A269758" w14:textId="77777777" w:rsidR="00893A40" w:rsidRPr="005F2CFF" w:rsidRDefault="00893A40"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Amadeus</w:t>
            </w:r>
          </w:p>
        </w:tc>
        <w:tc>
          <w:tcPr>
            <w:tcW w:w="2023" w:type="dxa"/>
            <w:tcBorders>
              <w:top w:val="nil"/>
              <w:left w:val="nil"/>
              <w:bottom w:val="single" w:sz="4" w:space="0" w:color="auto"/>
              <w:right w:val="single" w:sz="4" w:space="0" w:color="auto"/>
            </w:tcBorders>
            <w:shd w:val="clear" w:color="auto" w:fill="auto"/>
            <w:vAlign w:val="center"/>
          </w:tcPr>
          <w:p w14:paraId="5588D0CD" w14:textId="77777777" w:rsidR="00893A40" w:rsidRPr="005F2CFF" w:rsidRDefault="00893A40" w:rsidP="00886720">
            <w:pPr>
              <w:spacing w:after="0" w:line="240" w:lineRule="auto"/>
              <w:rPr>
                <w:rFonts w:ascii="Times New Roman" w:eastAsia="Times New Roman" w:hAnsi="Times New Roman" w:cs="Times New Roman"/>
                <w:color w:val="000000"/>
              </w:rPr>
            </w:pPr>
            <w:r w:rsidRPr="004C356C">
              <w:rPr>
                <w:rFonts w:ascii="Times New Roman" w:eastAsia="Times New Roman" w:hAnsi="Times New Roman" w:cs="Times New Roman"/>
                <w:color w:val="000000"/>
              </w:rPr>
              <w:t>Steiner, s.r.o.</w:t>
            </w:r>
          </w:p>
        </w:tc>
        <w:tc>
          <w:tcPr>
            <w:tcW w:w="406" w:type="dxa"/>
            <w:tcBorders>
              <w:top w:val="nil"/>
              <w:left w:val="nil"/>
              <w:bottom w:val="single" w:sz="4" w:space="0" w:color="auto"/>
              <w:right w:val="single" w:sz="4" w:space="0" w:color="auto"/>
            </w:tcBorders>
            <w:shd w:val="clear" w:color="auto" w:fill="auto"/>
            <w:vAlign w:val="center"/>
          </w:tcPr>
          <w:p w14:paraId="7CBF2D66"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4D3D9598"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4EA0C5A7"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08CB84EB"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p>
        </w:tc>
        <w:tc>
          <w:tcPr>
            <w:tcW w:w="603" w:type="dxa"/>
            <w:tcBorders>
              <w:top w:val="nil"/>
              <w:left w:val="nil"/>
              <w:bottom w:val="single" w:sz="4" w:space="0" w:color="auto"/>
              <w:right w:val="single" w:sz="4" w:space="0" w:color="auto"/>
            </w:tcBorders>
            <w:shd w:val="clear" w:color="auto" w:fill="auto"/>
            <w:vAlign w:val="center"/>
          </w:tcPr>
          <w:p w14:paraId="02B6D868"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x</w:t>
            </w:r>
          </w:p>
        </w:tc>
      </w:tr>
      <w:tr w:rsidR="00893A40" w:rsidRPr="005F2CFF" w14:paraId="3C84C371"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tcPr>
          <w:p w14:paraId="6F2F27A8" w14:textId="77777777" w:rsidR="00893A40" w:rsidRPr="005F2CFF" w:rsidRDefault="00893A40" w:rsidP="00CC00AD">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Pelhřimov</w:t>
            </w:r>
          </w:p>
        </w:tc>
        <w:tc>
          <w:tcPr>
            <w:tcW w:w="2706" w:type="dxa"/>
            <w:tcBorders>
              <w:top w:val="nil"/>
              <w:left w:val="nil"/>
              <w:bottom w:val="single" w:sz="4" w:space="0" w:color="auto"/>
              <w:right w:val="single" w:sz="4" w:space="0" w:color="auto"/>
            </w:tcBorders>
            <w:shd w:val="clear" w:color="auto" w:fill="auto"/>
            <w:vAlign w:val="center"/>
          </w:tcPr>
          <w:p w14:paraId="7F114366" w14:textId="77777777" w:rsidR="00893A40" w:rsidRPr="005F2CFF" w:rsidRDefault="00893A40"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Hemodialýza</w:t>
            </w:r>
          </w:p>
        </w:tc>
        <w:tc>
          <w:tcPr>
            <w:tcW w:w="1888" w:type="dxa"/>
            <w:tcBorders>
              <w:top w:val="nil"/>
              <w:left w:val="nil"/>
              <w:bottom w:val="single" w:sz="4" w:space="0" w:color="auto"/>
              <w:right w:val="single" w:sz="4" w:space="0" w:color="auto"/>
            </w:tcBorders>
            <w:shd w:val="clear" w:color="auto" w:fill="auto"/>
            <w:vAlign w:val="center"/>
          </w:tcPr>
          <w:p w14:paraId="5453AB7F" w14:textId="77777777" w:rsidR="00893A40" w:rsidRPr="005F2CFF" w:rsidRDefault="00893A40" w:rsidP="00886720">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Nefris</w:t>
            </w:r>
            <w:proofErr w:type="spellEnd"/>
          </w:p>
        </w:tc>
        <w:tc>
          <w:tcPr>
            <w:tcW w:w="2023" w:type="dxa"/>
            <w:tcBorders>
              <w:top w:val="nil"/>
              <w:left w:val="nil"/>
              <w:bottom w:val="single" w:sz="4" w:space="0" w:color="auto"/>
              <w:right w:val="single" w:sz="4" w:space="0" w:color="auto"/>
            </w:tcBorders>
            <w:shd w:val="clear" w:color="auto" w:fill="auto"/>
            <w:vAlign w:val="center"/>
          </w:tcPr>
          <w:p w14:paraId="28E70254" w14:textId="77777777" w:rsidR="00893A40" w:rsidRPr="005F2CFF" w:rsidRDefault="00893A40" w:rsidP="00886720">
            <w:pPr>
              <w:spacing w:after="0" w:line="240" w:lineRule="auto"/>
              <w:rPr>
                <w:rFonts w:ascii="Times New Roman" w:eastAsia="Times New Roman" w:hAnsi="Times New Roman" w:cs="Times New Roman"/>
                <w:color w:val="000000"/>
              </w:rPr>
            </w:pPr>
            <w:proofErr w:type="spellStart"/>
            <w:r w:rsidRPr="004C356C">
              <w:rPr>
                <w:rFonts w:ascii="Times New Roman" w:eastAsia="Times New Roman" w:hAnsi="Times New Roman" w:cs="Times New Roman"/>
                <w:color w:val="000000"/>
              </w:rPr>
              <w:t>ProDos</w:t>
            </w:r>
            <w:proofErr w:type="spellEnd"/>
            <w:r w:rsidRPr="004C356C">
              <w:rPr>
                <w:rFonts w:ascii="Times New Roman" w:eastAsia="Times New Roman" w:hAnsi="Times New Roman" w:cs="Times New Roman"/>
                <w:color w:val="000000"/>
              </w:rPr>
              <w:t xml:space="preserve"> s.r.o.</w:t>
            </w:r>
          </w:p>
        </w:tc>
        <w:tc>
          <w:tcPr>
            <w:tcW w:w="406" w:type="dxa"/>
            <w:tcBorders>
              <w:top w:val="nil"/>
              <w:left w:val="nil"/>
              <w:bottom w:val="single" w:sz="4" w:space="0" w:color="auto"/>
              <w:right w:val="single" w:sz="4" w:space="0" w:color="auto"/>
            </w:tcBorders>
            <w:shd w:val="clear" w:color="auto" w:fill="auto"/>
            <w:vAlign w:val="center"/>
          </w:tcPr>
          <w:p w14:paraId="4151062A"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5C665532"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5CDF3422"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79DFD570"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p>
        </w:tc>
        <w:tc>
          <w:tcPr>
            <w:tcW w:w="603" w:type="dxa"/>
            <w:tcBorders>
              <w:top w:val="nil"/>
              <w:left w:val="nil"/>
              <w:bottom w:val="single" w:sz="4" w:space="0" w:color="auto"/>
              <w:right w:val="single" w:sz="4" w:space="0" w:color="auto"/>
            </w:tcBorders>
            <w:shd w:val="clear" w:color="auto" w:fill="auto"/>
            <w:vAlign w:val="center"/>
          </w:tcPr>
          <w:p w14:paraId="1B0C28C5" w14:textId="77777777" w:rsidR="00893A40" w:rsidRPr="005F2CFF" w:rsidRDefault="00893A40" w:rsidP="00886720">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x</w:t>
            </w:r>
          </w:p>
        </w:tc>
      </w:tr>
      <w:tr w:rsidR="00036C79" w:rsidRPr="005F2CFF" w14:paraId="6DE239A6"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tcPr>
          <w:p w14:paraId="77866884" w14:textId="40BF1ED5" w:rsidR="00036C79" w:rsidRPr="005F2CFF" w:rsidRDefault="00036C79" w:rsidP="00CC00A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Pelhřimov</w:t>
            </w:r>
          </w:p>
        </w:tc>
        <w:tc>
          <w:tcPr>
            <w:tcW w:w="2706" w:type="dxa"/>
            <w:tcBorders>
              <w:top w:val="nil"/>
              <w:left w:val="nil"/>
              <w:bottom w:val="single" w:sz="4" w:space="0" w:color="auto"/>
              <w:right w:val="single" w:sz="4" w:space="0" w:color="auto"/>
            </w:tcBorders>
            <w:shd w:val="clear" w:color="auto" w:fill="auto"/>
            <w:vAlign w:val="center"/>
          </w:tcPr>
          <w:p w14:paraId="7A647A0C" w14:textId="7F0EADC3" w:rsidR="00036C79" w:rsidRPr="005F2CFF" w:rsidRDefault="00036C79" w:rsidP="0088672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Operační sály a sterilizace</w:t>
            </w:r>
          </w:p>
        </w:tc>
        <w:tc>
          <w:tcPr>
            <w:tcW w:w="1888" w:type="dxa"/>
            <w:tcBorders>
              <w:top w:val="nil"/>
              <w:left w:val="nil"/>
              <w:bottom w:val="single" w:sz="4" w:space="0" w:color="auto"/>
              <w:right w:val="single" w:sz="4" w:space="0" w:color="auto"/>
            </w:tcBorders>
            <w:shd w:val="clear" w:color="auto" w:fill="auto"/>
            <w:vAlign w:val="center"/>
          </w:tcPr>
          <w:p w14:paraId="7BAB265A" w14:textId="712D109E" w:rsidR="00036C79" w:rsidRPr="005F2CFF" w:rsidRDefault="00036C79" w:rsidP="0088672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MEDIX</w:t>
            </w:r>
          </w:p>
        </w:tc>
        <w:tc>
          <w:tcPr>
            <w:tcW w:w="2023" w:type="dxa"/>
            <w:tcBorders>
              <w:top w:val="nil"/>
              <w:left w:val="nil"/>
              <w:bottom w:val="single" w:sz="4" w:space="0" w:color="auto"/>
              <w:right w:val="single" w:sz="4" w:space="0" w:color="auto"/>
            </w:tcBorders>
            <w:shd w:val="clear" w:color="auto" w:fill="auto"/>
            <w:vAlign w:val="center"/>
          </w:tcPr>
          <w:p w14:paraId="6FEB3E9B" w14:textId="68E3641F" w:rsidR="00036C79" w:rsidRPr="004C356C" w:rsidRDefault="00036C79" w:rsidP="0088672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STAPRO s.r.o.</w:t>
            </w:r>
          </w:p>
        </w:tc>
        <w:tc>
          <w:tcPr>
            <w:tcW w:w="406" w:type="dxa"/>
            <w:tcBorders>
              <w:top w:val="nil"/>
              <w:left w:val="nil"/>
              <w:bottom w:val="single" w:sz="4" w:space="0" w:color="auto"/>
              <w:right w:val="single" w:sz="4" w:space="0" w:color="auto"/>
            </w:tcBorders>
            <w:shd w:val="clear" w:color="auto" w:fill="auto"/>
            <w:vAlign w:val="center"/>
          </w:tcPr>
          <w:p w14:paraId="2ECDC083" w14:textId="77777777" w:rsidR="00036C79" w:rsidRPr="005F2CFF" w:rsidRDefault="00036C79" w:rsidP="00886720">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265F3357" w14:textId="77777777" w:rsidR="00036C79" w:rsidRPr="005F2CFF" w:rsidRDefault="00036C79" w:rsidP="00886720">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2D414A9A" w14:textId="77777777" w:rsidR="00036C79" w:rsidRPr="005F2CFF" w:rsidRDefault="00036C79" w:rsidP="00886720">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3CD7C00D" w14:textId="77777777" w:rsidR="00036C79" w:rsidRPr="005F2CFF" w:rsidRDefault="00036C79" w:rsidP="00886720">
            <w:pPr>
              <w:spacing w:after="0" w:line="240" w:lineRule="auto"/>
              <w:jc w:val="center"/>
              <w:rPr>
                <w:rFonts w:ascii="Times New Roman" w:eastAsia="Times New Roman" w:hAnsi="Times New Roman" w:cs="Times New Roman"/>
                <w:b/>
                <w:bCs/>
                <w:color w:val="000000"/>
              </w:rPr>
            </w:pPr>
          </w:p>
        </w:tc>
        <w:tc>
          <w:tcPr>
            <w:tcW w:w="603" w:type="dxa"/>
            <w:tcBorders>
              <w:top w:val="nil"/>
              <w:left w:val="nil"/>
              <w:bottom w:val="single" w:sz="4" w:space="0" w:color="auto"/>
              <w:right w:val="single" w:sz="4" w:space="0" w:color="auto"/>
            </w:tcBorders>
            <w:shd w:val="clear" w:color="auto" w:fill="auto"/>
            <w:vAlign w:val="center"/>
          </w:tcPr>
          <w:p w14:paraId="3BEF7EDA" w14:textId="7684FAA9" w:rsidR="00036C79" w:rsidRDefault="00036C79" w:rsidP="00886720">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x</w:t>
            </w:r>
          </w:p>
        </w:tc>
      </w:tr>
      <w:tr w:rsidR="00036C79" w:rsidRPr="005F2CFF" w14:paraId="2764A675"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tcPr>
          <w:p w14:paraId="53C978CB" w14:textId="669119D5" w:rsidR="00036C79" w:rsidRPr="005F2CFF" w:rsidRDefault="00036C79" w:rsidP="00CC00A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Pelhřimov</w:t>
            </w:r>
          </w:p>
        </w:tc>
        <w:tc>
          <w:tcPr>
            <w:tcW w:w="2706" w:type="dxa"/>
            <w:tcBorders>
              <w:top w:val="nil"/>
              <w:left w:val="nil"/>
              <w:bottom w:val="single" w:sz="4" w:space="0" w:color="auto"/>
              <w:right w:val="single" w:sz="4" w:space="0" w:color="auto"/>
            </w:tcBorders>
            <w:shd w:val="clear" w:color="auto" w:fill="auto"/>
            <w:vAlign w:val="center"/>
          </w:tcPr>
          <w:p w14:paraId="732BD591" w14:textId="6798E4B5" w:rsidR="00036C79" w:rsidRPr="005F2CFF" w:rsidRDefault="00036C79" w:rsidP="0088672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IDM</w:t>
            </w:r>
          </w:p>
        </w:tc>
        <w:tc>
          <w:tcPr>
            <w:tcW w:w="1888" w:type="dxa"/>
            <w:tcBorders>
              <w:top w:val="nil"/>
              <w:left w:val="nil"/>
              <w:bottom w:val="single" w:sz="4" w:space="0" w:color="auto"/>
              <w:right w:val="single" w:sz="4" w:space="0" w:color="auto"/>
            </w:tcBorders>
            <w:shd w:val="clear" w:color="auto" w:fill="auto"/>
            <w:vAlign w:val="center"/>
          </w:tcPr>
          <w:p w14:paraId="73AD0300" w14:textId="6F8AD5E8" w:rsidR="00036C79" w:rsidRPr="005F2CFF" w:rsidRDefault="00036C79" w:rsidP="0088672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IDM</w:t>
            </w:r>
          </w:p>
        </w:tc>
        <w:tc>
          <w:tcPr>
            <w:tcW w:w="2023" w:type="dxa"/>
            <w:tcBorders>
              <w:top w:val="nil"/>
              <w:left w:val="nil"/>
              <w:bottom w:val="single" w:sz="4" w:space="0" w:color="auto"/>
              <w:right w:val="single" w:sz="4" w:space="0" w:color="auto"/>
            </w:tcBorders>
            <w:shd w:val="clear" w:color="auto" w:fill="auto"/>
            <w:vAlign w:val="center"/>
          </w:tcPr>
          <w:p w14:paraId="4F59036C" w14:textId="37C8674E" w:rsidR="00036C79" w:rsidRPr="004C356C" w:rsidRDefault="0068496F" w:rsidP="0088672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AUTOCONT</w:t>
            </w:r>
            <w:bookmarkStart w:id="4" w:name="_GoBack"/>
            <w:bookmarkEnd w:id="4"/>
            <w:r w:rsidR="00036C79">
              <w:rPr>
                <w:rFonts w:ascii="Times New Roman" w:eastAsia="Times New Roman" w:hAnsi="Times New Roman" w:cs="Times New Roman"/>
                <w:color w:val="000000"/>
              </w:rPr>
              <w:t xml:space="preserve"> a.s.</w:t>
            </w:r>
          </w:p>
        </w:tc>
        <w:tc>
          <w:tcPr>
            <w:tcW w:w="406" w:type="dxa"/>
            <w:tcBorders>
              <w:top w:val="nil"/>
              <w:left w:val="nil"/>
              <w:bottom w:val="single" w:sz="4" w:space="0" w:color="auto"/>
              <w:right w:val="single" w:sz="4" w:space="0" w:color="auto"/>
            </w:tcBorders>
            <w:shd w:val="clear" w:color="auto" w:fill="auto"/>
            <w:vAlign w:val="center"/>
          </w:tcPr>
          <w:p w14:paraId="24E519C8" w14:textId="77777777" w:rsidR="00036C79" w:rsidRPr="005F2CFF" w:rsidRDefault="00036C79" w:rsidP="00886720">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041AD571" w14:textId="77777777" w:rsidR="00036C79" w:rsidRPr="005F2CFF" w:rsidRDefault="00036C79" w:rsidP="00886720">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147B03FB" w14:textId="77777777" w:rsidR="00036C79" w:rsidRPr="005F2CFF" w:rsidRDefault="00036C79" w:rsidP="00886720">
            <w:pPr>
              <w:spacing w:after="0" w:line="240" w:lineRule="auto"/>
              <w:jc w:val="center"/>
              <w:rPr>
                <w:rFonts w:ascii="Times New Roman" w:eastAsia="Times New Roman" w:hAnsi="Times New Roman" w:cs="Times New Roman"/>
                <w:b/>
                <w:bCs/>
                <w:color w:val="000000"/>
              </w:rPr>
            </w:pPr>
          </w:p>
        </w:tc>
        <w:tc>
          <w:tcPr>
            <w:tcW w:w="406" w:type="dxa"/>
            <w:tcBorders>
              <w:top w:val="nil"/>
              <w:left w:val="nil"/>
              <w:bottom w:val="single" w:sz="4" w:space="0" w:color="auto"/>
              <w:right w:val="single" w:sz="4" w:space="0" w:color="auto"/>
            </w:tcBorders>
            <w:shd w:val="clear" w:color="auto" w:fill="auto"/>
            <w:vAlign w:val="center"/>
          </w:tcPr>
          <w:p w14:paraId="4E5462F0" w14:textId="77777777" w:rsidR="00036C79" w:rsidRPr="005F2CFF" w:rsidRDefault="00036C79" w:rsidP="00886720">
            <w:pPr>
              <w:spacing w:after="0" w:line="240" w:lineRule="auto"/>
              <w:jc w:val="center"/>
              <w:rPr>
                <w:rFonts w:ascii="Times New Roman" w:eastAsia="Times New Roman" w:hAnsi="Times New Roman" w:cs="Times New Roman"/>
                <w:b/>
                <w:bCs/>
                <w:color w:val="000000"/>
              </w:rPr>
            </w:pPr>
          </w:p>
        </w:tc>
        <w:tc>
          <w:tcPr>
            <w:tcW w:w="603" w:type="dxa"/>
            <w:tcBorders>
              <w:top w:val="nil"/>
              <w:left w:val="nil"/>
              <w:bottom w:val="single" w:sz="4" w:space="0" w:color="auto"/>
              <w:right w:val="single" w:sz="4" w:space="0" w:color="auto"/>
            </w:tcBorders>
            <w:shd w:val="clear" w:color="auto" w:fill="auto"/>
            <w:vAlign w:val="center"/>
          </w:tcPr>
          <w:p w14:paraId="16647837" w14:textId="10891B29" w:rsidR="00036C79" w:rsidRDefault="00036C79" w:rsidP="00886720">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x</w:t>
            </w:r>
          </w:p>
        </w:tc>
      </w:tr>
      <w:tr w:rsidR="00893A40" w:rsidRPr="005F2CFF" w14:paraId="4FEA8FE7"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tcPr>
          <w:p w14:paraId="58278026" w14:textId="749F6895" w:rsidR="00893A40" w:rsidRPr="005F2CFF" w:rsidRDefault="00893A40" w:rsidP="00CC00A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Pelhřimov</w:t>
            </w:r>
          </w:p>
        </w:tc>
        <w:tc>
          <w:tcPr>
            <w:tcW w:w="2706" w:type="dxa"/>
            <w:tcBorders>
              <w:top w:val="nil"/>
              <w:left w:val="nil"/>
              <w:bottom w:val="single" w:sz="4" w:space="0" w:color="auto"/>
              <w:right w:val="single" w:sz="4" w:space="0" w:color="auto"/>
            </w:tcBorders>
            <w:shd w:val="clear" w:color="auto" w:fill="auto"/>
            <w:vAlign w:val="center"/>
          </w:tcPr>
          <w:p w14:paraId="7E6C08B8" w14:textId="53E55F50" w:rsidR="00893A40" w:rsidRPr="005F2CFF" w:rsidRDefault="00893A40"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DMS</w:t>
            </w:r>
          </w:p>
        </w:tc>
        <w:tc>
          <w:tcPr>
            <w:tcW w:w="1888" w:type="dxa"/>
            <w:tcBorders>
              <w:top w:val="nil"/>
              <w:left w:val="nil"/>
              <w:bottom w:val="single" w:sz="4" w:space="0" w:color="auto"/>
              <w:right w:val="single" w:sz="4" w:space="0" w:color="auto"/>
            </w:tcBorders>
            <w:shd w:val="clear" w:color="auto" w:fill="auto"/>
            <w:vAlign w:val="center"/>
          </w:tcPr>
          <w:p w14:paraId="11976FA9" w14:textId="21866F19" w:rsidR="00893A40" w:rsidRPr="005F2CFF" w:rsidRDefault="00893A40" w:rsidP="00886720">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FormFlow</w:t>
            </w:r>
            <w:proofErr w:type="spellEnd"/>
            <w:r w:rsidRPr="005F2CFF">
              <w:rPr>
                <w:rFonts w:ascii="Times New Roman" w:eastAsia="Times New Roman" w:hAnsi="Times New Roman" w:cs="Times New Roman"/>
                <w:color w:val="000000"/>
              </w:rPr>
              <w:t xml:space="preserve"> sever</w:t>
            </w:r>
          </w:p>
        </w:tc>
        <w:tc>
          <w:tcPr>
            <w:tcW w:w="2023" w:type="dxa"/>
            <w:tcBorders>
              <w:top w:val="nil"/>
              <w:left w:val="nil"/>
              <w:bottom w:val="single" w:sz="4" w:space="0" w:color="auto"/>
              <w:right w:val="single" w:sz="4" w:space="0" w:color="auto"/>
            </w:tcBorders>
            <w:shd w:val="clear" w:color="auto" w:fill="auto"/>
            <w:vAlign w:val="center"/>
          </w:tcPr>
          <w:p w14:paraId="79A360C3" w14:textId="2F39F3C3" w:rsidR="00893A40" w:rsidRPr="004C356C" w:rsidRDefault="00893A40" w:rsidP="00886720">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SW602</w:t>
            </w:r>
            <w:r w:rsidR="007D3761">
              <w:rPr>
                <w:rFonts w:ascii="Times New Roman" w:eastAsia="Times New Roman" w:hAnsi="Times New Roman" w:cs="Times New Roman"/>
                <w:color w:val="000000"/>
              </w:rPr>
              <w:t>/OR-CZ spol. s r.o.</w:t>
            </w:r>
          </w:p>
        </w:tc>
        <w:tc>
          <w:tcPr>
            <w:tcW w:w="406" w:type="dxa"/>
            <w:tcBorders>
              <w:top w:val="nil"/>
              <w:left w:val="nil"/>
              <w:bottom w:val="single" w:sz="4" w:space="0" w:color="auto"/>
              <w:right w:val="single" w:sz="4" w:space="0" w:color="auto"/>
            </w:tcBorders>
            <w:shd w:val="clear" w:color="auto" w:fill="auto"/>
            <w:vAlign w:val="center"/>
          </w:tcPr>
          <w:p w14:paraId="0BC405CA" w14:textId="4916DC1D" w:rsidR="00893A40" w:rsidRPr="005F2CFF" w:rsidRDefault="00893A40" w:rsidP="00886720">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tcPr>
          <w:p w14:paraId="7A1ECE0D" w14:textId="0D072CC4" w:rsidR="00893A40" w:rsidRPr="005F2CFF" w:rsidRDefault="00893A40" w:rsidP="00886720">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tcPr>
          <w:p w14:paraId="0AD3C75B" w14:textId="674D01B7" w:rsidR="00893A40" w:rsidRPr="005F2CFF" w:rsidRDefault="00893A40" w:rsidP="00886720">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tcPr>
          <w:p w14:paraId="7993A0A2" w14:textId="1047B142" w:rsidR="00893A40" w:rsidRPr="005F2CFF" w:rsidRDefault="00893A40" w:rsidP="00886720">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tcPr>
          <w:p w14:paraId="2F8657FF" w14:textId="2967FA68" w:rsidR="00893A40" w:rsidRDefault="00893A40" w:rsidP="00886720">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893A40" w:rsidRPr="005F2CFF" w14:paraId="13CA7E4E"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7840360E"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všechny</w:t>
            </w:r>
          </w:p>
        </w:tc>
        <w:tc>
          <w:tcPr>
            <w:tcW w:w="2706" w:type="dxa"/>
            <w:tcBorders>
              <w:top w:val="nil"/>
              <w:left w:val="nil"/>
              <w:bottom w:val="single" w:sz="4" w:space="0" w:color="auto"/>
              <w:right w:val="single" w:sz="4" w:space="0" w:color="auto"/>
            </w:tcBorders>
            <w:shd w:val="clear" w:color="auto" w:fill="auto"/>
            <w:vAlign w:val="center"/>
            <w:hideMark/>
          </w:tcPr>
          <w:p w14:paraId="5266A0E2"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 xml:space="preserve">Objednávání pacientů </w:t>
            </w:r>
          </w:p>
        </w:tc>
        <w:tc>
          <w:tcPr>
            <w:tcW w:w="1888" w:type="dxa"/>
            <w:tcBorders>
              <w:top w:val="nil"/>
              <w:left w:val="nil"/>
              <w:bottom w:val="single" w:sz="4" w:space="0" w:color="auto"/>
              <w:right w:val="single" w:sz="4" w:space="0" w:color="auto"/>
            </w:tcBorders>
            <w:shd w:val="clear" w:color="auto" w:fill="auto"/>
            <w:vAlign w:val="center"/>
            <w:hideMark/>
          </w:tcPr>
          <w:p w14:paraId="4636EA39" w14:textId="77777777" w:rsidR="00893A40" w:rsidRPr="005F2CFF" w:rsidRDefault="00893A40" w:rsidP="005F4EAF">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e@mbulance</w:t>
            </w:r>
            <w:proofErr w:type="spellEnd"/>
          </w:p>
        </w:tc>
        <w:tc>
          <w:tcPr>
            <w:tcW w:w="2023" w:type="dxa"/>
            <w:tcBorders>
              <w:top w:val="nil"/>
              <w:left w:val="nil"/>
              <w:bottom w:val="single" w:sz="4" w:space="0" w:color="auto"/>
              <w:right w:val="single" w:sz="4" w:space="0" w:color="auto"/>
            </w:tcBorders>
            <w:shd w:val="clear" w:color="auto" w:fill="auto"/>
            <w:vAlign w:val="center"/>
            <w:hideMark/>
          </w:tcPr>
          <w:p w14:paraId="43C46AAB" w14:textId="77777777" w:rsidR="00893A40" w:rsidRPr="005F2CFF" w:rsidRDefault="00893A40" w:rsidP="005F4EAF">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III</w:t>
            </w:r>
          </w:p>
        </w:tc>
        <w:tc>
          <w:tcPr>
            <w:tcW w:w="406" w:type="dxa"/>
            <w:tcBorders>
              <w:top w:val="nil"/>
              <w:left w:val="nil"/>
              <w:bottom w:val="single" w:sz="4" w:space="0" w:color="auto"/>
              <w:right w:val="single" w:sz="4" w:space="0" w:color="auto"/>
            </w:tcBorders>
            <w:shd w:val="clear" w:color="auto" w:fill="auto"/>
            <w:vAlign w:val="center"/>
            <w:hideMark/>
          </w:tcPr>
          <w:p w14:paraId="613CF36B"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c>
          <w:tcPr>
            <w:tcW w:w="406" w:type="dxa"/>
            <w:tcBorders>
              <w:top w:val="nil"/>
              <w:left w:val="nil"/>
              <w:bottom w:val="single" w:sz="4" w:space="0" w:color="auto"/>
              <w:right w:val="single" w:sz="4" w:space="0" w:color="auto"/>
            </w:tcBorders>
            <w:shd w:val="clear" w:color="auto" w:fill="auto"/>
            <w:vAlign w:val="center"/>
            <w:hideMark/>
          </w:tcPr>
          <w:p w14:paraId="7A532CC7"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63E9D77C"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1CFCA05E"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22A0F457" w14:textId="77777777" w:rsidR="00893A40" w:rsidRPr="005F2CFF" w:rsidRDefault="00893A40" w:rsidP="005F4EAF">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r>
      <w:tr w:rsidR="00893A40" w:rsidRPr="005F2CFF" w14:paraId="77C9F40B"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5A5C41DD" w14:textId="77777777" w:rsidR="00893A40" w:rsidRPr="005F2CFF" w:rsidRDefault="00893A40"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všechny</w:t>
            </w:r>
          </w:p>
        </w:tc>
        <w:tc>
          <w:tcPr>
            <w:tcW w:w="2706" w:type="dxa"/>
            <w:tcBorders>
              <w:top w:val="nil"/>
              <w:left w:val="nil"/>
              <w:bottom w:val="single" w:sz="4" w:space="0" w:color="auto"/>
              <w:right w:val="single" w:sz="4" w:space="0" w:color="auto"/>
            </w:tcBorders>
            <w:shd w:val="clear" w:color="auto" w:fill="auto"/>
            <w:vAlign w:val="center"/>
            <w:hideMark/>
          </w:tcPr>
          <w:p w14:paraId="205798B9" w14:textId="77777777" w:rsidR="00893A40" w:rsidRPr="005F2CFF" w:rsidRDefault="00893A40"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MIS</w:t>
            </w:r>
          </w:p>
        </w:tc>
        <w:tc>
          <w:tcPr>
            <w:tcW w:w="1888" w:type="dxa"/>
            <w:tcBorders>
              <w:top w:val="nil"/>
              <w:left w:val="nil"/>
              <w:bottom w:val="single" w:sz="4" w:space="0" w:color="auto"/>
              <w:right w:val="single" w:sz="4" w:space="0" w:color="auto"/>
            </w:tcBorders>
            <w:shd w:val="clear" w:color="auto" w:fill="auto"/>
            <w:vAlign w:val="center"/>
            <w:hideMark/>
          </w:tcPr>
          <w:p w14:paraId="5B8AB816" w14:textId="77777777" w:rsidR="00893A40" w:rsidRPr="005F2CFF" w:rsidRDefault="00893A40"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MIS</w:t>
            </w:r>
          </w:p>
        </w:tc>
        <w:tc>
          <w:tcPr>
            <w:tcW w:w="2023" w:type="dxa"/>
            <w:tcBorders>
              <w:top w:val="nil"/>
              <w:left w:val="nil"/>
              <w:bottom w:val="single" w:sz="4" w:space="0" w:color="auto"/>
              <w:right w:val="single" w:sz="4" w:space="0" w:color="auto"/>
            </w:tcBorders>
            <w:shd w:val="clear" w:color="auto" w:fill="auto"/>
            <w:vAlign w:val="center"/>
            <w:hideMark/>
          </w:tcPr>
          <w:p w14:paraId="73C51DBF" w14:textId="77777777" w:rsidR="00893A40" w:rsidRPr="005F2CFF" w:rsidRDefault="00893A40"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ICZ a.s.</w:t>
            </w:r>
          </w:p>
        </w:tc>
        <w:tc>
          <w:tcPr>
            <w:tcW w:w="406" w:type="dxa"/>
            <w:tcBorders>
              <w:top w:val="nil"/>
              <w:left w:val="nil"/>
              <w:bottom w:val="single" w:sz="4" w:space="0" w:color="auto"/>
              <w:right w:val="single" w:sz="4" w:space="0" w:color="auto"/>
            </w:tcBorders>
            <w:shd w:val="clear" w:color="auto" w:fill="auto"/>
            <w:vAlign w:val="center"/>
            <w:hideMark/>
          </w:tcPr>
          <w:p w14:paraId="6C132EF5" w14:textId="77777777" w:rsidR="00893A40" w:rsidRPr="005F2CFF" w:rsidRDefault="00893A40"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36FD4F89" w14:textId="77777777" w:rsidR="00893A40" w:rsidRPr="005F2CFF" w:rsidRDefault="00893A40"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2EE10F37" w14:textId="77777777" w:rsidR="00893A40" w:rsidRPr="005F2CFF" w:rsidRDefault="00893A40"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0B117FA9" w14:textId="77777777" w:rsidR="00893A40" w:rsidRPr="005F2CFF" w:rsidRDefault="00893A40"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395B1F3B" w14:textId="77777777" w:rsidR="00893A40" w:rsidRPr="005F2CFF" w:rsidRDefault="00893A40"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893A40" w:rsidRPr="005F2CFF" w14:paraId="67A9C853"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19A4537E" w14:textId="77777777" w:rsidR="00893A40" w:rsidRPr="005F2CFF" w:rsidRDefault="00893A40"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všechny</w:t>
            </w:r>
          </w:p>
        </w:tc>
        <w:tc>
          <w:tcPr>
            <w:tcW w:w="2706" w:type="dxa"/>
            <w:tcBorders>
              <w:top w:val="nil"/>
              <w:left w:val="nil"/>
              <w:bottom w:val="single" w:sz="4" w:space="0" w:color="auto"/>
              <w:right w:val="single" w:sz="4" w:space="0" w:color="auto"/>
            </w:tcBorders>
            <w:shd w:val="clear" w:color="auto" w:fill="auto"/>
            <w:vAlign w:val="center"/>
            <w:hideMark/>
          </w:tcPr>
          <w:p w14:paraId="5023C83D" w14:textId="77777777" w:rsidR="00893A40" w:rsidRPr="005F2CFF" w:rsidRDefault="00893A40"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Výměna dat</w:t>
            </w:r>
          </w:p>
        </w:tc>
        <w:tc>
          <w:tcPr>
            <w:tcW w:w="1888" w:type="dxa"/>
            <w:tcBorders>
              <w:top w:val="nil"/>
              <w:left w:val="nil"/>
              <w:bottom w:val="single" w:sz="4" w:space="0" w:color="auto"/>
              <w:right w:val="single" w:sz="4" w:space="0" w:color="auto"/>
            </w:tcBorders>
            <w:shd w:val="clear" w:color="auto" w:fill="auto"/>
            <w:vAlign w:val="center"/>
            <w:hideMark/>
          </w:tcPr>
          <w:p w14:paraId="07C5A03C" w14:textId="77777777" w:rsidR="00893A40" w:rsidRPr="005F2CFF" w:rsidRDefault="00893A40" w:rsidP="000E748A">
            <w:pPr>
              <w:spacing w:after="0" w:line="240" w:lineRule="auto"/>
              <w:rPr>
                <w:rFonts w:ascii="Times New Roman" w:eastAsia="Times New Roman" w:hAnsi="Times New Roman" w:cs="Times New Roman"/>
                <w:color w:val="000000"/>
              </w:rPr>
            </w:pPr>
            <w:proofErr w:type="spellStart"/>
            <w:r w:rsidRPr="005F2CFF">
              <w:rPr>
                <w:rFonts w:ascii="Times New Roman" w:eastAsia="Times New Roman" w:hAnsi="Times New Roman" w:cs="Times New Roman"/>
                <w:color w:val="000000"/>
              </w:rPr>
              <w:t>eMeDocS</w:t>
            </w:r>
            <w:proofErr w:type="spellEnd"/>
          </w:p>
        </w:tc>
        <w:tc>
          <w:tcPr>
            <w:tcW w:w="2023" w:type="dxa"/>
            <w:tcBorders>
              <w:top w:val="nil"/>
              <w:left w:val="nil"/>
              <w:bottom w:val="single" w:sz="4" w:space="0" w:color="auto"/>
              <w:right w:val="single" w:sz="4" w:space="0" w:color="auto"/>
            </w:tcBorders>
            <w:shd w:val="clear" w:color="auto" w:fill="auto"/>
            <w:vAlign w:val="center"/>
            <w:hideMark/>
          </w:tcPr>
          <w:p w14:paraId="43A0C9A1" w14:textId="77777777" w:rsidR="00893A40" w:rsidRPr="005F2CFF" w:rsidRDefault="00893A40"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ICZ a.s.</w:t>
            </w:r>
          </w:p>
        </w:tc>
        <w:tc>
          <w:tcPr>
            <w:tcW w:w="406" w:type="dxa"/>
            <w:tcBorders>
              <w:top w:val="nil"/>
              <w:left w:val="nil"/>
              <w:bottom w:val="single" w:sz="4" w:space="0" w:color="auto"/>
              <w:right w:val="single" w:sz="4" w:space="0" w:color="auto"/>
            </w:tcBorders>
            <w:shd w:val="clear" w:color="auto" w:fill="auto"/>
            <w:vAlign w:val="center"/>
            <w:hideMark/>
          </w:tcPr>
          <w:p w14:paraId="0A64094C" w14:textId="77777777" w:rsidR="00893A40" w:rsidRPr="005F2CFF" w:rsidRDefault="00893A40"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3AC559FD" w14:textId="77777777" w:rsidR="00893A40" w:rsidRPr="005F2CFF" w:rsidRDefault="00893A40"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401A0D49" w14:textId="77777777" w:rsidR="00893A40" w:rsidRPr="005F2CFF" w:rsidRDefault="00893A40"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427C8335" w14:textId="77777777" w:rsidR="00893A40" w:rsidRPr="005F2CFF" w:rsidRDefault="00893A40"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3DC2725A" w14:textId="77777777" w:rsidR="00893A40" w:rsidRPr="005F2CFF" w:rsidRDefault="00893A40"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893A40" w:rsidRPr="005F2CFF" w14:paraId="737F94FF"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77770BFD" w14:textId="77777777" w:rsidR="00893A40" w:rsidRPr="005F2CFF" w:rsidRDefault="00893A40"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všechny</w:t>
            </w:r>
          </w:p>
        </w:tc>
        <w:tc>
          <w:tcPr>
            <w:tcW w:w="2706" w:type="dxa"/>
            <w:tcBorders>
              <w:top w:val="nil"/>
              <w:left w:val="nil"/>
              <w:bottom w:val="single" w:sz="4" w:space="0" w:color="auto"/>
              <w:right w:val="single" w:sz="4" w:space="0" w:color="auto"/>
            </w:tcBorders>
            <w:shd w:val="clear" w:color="auto" w:fill="auto"/>
            <w:vAlign w:val="center"/>
            <w:hideMark/>
          </w:tcPr>
          <w:p w14:paraId="2D13E212" w14:textId="77777777" w:rsidR="00893A40" w:rsidRPr="005F2CFF" w:rsidRDefault="00893A40"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Databáze léčiv</w:t>
            </w:r>
          </w:p>
        </w:tc>
        <w:tc>
          <w:tcPr>
            <w:tcW w:w="1888" w:type="dxa"/>
            <w:tcBorders>
              <w:top w:val="nil"/>
              <w:left w:val="nil"/>
              <w:bottom w:val="single" w:sz="4" w:space="0" w:color="auto"/>
              <w:right w:val="single" w:sz="4" w:space="0" w:color="auto"/>
            </w:tcBorders>
            <w:shd w:val="clear" w:color="auto" w:fill="auto"/>
            <w:vAlign w:val="center"/>
            <w:hideMark/>
          </w:tcPr>
          <w:p w14:paraId="6ED49B70" w14:textId="77777777" w:rsidR="00893A40" w:rsidRPr="005F2CFF" w:rsidRDefault="00893A40"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AISLP</w:t>
            </w:r>
          </w:p>
        </w:tc>
        <w:tc>
          <w:tcPr>
            <w:tcW w:w="2023" w:type="dxa"/>
            <w:tcBorders>
              <w:top w:val="nil"/>
              <w:left w:val="nil"/>
              <w:bottom w:val="single" w:sz="4" w:space="0" w:color="auto"/>
              <w:right w:val="single" w:sz="4" w:space="0" w:color="auto"/>
            </w:tcBorders>
            <w:shd w:val="clear" w:color="auto" w:fill="auto"/>
            <w:vAlign w:val="center"/>
            <w:hideMark/>
          </w:tcPr>
          <w:p w14:paraId="6D5BFBCA" w14:textId="77777777" w:rsidR="00893A40" w:rsidRPr="005F2CFF" w:rsidRDefault="00893A40" w:rsidP="000E748A">
            <w:pPr>
              <w:spacing w:after="0" w:line="240" w:lineRule="auto"/>
              <w:rPr>
                <w:rFonts w:ascii="Times New Roman" w:eastAsia="Times New Roman" w:hAnsi="Times New Roman" w:cs="Times New Roman"/>
                <w:color w:val="000000"/>
              </w:rPr>
            </w:pPr>
            <w:r w:rsidRPr="005E38E4">
              <w:rPr>
                <w:rFonts w:ascii="Times New Roman" w:eastAsia="Times New Roman" w:hAnsi="Times New Roman" w:cs="Times New Roman"/>
                <w:color w:val="000000"/>
              </w:rPr>
              <w:t>INPHARMEX, spol. s r.o.</w:t>
            </w:r>
          </w:p>
        </w:tc>
        <w:tc>
          <w:tcPr>
            <w:tcW w:w="406" w:type="dxa"/>
            <w:tcBorders>
              <w:top w:val="nil"/>
              <w:left w:val="nil"/>
              <w:bottom w:val="single" w:sz="4" w:space="0" w:color="auto"/>
              <w:right w:val="single" w:sz="4" w:space="0" w:color="auto"/>
            </w:tcBorders>
            <w:shd w:val="clear" w:color="auto" w:fill="auto"/>
            <w:vAlign w:val="center"/>
            <w:hideMark/>
          </w:tcPr>
          <w:p w14:paraId="7CD767FE" w14:textId="77777777" w:rsidR="00893A40" w:rsidRPr="005F2CFF" w:rsidRDefault="00893A40"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6EBD85F7" w14:textId="77777777" w:rsidR="00893A40" w:rsidRPr="005F2CFF" w:rsidRDefault="00893A40"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77C936F5" w14:textId="77777777" w:rsidR="00893A40" w:rsidRPr="005F2CFF" w:rsidRDefault="00893A40"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7D4E5A4C" w14:textId="77777777" w:rsidR="00893A40" w:rsidRPr="005F2CFF" w:rsidRDefault="00893A40"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41EB1B35" w14:textId="77777777" w:rsidR="00893A40" w:rsidRPr="005F2CFF" w:rsidRDefault="00893A40"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893A40" w:rsidRPr="005F2CFF" w14:paraId="5E9C1CDC"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0083E530" w14:textId="77777777" w:rsidR="00893A40" w:rsidRPr="005F2CFF" w:rsidRDefault="00893A40"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všechny</w:t>
            </w:r>
          </w:p>
        </w:tc>
        <w:tc>
          <w:tcPr>
            <w:tcW w:w="2706" w:type="dxa"/>
            <w:tcBorders>
              <w:top w:val="nil"/>
              <w:left w:val="nil"/>
              <w:bottom w:val="single" w:sz="4" w:space="0" w:color="auto"/>
              <w:right w:val="single" w:sz="4" w:space="0" w:color="auto"/>
            </w:tcBorders>
            <w:shd w:val="clear" w:color="auto" w:fill="auto"/>
            <w:vAlign w:val="center"/>
            <w:hideMark/>
          </w:tcPr>
          <w:p w14:paraId="5EFC214D" w14:textId="77777777" w:rsidR="00893A40" w:rsidRPr="005F2CFF" w:rsidRDefault="00893A40"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Databáze přípravků</w:t>
            </w:r>
          </w:p>
        </w:tc>
        <w:tc>
          <w:tcPr>
            <w:tcW w:w="1888" w:type="dxa"/>
            <w:tcBorders>
              <w:top w:val="nil"/>
              <w:left w:val="nil"/>
              <w:bottom w:val="single" w:sz="4" w:space="0" w:color="auto"/>
              <w:right w:val="single" w:sz="4" w:space="0" w:color="auto"/>
            </w:tcBorders>
            <w:shd w:val="clear" w:color="auto" w:fill="auto"/>
            <w:vAlign w:val="center"/>
            <w:hideMark/>
          </w:tcPr>
          <w:p w14:paraId="09967007" w14:textId="77777777" w:rsidR="00893A40" w:rsidRPr="005F2CFF" w:rsidRDefault="00893A40"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PDK číselník</w:t>
            </w:r>
          </w:p>
        </w:tc>
        <w:tc>
          <w:tcPr>
            <w:tcW w:w="2023" w:type="dxa"/>
            <w:tcBorders>
              <w:top w:val="nil"/>
              <w:left w:val="nil"/>
              <w:bottom w:val="single" w:sz="4" w:space="0" w:color="auto"/>
              <w:right w:val="single" w:sz="4" w:space="0" w:color="auto"/>
            </w:tcBorders>
            <w:shd w:val="clear" w:color="auto" w:fill="auto"/>
            <w:vAlign w:val="center"/>
            <w:hideMark/>
          </w:tcPr>
          <w:p w14:paraId="6B546E71" w14:textId="77777777" w:rsidR="00893A40" w:rsidRPr="005F2CFF" w:rsidRDefault="00893A40" w:rsidP="000E748A">
            <w:pPr>
              <w:spacing w:after="0" w:line="240" w:lineRule="auto"/>
              <w:rPr>
                <w:rFonts w:ascii="Times New Roman" w:eastAsia="Times New Roman" w:hAnsi="Times New Roman" w:cs="Times New Roman"/>
                <w:color w:val="000000"/>
              </w:rPr>
            </w:pPr>
            <w:proofErr w:type="spellStart"/>
            <w:r w:rsidRPr="005E38E4">
              <w:rPr>
                <w:rFonts w:ascii="Times New Roman" w:eastAsia="Times New Roman" w:hAnsi="Times New Roman" w:cs="Times New Roman"/>
                <w:color w:val="000000"/>
              </w:rPr>
              <w:t>PHARMDATA,s.r.o</w:t>
            </w:r>
            <w:proofErr w:type="spellEnd"/>
            <w:r w:rsidRPr="005E38E4">
              <w:rPr>
                <w:rFonts w:ascii="Times New Roman" w:eastAsia="Times New Roman" w:hAnsi="Times New Roman" w:cs="Times New Roman"/>
                <w:color w:val="000000"/>
              </w:rPr>
              <w:t>.</w:t>
            </w:r>
          </w:p>
        </w:tc>
        <w:tc>
          <w:tcPr>
            <w:tcW w:w="406" w:type="dxa"/>
            <w:tcBorders>
              <w:top w:val="nil"/>
              <w:left w:val="nil"/>
              <w:bottom w:val="single" w:sz="4" w:space="0" w:color="auto"/>
              <w:right w:val="single" w:sz="4" w:space="0" w:color="auto"/>
            </w:tcBorders>
            <w:shd w:val="clear" w:color="auto" w:fill="auto"/>
            <w:vAlign w:val="center"/>
            <w:hideMark/>
          </w:tcPr>
          <w:p w14:paraId="211DE435" w14:textId="77777777" w:rsidR="00893A40" w:rsidRPr="005F2CFF" w:rsidRDefault="00893A40"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12C8822C" w14:textId="77777777" w:rsidR="00893A40" w:rsidRPr="005F2CFF" w:rsidRDefault="00893A40"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31369F50" w14:textId="77777777" w:rsidR="00893A40" w:rsidRPr="005F2CFF" w:rsidRDefault="00893A40"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178A84ED" w14:textId="77777777" w:rsidR="00893A40" w:rsidRPr="005F2CFF" w:rsidRDefault="00893A40"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381A28CD" w14:textId="77777777" w:rsidR="00893A40" w:rsidRPr="005F2CFF" w:rsidRDefault="00893A40"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r w:rsidR="00893A40" w:rsidRPr="005F2CFF" w14:paraId="693BC7F3" w14:textId="77777777" w:rsidTr="00F073E0">
        <w:trPr>
          <w:trHeight w:val="360"/>
        </w:trPr>
        <w:tc>
          <w:tcPr>
            <w:tcW w:w="1461" w:type="dxa"/>
            <w:tcBorders>
              <w:top w:val="nil"/>
              <w:left w:val="single" w:sz="4" w:space="0" w:color="auto"/>
              <w:bottom w:val="single" w:sz="4" w:space="0" w:color="auto"/>
              <w:right w:val="single" w:sz="4" w:space="0" w:color="auto"/>
            </w:tcBorders>
            <w:shd w:val="clear" w:color="auto" w:fill="auto"/>
            <w:vAlign w:val="center"/>
            <w:hideMark/>
          </w:tcPr>
          <w:p w14:paraId="3FD7DA23" w14:textId="77777777" w:rsidR="00893A40" w:rsidRPr="005F2CFF" w:rsidRDefault="00893A40"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všechny</w:t>
            </w:r>
          </w:p>
        </w:tc>
        <w:tc>
          <w:tcPr>
            <w:tcW w:w="2706" w:type="dxa"/>
            <w:tcBorders>
              <w:top w:val="nil"/>
              <w:left w:val="nil"/>
              <w:bottom w:val="single" w:sz="4" w:space="0" w:color="auto"/>
              <w:right w:val="single" w:sz="4" w:space="0" w:color="auto"/>
            </w:tcBorders>
            <w:shd w:val="clear" w:color="auto" w:fill="auto"/>
            <w:vAlign w:val="center"/>
            <w:hideMark/>
          </w:tcPr>
          <w:p w14:paraId="56D83A38" w14:textId="77777777" w:rsidR="00893A40" w:rsidRPr="005F2CFF" w:rsidRDefault="00893A40" w:rsidP="000E748A">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ERP</w:t>
            </w:r>
          </w:p>
        </w:tc>
        <w:tc>
          <w:tcPr>
            <w:tcW w:w="1888" w:type="dxa"/>
            <w:tcBorders>
              <w:top w:val="nil"/>
              <w:left w:val="nil"/>
              <w:bottom w:val="single" w:sz="4" w:space="0" w:color="auto"/>
              <w:right w:val="single" w:sz="4" w:space="0" w:color="auto"/>
            </w:tcBorders>
            <w:shd w:val="clear" w:color="auto" w:fill="auto"/>
            <w:vAlign w:val="center"/>
            <w:hideMark/>
          </w:tcPr>
          <w:p w14:paraId="403E5773" w14:textId="77777777" w:rsidR="00893A40" w:rsidRPr="005F2CFF" w:rsidRDefault="00893A40" w:rsidP="00901168">
            <w:pPr>
              <w:spacing w:after="0" w:line="240" w:lineRule="auto"/>
              <w:rPr>
                <w:rFonts w:ascii="Times New Roman" w:eastAsia="Times New Roman" w:hAnsi="Times New Roman" w:cs="Times New Roman"/>
                <w:color w:val="000000"/>
              </w:rPr>
            </w:pPr>
            <w:r w:rsidRPr="005F2CFF">
              <w:rPr>
                <w:rFonts w:ascii="Times New Roman" w:eastAsia="Times New Roman" w:hAnsi="Times New Roman" w:cs="Times New Roman"/>
                <w:color w:val="000000"/>
              </w:rPr>
              <w:t xml:space="preserve">QI </w:t>
            </w:r>
          </w:p>
        </w:tc>
        <w:tc>
          <w:tcPr>
            <w:tcW w:w="2023" w:type="dxa"/>
            <w:tcBorders>
              <w:top w:val="nil"/>
              <w:left w:val="nil"/>
              <w:bottom w:val="single" w:sz="4" w:space="0" w:color="auto"/>
              <w:right w:val="single" w:sz="4" w:space="0" w:color="auto"/>
            </w:tcBorders>
            <w:shd w:val="clear" w:color="auto" w:fill="auto"/>
            <w:vAlign w:val="center"/>
            <w:hideMark/>
          </w:tcPr>
          <w:p w14:paraId="32ADC034" w14:textId="77777777" w:rsidR="00893A40" w:rsidRPr="005F2CFF" w:rsidRDefault="00893A40" w:rsidP="000E748A">
            <w:pPr>
              <w:spacing w:after="0" w:line="240" w:lineRule="auto"/>
              <w:rPr>
                <w:rFonts w:ascii="Times New Roman" w:eastAsia="Times New Roman" w:hAnsi="Times New Roman" w:cs="Times New Roman"/>
                <w:color w:val="000000"/>
              </w:rPr>
            </w:pPr>
            <w:r w:rsidRPr="004C356C">
              <w:rPr>
                <w:rFonts w:ascii="Times New Roman" w:eastAsia="Times New Roman" w:hAnsi="Times New Roman" w:cs="Times New Roman"/>
                <w:color w:val="000000"/>
              </w:rPr>
              <w:t>OR-CZ spol. s r.o.</w:t>
            </w:r>
          </w:p>
        </w:tc>
        <w:tc>
          <w:tcPr>
            <w:tcW w:w="406" w:type="dxa"/>
            <w:tcBorders>
              <w:top w:val="nil"/>
              <w:left w:val="nil"/>
              <w:bottom w:val="single" w:sz="4" w:space="0" w:color="auto"/>
              <w:right w:val="single" w:sz="4" w:space="0" w:color="auto"/>
            </w:tcBorders>
            <w:shd w:val="clear" w:color="auto" w:fill="auto"/>
            <w:vAlign w:val="center"/>
            <w:hideMark/>
          </w:tcPr>
          <w:p w14:paraId="4EB3542C" w14:textId="77777777" w:rsidR="00893A40" w:rsidRPr="005F2CFF" w:rsidRDefault="00893A40"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50B0E830" w14:textId="77777777" w:rsidR="00893A40" w:rsidRPr="005F2CFF" w:rsidRDefault="00893A40"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2DC848DD" w14:textId="77777777" w:rsidR="00893A40" w:rsidRPr="005F2CFF" w:rsidRDefault="00893A40"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406" w:type="dxa"/>
            <w:tcBorders>
              <w:top w:val="nil"/>
              <w:left w:val="nil"/>
              <w:bottom w:val="single" w:sz="4" w:space="0" w:color="auto"/>
              <w:right w:val="single" w:sz="4" w:space="0" w:color="auto"/>
            </w:tcBorders>
            <w:shd w:val="clear" w:color="auto" w:fill="auto"/>
            <w:vAlign w:val="center"/>
            <w:hideMark/>
          </w:tcPr>
          <w:p w14:paraId="77A00E70" w14:textId="77777777" w:rsidR="00893A40" w:rsidRPr="005F2CFF" w:rsidRDefault="00893A40"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 </w:t>
            </w:r>
          </w:p>
        </w:tc>
        <w:tc>
          <w:tcPr>
            <w:tcW w:w="603" w:type="dxa"/>
            <w:tcBorders>
              <w:top w:val="nil"/>
              <w:left w:val="nil"/>
              <w:bottom w:val="single" w:sz="4" w:space="0" w:color="auto"/>
              <w:right w:val="single" w:sz="4" w:space="0" w:color="auto"/>
            </w:tcBorders>
            <w:shd w:val="clear" w:color="auto" w:fill="auto"/>
            <w:vAlign w:val="center"/>
            <w:hideMark/>
          </w:tcPr>
          <w:p w14:paraId="5256DBD1" w14:textId="77777777" w:rsidR="00893A40" w:rsidRPr="005F2CFF" w:rsidRDefault="00893A40" w:rsidP="000E748A">
            <w:pPr>
              <w:spacing w:after="0" w:line="240" w:lineRule="auto"/>
              <w:jc w:val="center"/>
              <w:rPr>
                <w:rFonts w:ascii="Times New Roman" w:eastAsia="Times New Roman" w:hAnsi="Times New Roman" w:cs="Times New Roman"/>
                <w:b/>
                <w:bCs/>
                <w:color w:val="000000"/>
              </w:rPr>
            </w:pPr>
            <w:r w:rsidRPr="005F2CFF">
              <w:rPr>
                <w:rFonts w:ascii="Times New Roman" w:eastAsia="Times New Roman" w:hAnsi="Times New Roman" w:cs="Times New Roman"/>
                <w:b/>
                <w:bCs/>
                <w:color w:val="000000"/>
              </w:rPr>
              <w:t>x</w:t>
            </w:r>
          </w:p>
        </w:tc>
      </w:tr>
    </w:tbl>
    <w:p w14:paraId="3572AC1D" w14:textId="77777777" w:rsidR="00346ADD" w:rsidRPr="005F2CFF" w:rsidRDefault="00346ADD" w:rsidP="0063201E">
      <w:pPr>
        <w:pStyle w:val="StylEodsazenfurt0"/>
        <w:ind w:left="0"/>
        <w:rPr>
          <w:rFonts w:ascii="Times New Roman" w:hAnsi="Times New Roman"/>
          <w:b/>
          <w:sz w:val="22"/>
          <w:szCs w:val="22"/>
        </w:rPr>
      </w:pPr>
    </w:p>
    <w:p w14:paraId="0B41B186" w14:textId="77777777" w:rsidR="005F4EAF" w:rsidRPr="005F2CFF" w:rsidRDefault="005F4EAF" w:rsidP="0063201E">
      <w:pPr>
        <w:pStyle w:val="StylEodsazenfurt0"/>
        <w:ind w:left="0"/>
        <w:rPr>
          <w:rFonts w:ascii="Times New Roman" w:hAnsi="Times New Roman"/>
          <w:b/>
          <w:sz w:val="22"/>
          <w:szCs w:val="22"/>
        </w:rPr>
      </w:pPr>
    </w:p>
    <w:p w14:paraId="7244251D" w14:textId="77777777" w:rsidR="008D065E" w:rsidRPr="005F2CFF" w:rsidRDefault="008D065E" w:rsidP="0063201E">
      <w:pPr>
        <w:pStyle w:val="StylEodsazenfurt0"/>
        <w:ind w:left="0"/>
        <w:rPr>
          <w:rFonts w:ascii="Times New Roman" w:hAnsi="Times New Roman"/>
          <w:b/>
          <w:sz w:val="22"/>
          <w:szCs w:val="22"/>
        </w:rPr>
      </w:pPr>
      <w:r w:rsidRPr="005F2CFF">
        <w:rPr>
          <w:rFonts w:ascii="Times New Roman" w:hAnsi="Times New Roman"/>
          <w:b/>
          <w:sz w:val="22"/>
          <w:szCs w:val="22"/>
        </w:rPr>
        <w:t>Seznam minimálních funkčních požadavků na integraci:</w:t>
      </w:r>
    </w:p>
    <w:p w14:paraId="3B50B5A8" w14:textId="77777777" w:rsidR="008D065E" w:rsidRPr="005F2CFF" w:rsidRDefault="008D065E" w:rsidP="00E73195">
      <w:pPr>
        <w:pStyle w:val="StylEodsazenfurt0"/>
        <w:ind w:left="0"/>
        <w:rPr>
          <w:rFonts w:ascii="Times New Roman" w:hAnsi="Times New Roman"/>
          <w:sz w:val="22"/>
          <w:szCs w:val="22"/>
        </w:rPr>
      </w:pPr>
    </w:p>
    <w:p w14:paraId="2255CC12" w14:textId="77777777" w:rsidR="00E73195" w:rsidRPr="00427CC5" w:rsidRDefault="00E73195" w:rsidP="0063201E">
      <w:pPr>
        <w:pStyle w:val="StylEodsazenfurt0"/>
        <w:ind w:left="0" w:firstLine="284"/>
        <w:rPr>
          <w:rFonts w:ascii="Times New Roman" w:hAnsi="Times New Roman"/>
          <w:b/>
          <w:sz w:val="22"/>
          <w:szCs w:val="22"/>
          <w:u w:val="single"/>
        </w:rPr>
      </w:pPr>
      <w:r w:rsidRPr="00427CC5">
        <w:rPr>
          <w:rFonts w:ascii="Times New Roman" w:hAnsi="Times New Roman"/>
          <w:b/>
          <w:sz w:val="22"/>
          <w:szCs w:val="22"/>
          <w:u w:val="single"/>
        </w:rPr>
        <w:t>Komunikace s laboratořemi</w:t>
      </w:r>
    </w:p>
    <w:p w14:paraId="50828071" w14:textId="77777777" w:rsidR="00E73195" w:rsidRPr="005F2CFF" w:rsidRDefault="00E73195" w:rsidP="00427CC5">
      <w:pPr>
        <w:pStyle w:val="Default"/>
        <w:rPr>
          <w:color w:val="auto"/>
          <w:sz w:val="22"/>
          <w:szCs w:val="22"/>
        </w:rPr>
      </w:pPr>
      <w:r w:rsidRPr="005F2CFF">
        <w:rPr>
          <w:color w:val="auto"/>
          <w:sz w:val="22"/>
          <w:szCs w:val="22"/>
        </w:rPr>
        <w:t xml:space="preserve">Zadavatel požaduje zajištění komunikace </w:t>
      </w:r>
      <w:r w:rsidR="00F3736D" w:rsidRPr="005F2CFF">
        <w:rPr>
          <w:color w:val="auto"/>
          <w:sz w:val="22"/>
          <w:szCs w:val="22"/>
        </w:rPr>
        <w:t xml:space="preserve">NIS </w:t>
      </w:r>
      <w:r w:rsidRPr="005F2CFF">
        <w:rPr>
          <w:color w:val="auto"/>
          <w:sz w:val="22"/>
          <w:szCs w:val="22"/>
        </w:rPr>
        <w:t>se stávajícím laboratorním informačním systémem minimálně v rozsahu:</w:t>
      </w:r>
    </w:p>
    <w:p w14:paraId="398647D7" w14:textId="77777777" w:rsidR="00E73195" w:rsidRPr="005F2CFF" w:rsidRDefault="00EF6F25" w:rsidP="00E73195">
      <w:pPr>
        <w:pStyle w:val="Default"/>
        <w:numPr>
          <w:ilvl w:val="0"/>
          <w:numId w:val="3"/>
        </w:numPr>
        <w:adjustRightInd/>
        <w:rPr>
          <w:color w:val="auto"/>
          <w:sz w:val="22"/>
          <w:szCs w:val="22"/>
        </w:rPr>
      </w:pPr>
      <w:r w:rsidRPr="005F2CFF">
        <w:rPr>
          <w:color w:val="auto"/>
          <w:sz w:val="22"/>
          <w:szCs w:val="22"/>
        </w:rPr>
        <w:t>e</w:t>
      </w:r>
      <w:r w:rsidR="00E73195" w:rsidRPr="005F2CFF">
        <w:rPr>
          <w:color w:val="auto"/>
          <w:sz w:val="22"/>
          <w:szCs w:val="22"/>
        </w:rPr>
        <w:t>xport laboratorních elektronických žádanek ve formátu DASTA</w:t>
      </w:r>
      <w:r w:rsidR="00EE159A" w:rsidRPr="005F2CFF">
        <w:rPr>
          <w:color w:val="auto"/>
          <w:sz w:val="22"/>
          <w:szCs w:val="22"/>
        </w:rPr>
        <w:t>,</w:t>
      </w:r>
      <w:r w:rsidR="00E73195" w:rsidRPr="005F2CFF">
        <w:rPr>
          <w:color w:val="auto"/>
          <w:sz w:val="22"/>
          <w:szCs w:val="22"/>
        </w:rPr>
        <w:t xml:space="preserve"> </w:t>
      </w:r>
    </w:p>
    <w:p w14:paraId="6F7EE64F" w14:textId="77777777" w:rsidR="00E73195" w:rsidRPr="005F2CFF" w:rsidRDefault="00EF6F25" w:rsidP="00E73195">
      <w:pPr>
        <w:pStyle w:val="Default"/>
        <w:numPr>
          <w:ilvl w:val="0"/>
          <w:numId w:val="3"/>
        </w:numPr>
        <w:adjustRightInd/>
        <w:rPr>
          <w:color w:val="auto"/>
          <w:sz w:val="22"/>
          <w:szCs w:val="22"/>
        </w:rPr>
      </w:pPr>
      <w:r w:rsidRPr="005F2CFF">
        <w:rPr>
          <w:color w:val="auto"/>
          <w:sz w:val="22"/>
          <w:szCs w:val="22"/>
        </w:rPr>
        <w:t>i</w:t>
      </w:r>
      <w:r w:rsidR="00E73195" w:rsidRPr="005F2CFF">
        <w:rPr>
          <w:color w:val="auto"/>
          <w:sz w:val="22"/>
          <w:szCs w:val="22"/>
        </w:rPr>
        <w:t>mport laboratorních výsledků ve formátu DASTA</w:t>
      </w:r>
      <w:r w:rsidR="00EE159A" w:rsidRPr="005F2CFF">
        <w:rPr>
          <w:color w:val="auto"/>
          <w:sz w:val="22"/>
          <w:szCs w:val="22"/>
        </w:rPr>
        <w:t>,</w:t>
      </w:r>
    </w:p>
    <w:p w14:paraId="7256516B" w14:textId="77777777" w:rsidR="00E73195" w:rsidRPr="005F2CFF" w:rsidRDefault="00EF6F25" w:rsidP="00E73195">
      <w:pPr>
        <w:pStyle w:val="Default"/>
        <w:numPr>
          <w:ilvl w:val="0"/>
          <w:numId w:val="3"/>
        </w:numPr>
        <w:adjustRightInd/>
        <w:rPr>
          <w:color w:val="auto"/>
          <w:sz w:val="22"/>
          <w:szCs w:val="22"/>
        </w:rPr>
      </w:pPr>
      <w:r w:rsidRPr="005F2CFF">
        <w:rPr>
          <w:color w:val="auto"/>
          <w:sz w:val="22"/>
          <w:szCs w:val="22"/>
        </w:rPr>
        <w:t>o</w:t>
      </w:r>
      <w:r w:rsidR="00E73195" w:rsidRPr="005F2CFF">
        <w:rPr>
          <w:color w:val="auto"/>
          <w:sz w:val="22"/>
          <w:szCs w:val="22"/>
        </w:rPr>
        <w:t>n-line zpřístupnění výkonů provedených laboratoří do výkaznictví pro účely vyúčtování samoplátců</w:t>
      </w:r>
      <w:r w:rsidR="00EE159A" w:rsidRPr="005F2CFF">
        <w:rPr>
          <w:color w:val="auto"/>
          <w:sz w:val="22"/>
          <w:szCs w:val="22"/>
        </w:rPr>
        <w:t>,</w:t>
      </w:r>
    </w:p>
    <w:p w14:paraId="747E6549" w14:textId="77777777" w:rsidR="00E73195" w:rsidRPr="005F2CFF" w:rsidRDefault="00EF6F25" w:rsidP="00E73195">
      <w:pPr>
        <w:pStyle w:val="Default"/>
        <w:numPr>
          <w:ilvl w:val="0"/>
          <w:numId w:val="3"/>
        </w:numPr>
        <w:adjustRightInd/>
        <w:rPr>
          <w:color w:val="auto"/>
          <w:sz w:val="22"/>
          <w:szCs w:val="22"/>
        </w:rPr>
      </w:pPr>
      <w:r w:rsidRPr="005F2CFF">
        <w:rPr>
          <w:color w:val="auto"/>
          <w:sz w:val="22"/>
          <w:szCs w:val="22"/>
        </w:rPr>
        <w:t>k</w:t>
      </w:r>
      <w:r w:rsidR="00E73195" w:rsidRPr="005F2CFF">
        <w:rPr>
          <w:color w:val="auto"/>
          <w:sz w:val="22"/>
          <w:szCs w:val="22"/>
        </w:rPr>
        <w:t>revní skupin</w:t>
      </w:r>
      <w:r w:rsidRPr="005F2CFF">
        <w:rPr>
          <w:color w:val="auto"/>
          <w:sz w:val="22"/>
          <w:szCs w:val="22"/>
        </w:rPr>
        <w:t>a.</w:t>
      </w:r>
    </w:p>
    <w:p w14:paraId="3000A59F" w14:textId="77777777" w:rsidR="00E73195" w:rsidRPr="005F2CFF" w:rsidRDefault="00E73195" w:rsidP="00427CC5">
      <w:pPr>
        <w:pStyle w:val="Default"/>
        <w:rPr>
          <w:color w:val="auto"/>
          <w:sz w:val="22"/>
          <w:szCs w:val="22"/>
        </w:rPr>
      </w:pPr>
    </w:p>
    <w:p w14:paraId="23DE813B" w14:textId="77777777" w:rsidR="00E73195" w:rsidRPr="00427CC5" w:rsidRDefault="00E73195" w:rsidP="0063201E">
      <w:pPr>
        <w:pStyle w:val="Default"/>
        <w:ind w:firstLine="284"/>
        <w:rPr>
          <w:b/>
          <w:color w:val="auto"/>
          <w:sz w:val="22"/>
          <w:szCs w:val="22"/>
          <w:u w:val="single"/>
        </w:rPr>
      </w:pPr>
      <w:r w:rsidRPr="00427CC5">
        <w:rPr>
          <w:b/>
          <w:color w:val="auto"/>
          <w:sz w:val="22"/>
          <w:szCs w:val="22"/>
          <w:u w:val="single"/>
        </w:rPr>
        <w:t>Komunikace s PACS</w:t>
      </w:r>
    </w:p>
    <w:p w14:paraId="2A107E51" w14:textId="77777777" w:rsidR="00E73195" w:rsidRPr="005F2CFF" w:rsidRDefault="00E73195" w:rsidP="00427CC5">
      <w:pPr>
        <w:pStyle w:val="Default"/>
        <w:rPr>
          <w:color w:val="auto"/>
          <w:sz w:val="22"/>
          <w:szCs w:val="22"/>
        </w:rPr>
      </w:pPr>
      <w:r w:rsidRPr="005F2CFF">
        <w:rPr>
          <w:color w:val="auto"/>
          <w:sz w:val="22"/>
          <w:szCs w:val="22"/>
        </w:rPr>
        <w:t>Zadavatel požaduje zajištění komunikace informačního systému se stávajícím PACS systémem. NIS musí umožňovat:</w:t>
      </w:r>
    </w:p>
    <w:p w14:paraId="55CAA0A6" w14:textId="77777777" w:rsidR="00E73195" w:rsidRPr="005F2CFF" w:rsidRDefault="00CF4DBA" w:rsidP="00E73195">
      <w:pPr>
        <w:pStyle w:val="Default"/>
        <w:numPr>
          <w:ilvl w:val="0"/>
          <w:numId w:val="3"/>
        </w:numPr>
        <w:adjustRightInd/>
        <w:rPr>
          <w:color w:val="auto"/>
          <w:sz w:val="22"/>
          <w:szCs w:val="22"/>
        </w:rPr>
      </w:pPr>
      <w:r w:rsidRPr="005F2CFF">
        <w:rPr>
          <w:color w:val="auto"/>
          <w:sz w:val="22"/>
          <w:szCs w:val="22"/>
        </w:rPr>
        <w:t>vy</w:t>
      </w:r>
      <w:r w:rsidR="00E73195" w:rsidRPr="005F2CFF">
        <w:rPr>
          <w:color w:val="auto"/>
          <w:sz w:val="22"/>
          <w:szCs w:val="22"/>
        </w:rPr>
        <w:t>stavení</w:t>
      </w:r>
      <w:r w:rsidRPr="005F2CFF">
        <w:rPr>
          <w:color w:val="auto"/>
          <w:sz w:val="22"/>
          <w:szCs w:val="22"/>
        </w:rPr>
        <w:t xml:space="preserve"> </w:t>
      </w:r>
      <w:r w:rsidR="00E73195" w:rsidRPr="005F2CFF">
        <w:rPr>
          <w:color w:val="auto"/>
          <w:sz w:val="22"/>
          <w:szCs w:val="22"/>
        </w:rPr>
        <w:t>žádanky v NIS/RIS a jeho odeslání v požadovaném formátu na DICOM MWL server,</w:t>
      </w:r>
      <w:r w:rsidR="001C3363" w:rsidRPr="005F2CFF">
        <w:rPr>
          <w:color w:val="auto"/>
          <w:sz w:val="22"/>
          <w:szCs w:val="22"/>
        </w:rPr>
        <w:t xml:space="preserve"> který je součástí stávajícího systému PACS</w:t>
      </w:r>
    </w:p>
    <w:p w14:paraId="5981D51F" w14:textId="77777777" w:rsidR="00E73195" w:rsidRPr="005F2CFF" w:rsidRDefault="00E73195" w:rsidP="00E73195">
      <w:pPr>
        <w:pStyle w:val="Default"/>
        <w:numPr>
          <w:ilvl w:val="0"/>
          <w:numId w:val="3"/>
        </w:numPr>
        <w:adjustRightInd/>
        <w:rPr>
          <w:color w:val="auto"/>
          <w:sz w:val="22"/>
          <w:szCs w:val="22"/>
        </w:rPr>
      </w:pPr>
      <w:r w:rsidRPr="005F2CFF">
        <w:rPr>
          <w:color w:val="auto"/>
          <w:sz w:val="22"/>
          <w:szCs w:val="22"/>
        </w:rPr>
        <w:t>textový popis vyšetření bude vytvářen v</w:t>
      </w:r>
      <w:r w:rsidR="007C5AE9" w:rsidRPr="005F2CFF">
        <w:rPr>
          <w:color w:val="auto"/>
          <w:sz w:val="22"/>
          <w:szCs w:val="22"/>
        </w:rPr>
        <w:t> </w:t>
      </w:r>
      <w:proofErr w:type="gramStart"/>
      <w:r w:rsidRPr="005F2CFF">
        <w:rPr>
          <w:color w:val="auto"/>
          <w:sz w:val="22"/>
          <w:szCs w:val="22"/>
        </w:rPr>
        <w:t>NIS</w:t>
      </w:r>
      <w:proofErr w:type="gramEnd"/>
      <w:r w:rsidR="007C5AE9" w:rsidRPr="005F2CFF">
        <w:rPr>
          <w:color w:val="auto"/>
          <w:sz w:val="22"/>
          <w:szCs w:val="22"/>
        </w:rPr>
        <w:t>,</w:t>
      </w:r>
      <w:r w:rsidR="00712994" w:rsidRPr="005F2CFF">
        <w:rPr>
          <w:color w:val="auto"/>
          <w:sz w:val="22"/>
          <w:szCs w:val="22"/>
        </w:rPr>
        <w:t xml:space="preserve"> </w:t>
      </w:r>
      <w:r w:rsidRPr="005F2CFF">
        <w:rPr>
          <w:color w:val="auto"/>
          <w:sz w:val="22"/>
          <w:szCs w:val="22"/>
        </w:rPr>
        <w:t>ukládán do databáze NIS a následně</w:t>
      </w:r>
      <w:r w:rsidR="00147E11" w:rsidRPr="005F2CFF">
        <w:rPr>
          <w:color w:val="auto"/>
          <w:sz w:val="22"/>
          <w:szCs w:val="22"/>
        </w:rPr>
        <w:t xml:space="preserve"> je možné jej načíst </w:t>
      </w:r>
      <w:r w:rsidRPr="005F2CFF">
        <w:rPr>
          <w:color w:val="auto"/>
          <w:sz w:val="22"/>
          <w:szCs w:val="22"/>
        </w:rPr>
        <w:t>do PACS v požadovaném formátu</w:t>
      </w:r>
      <w:r w:rsidR="00147E11" w:rsidRPr="005F2CFF">
        <w:rPr>
          <w:color w:val="auto"/>
          <w:sz w:val="22"/>
          <w:szCs w:val="22"/>
        </w:rPr>
        <w:t xml:space="preserve"> za účelem zobrazení popř. odeslání</w:t>
      </w:r>
      <w:r w:rsidR="007C5AE9" w:rsidRPr="005F2CFF">
        <w:rPr>
          <w:color w:val="auto"/>
          <w:sz w:val="22"/>
          <w:szCs w:val="22"/>
        </w:rPr>
        <w:t xml:space="preserve">. </w:t>
      </w:r>
      <w:r w:rsidR="007C5AE9" w:rsidRPr="005F2CFF">
        <w:rPr>
          <w:color w:val="auto"/>
          <w:sz w:val="22"/>
          <w:szCs w:val="22"/>
        </w:rPr>
        <w:lastRenderedPageBreak/>
        <w:t xml:space="preserve">Popis kvůli editaci by </w:t>
      </w:r>
      <w:r w:rsidR="00712994" w:rsidRPr="005F2CFF">
        <w:rPr>
          <w:color w:val="auto"/>
          <w:sz w:val="22"/>
          <w:szCs w:val="22"/>
        </w:rPr>
        <w:t xml:space="preserve">se </w:t>
      </w:r>
      <w:r w:rsidR="007C5AE9" w:rsidRPr="005F2CFF">
        <w:rPr>
          <w:color w:val="auto"/>
          <w:sz w:val="22"/>
          <w:szCs w:val="22"/>
        </w:rPr>
        <w:t>neměl</w:t>
      </w:r>
      <w:r w:rsidR="00712994" w:rsidRPr="005F2CFF">
        <w:rPr>
          <w:color w:val="auto"/>
          <w:sz w:val="22"/>
          <w:szCs w:val="22"/>
        </w:rPr>
        <w:t xml:space="preserve"> </w:t>
      </w:r>
      <w:r w:rsidR="007C5AE9" w:rsidRPr="005F2CFF">
        <w:rPr>
          <w:color w:val="auto"/>
          <w:sz w:val="22"/>
          <w:szCs w:val="22"/>
        </w:rPr>
        <w:t>ukládat přímo ke snímku, ale dotahovat v okamžiku zobrazení snímku. Přímo do snímku ukládat popis v okamžiku odeslání snímku mimo ZZ</w:t>
      </w:r>
      <w:r w:rsidR="00B17439" w:rsidRPr="005F2CFF">
        <w:rPr>
          <w:color w:val="auto"/>
          <w:sz w:val="22"/>
          <w:szCs w:val="22"/>
        </w:rPr>
        <w:t>,</w:t>
      </w:r>
    </w:p>
    <w:p w14:paraId="64D9F7C7" w14:textId="77777777" w:rsidR="00E73195" w:rsidRPr="005F2CFF" w:rsidRDefault="00E73195" w:rsidP="00E73195">
      <w:pPr>
        <w:pStyle w:val="Default"/>
        <w:numPr>
          <w:ilvl w:val="0"/>
          <w:numId w:val="3"/>
        </w:numPr>
        <w:adjustRightInd/>
        <w:rPr>
          <w:color w:val="auto"/>
          <w:sz w:val="22"/>
          <w:szCs w:val="22"/>
        </w:rPr>
      </w:pPr>
      <w:r w:rsidRPr="005F2CFF">
        <w:rPr>
          <w:color w:val="auto"/>
          <w:sz w:val="22"/>
          <w:szCs w:val="22"/>
        </w:rPr>
        <w:t>spuštění prohlížeče snímků z NIS s předáním parametrů pro vyhledání konkrétní obrazové studie nebo všech studií pacienta.</w:t>
      </w:r>
    </w:p>
    <w:p w14:paraId="19036E41" w14:textId="77777777" w:rsidR="00147E11" w:rsidRPr="005F2CFF" w:rsidRDefault="00147E11" w:rsidP="00E73195">
      <w:pPr>
        <w:pStyle w:val="Default"/>
        <w:numPr>
          <w:ilvl w:val="0"/>
          <w:numId w:val="3"/>
        </w:numPr>
        <w:adjustRightInd/>
        <w:rPr>
          <w:color w:val="auto"/>
          <w:sz w:val="22"/>
          <w:szCs w:val="22"/>
        </w:rPr>
      </w:pPr>
      <w:r w:rsidRPr="005F2CFF">
        <w:rPr>
          <w:color w:val="auto"/>
          <w:sz w:val="22"/>
          <w:szCs w:val="22"/>
        </w:rPr>
        <w:t>NIS musí podporovat komunikaci ve formátu DICOM SR</w:t>
      </w:r>
    </w:p>
    <w:p w14:paraId="33A968BD" w14:textId="77777777" w:rsidR="00E73195" w:rsidRPr="00B6324C" w:rsidRDefault="00147E11" w:rsidP="00B6324C">
      <w:pPr>
        <w:pStyle w:val="Default"/>
        <w:numPr>
          <w:ilvl w:val="0"/>
          <w:numId w:val="3"/>
        </w:numPr>
        <w:adjustRightInd/>
        <w:rPr>
          <w:color w:val="auto"/>
          <w:sz w:val="22"/>
          <w:szCs w:val="22"/>
        </w:rPr>
      </w:pPr>
      <w:r w:rsidRPr="005F2CFF">
        <w:rPr>
          <w:color w:val="auto"/>
          <w:sz w:val="22"/>
          <w:szCs w:val="22"/>
        </w:rPr>
        <w:t>Synchronizace registru pacientů NIS (RIS) – PACS, tj. aktualizace informací o pacientovi v PACS systému na základě HL7 zprávy vytvořené NIS (RIS) systémem.</w:t>
      </w:r>
    </w:p>
    <w:p w14:paraId="0523EC30" w14:textId="77777777" w:rsidR="00655E15" w:rsidRPr="005F2CFF" w:rsidRDefault="00655E15" w:rsidP="00E73195">
      <w:pPr>
        <w:pStyle w:val="Default"/>
        <w:ind w:left="284"/>
        <w:rPr>
          <w:color w:val="auto"/>
          <w:sz w:val="22"/>
          <w:szCs w:val="22"/>
        </w:rPr>
      </w:pPr>
    </w:p>
    <w:p w14:paraId="4E289287" w14:textId="77777777" w:rsidR="000C1150" w:rsidRPr="00B6324C" w:rsidRDefault="000C1150">
      <w:pPr>
        <w:pStyle w:val="Default"/>
        <w:ind w:left="284"/>
        <w:rPr>
          <w:color w:val="auto"/>
          <w:sz w:val="22"/>
          <w:szCs w:val="22"/>
          <w:u w:val="single"/>
        </w:rPr>
      </w:pPr>
      <w:r w:rsidRPr="00B6324C">
        <w:rPr>
          <w:b/>
          <w:color w:val="auto"/>
          <w:sz w:val="22"/>
          <w:szCs w:val="22"/>
          <w:u w:val="single"/>
        </w:rPr>
        <w:t>Komunikace s lékárnou</w:t>
      </w:r>
    </w:p>
    <w:p w14:paraId="058A1B84" w14:textId="587B4A00" w:rsidR="000C1150" w:rsidRPr="005F2CFF" w:rsidRDefault="000C1150" w:rsidP="00B6324C">
      <w:pPr>
        <w:pStyle w:val="Default"/>
        <w:rPr>
          <w:color w:val="auto"/>
          <w:sz w:val="22"/>
          <w:szCs w:val="22"/>
        </w:rPr>
      </w:pPr>
      <w:r w:rsidRPr="005F2CFF">
        <w:rPr>
          <w:color w:val="auto"/>
          <w:sz w:val="22"/>
          <w:szCs w:val="22"/>
        </w:rPr>
        <w:t xml:space="preserve">Zadavatel požaduje zajištění komunikace </w:t>
      </w:r>
      <w:r w:rsidR="00BE150F">
        <w:rPr>
          <w:color w:val="auto"/>
          <w:sz w:val="22"/>
          <w:szCs w:val="22"/>
        </w:rPr>
        <w:t>NIS</w:t>
      </w:r>
      <w:r w:rsidRPr="005F2CFF">
        <w:rPr>
          <w:color w:val="auto"/>
          <w:sz w:val="22"/>
          <w:szCs w:val="22"/>
        </w:rPr>
        <w:t xml:space="preserve"> se stávajícím </w:t>
      </w:r>
      <w:r w:rsidR="00655E15" w:rsidRPr="005F2CFF">
        <w:rPr>
          <w:color w:val="auto"/>
          <w:sz w:val="22"/>
          <w:szCs w:val="22"/>
        </w:rPr>
        <w:t xml:space="preserve">lékárenským </w:t>
      </w:r>
      <w:r w:rsidRPr="005F2CFF">
        <w:rPr>
          <w:color w:val="auto"/>
          <w:sz w:val="22"/>
          <w:szCs w:val="22"/>
        </w:rPr>
        <w:t>systémem:</w:t>
      </w:r>
    </w:p>
    <w:p w14:paraId="1E4E3B98" w14:textId="0CD2CFB3" w:rsidR="000C1150" w:rsidRPr="005F2CFF" w:rsidRDefault="000C1150" w:rsidP="00246075">
      <w:pPr>
        <w:pStyle w:val="Default"/>
        <w:numPr>
          <w:ilvl w:val="0"/>
          <w:numId w:val="3"/>
        </w:numPr>
        <w:rPr>
          <w:color w:val="auto"/>
          <w:sz w:val="22"/>
          <w:szCs w:val="22"/>
        </w:rPr>
      </w:pPr>
      <w:r w:rsidRPr="005F2CFF">
        <w:rPr>
          <w:color w:val="auto"/>
          <w:sz w:val="22"/>
          <w:szCs w:val="22"/>
        </w:rPr>
        <w:t>import ambulantních pozitivních listů (</w:t>
      </w:r>
      <w:r w:rsidR="00246075" w:rsidRPr="00246075">
        <w:rPr>
          <w:color w:val="auto"/>
          <w:sz w:val="22"/>
          <w:szCs w:val="22"/>
        </w:rPr>
        <w:t>HVLP, zdravotnické prostředky</w:t>
      </w:r>
      <w:r w:rsidRPr="005F2CFF">
        <w:rPr>
          <w:color w:val="auto"/>
          <w:sz w:val="22"/>
          <w:szCs w:val="22"/>
        </w:rPr>
        <w:t>)</w:t>
      </w:r>
      <w:r w:rsidR="00B17439" w:rsidRPr="005F2CFF">
        <w:rPr>
          <w:color w:val="auto"/>
          <w:sz w:val="22"/>
          <w:szCs w:val="22"/>
        </w:rPr>
        <w:t>,</w:t>
      </w:r>
    </w:p>
    <w:p w14:paraId="3A51093D" w14:textId="0E76B682" w:rsidR="00655E15" w:rsidRPr="005F2CFF" w:rsidRDefault="00655E15">
      <w:pPr>
        <w:pStyle w:val="Default"/>
        <w:numPr>
          <w:ilvl w:val="0"/>
          <w:numId w:val="3"/>
        </w:numPr>
        <w:rPr>
          <w:color w:val="auto"/>
          <w:sz w:val="22"/>
          <w:szCs w:val="22"/>
        </w:rPr>
      </w:pPr>
      <w:r w:rsidRPr="005F2CFF">
        <w:rPr>
          <w:color w:val="auto"/>
          <w:sz w:val="22"/>
          <w:szCs w:val="22"/>
        </w:rPr>
        <w:t>import dat pro zobrazení informace o doplatcích a HVLP (recepty, poukazy)</w:t>
      </w:r>
      <w:r w:rsidR="00B17439" w:rsidRPr="005F2CFF">
        <w:rPr>
          <w:color w:val="auto"/>
          <w:sz w:val="22"/>
          <w:szCs w:val="22"/>
        </w:rPr>
        <w:t>,</w:t>
      </w:r>
    </w:p>
    <w:p w14:paraId="398DC7C6" w14:textId="621A70C3" w:rsidR="00246075" w:rsidRPr="00083326" w:rsidRDefault="00246075" w:rsidP="00E3147B">
      <w:pPr>
        <w:pStyle w:val="Odstavecseseznamem"/>
        <w:numPr>
          <w:ilvl w:val="0"/>
          <w:numId w:val="3"/>
        </w:numPr>
      </w:pPr>
      <w:r w:rsidRPr="00246075">
        <w:rPr>
          <w:rFonts w:ascii="Times New Roman" w:eastAsia="Times New Roman" w:hAnsi="Times New Roman"/>
          <w:lang w:eastAsia="cs-CZ"/>
        </w:rPr>
        <w:t>funkcionalita pro sdružený výdej e-Receptů v nemocničních lékárnách na základě prostorového kódu na průvodce receptu</w:t>
      </w:r>
      <w:r>
        <w:rPr>
          <w:rFonts w:ascii="Times New Roman" w:eastAsia="Times New Roman" w:hAnsi="Times New Roman"/>
          <w:lang w:eastAsia="cs-CZ"/>
        </w:rPr>
        <w:t>,</w:t>
      </w:r>
    </w:p>
    <w:p w14:paraId="34B9BA40" w14:textId="1E4BEEF2" w:rsidR="00246075" w:rsidRPr="00246075" w:rsidRDefault="00655E15" w:rsidP="00E3147B">
      <w:pPr>
        <w:pStyle w:val="Odstavecseseznamem"/>
        <w:numPr>
          <w:ilvl w:val="0"/>
          <w:numId w:val="3"/>
        </w:numPr>
      </w:pPr>
      <w:r w:rsidRPr="00246075">
        <w:rPr>
          <w:rFonts w:ascii="Times New Roman" w:eastAsia="Times New Roman" w:hAnsi="Times New Roman"/>
          <w:lang w:eastAsia="cs-CZ"/>
        </w:rPr>
        <w:t>komunikace lékárny s příručními sklady – import elektronického dodacího listu do příručního skladu (HVLP)</w:t>
      </w:r>
      <w:r w:rsidR="00B17439" w:rsidRPr="00246075">
        <w:rPr>
          <w:rFonts w:ascii="Times New Roman" w:eastAsia="Times New Roman" w:hAnsi="Times New Roman"/>
          <w:lang w:eastAsia="cs-CZ"/>
        </w:rPr>
        <w:t>,</w:t>
      </w:r>
    </w:p>
    <w:p w14:paraId="0B7E979B" w14:textId="1975CA75" w:rsidR="00655E15" w:rsidRPr="005F2CFF" w:rsidRDefault="00655E15" w:rsidP="00F406EA">
      <w:pPr>
        <w:pStyle w:val="Odstavecseseznamem"/>
        <w:numPr>
          <w:ilvl w:val="0"/>
          <w:numId w:val="3"/>
        </w:numPr>
        <w:spacing w:after="0" w:line="240" w:lineRule="auto"/>
        <w:rPr>
          <w:rFonts w:ascii="Times New Roman" w:eastAsia="Times New Roman" w:hAnsi="Times New Roman"/>
          <w:lang w:eastAsia="cs-CZ"/>
        </w:rPr>
      </w:pPr>
      <w:r w:rsidRPr="005F2CFF">
        <w:rPr>
          <w:rFonts w:ascii="Times New Roman" w:eastAsia="Times New Roman" w:hAnsi="Times New Roman"/>
          <w:lang w:eastAsia="cs-CZ"/>
        </w:rPr>
        <w:t>generování předlohy žádanky na léky (i elektronicky pro export do modulu</w:t>
      </w:r>
      <w:r w:rsidR="00BA74CB" w:rsidRPr="005F2CFF">
        <w:rPr>
          <w:rFonts w:ascii="Times New Roman" w:eastAsia="Times New Roman" w:hAnsi="Times New Roman"/>
          <w:lang w:eastAsia="cs-CZ"/>
        </w:rPr>
        <w:t xml:space="preserve"> </w:t>
      </w:r>
      <w:r w:rsidR="00E65F52" w:rsidRPr="005F2CFF">
        <w:rPr>
          <w:rFonts w:ascii="Times New Roman" w:eastAsia="Times New Roman" w:hAnsi="Times New Roman"/>
          <w:lang w:eastAsia="cs-CZ"/>
        </w:rPr>
        <w:t>– lékárenského SW</w:t>
      </w:r>
      <w:r w:rsidRPr="005F2CFF">
        <w:rPr>
          <w:rFonts w:ascii="Times New Roman" w:eastAsia="Times New Roman" w:hAnsi="Times New Roman"/>
          <w:lang w:eastAsia="cs-CZ"/>
        </w:rPr>
        <w:t>) ze stavu zásob a z výdejů na příručních skladech</w:t>
      </w:r>
      <w:r w:rsidR="00B17439" w:rsidRPr="005F2CFF">
        <w:rPr>
          <w:rFonts w:ascii="Times New Roman" w:eastAsia="Times New Roman" w:hAnsi="Times New Roman"/>
          <w:lang w:eastAsia="cs-CZ"/>
        </w:rPr>
        <w:t>,</w:t>
      </w:r>
      <w:r w:rsidR="00F406EA">
        <w:rPr>
          <w:rFonts w:ascii="Times New Roman" w:eastAsia="Times New Roman" w:hAnsi="Times New Roman"/>
          <w:lang w:eastAsia="cs-CZ"/>
        </w:rPr>
        <w:t xml:space="preserve"> </w:t>
      </w:r>
      <w:r w:rsidR="00F406EA" w:rsidRPr="00F406EA">
        <w:rPr>
          <w:rFonts w:ascii="Times New Roman" w:eastAsia="Times New Roman" w:hAnsi="Times New Roman"/>
          <w:lang w:eastAsia="cs-CZ"/>
        </w:rPr>
        <w:t>žádanka, schvalování a následné procesy jsou na straně LSW,</w:t>
      </w:r>
    </w:p>
    <w:p w14:paraId="702BE55D" w14:textId="56E4A58C" w:rsidR="00655E15" w:rsidRPr="005F2CFF" w:rsidRDefault="00655E15" w:rsidP="003F717E">
      <w:pPr>
        <w:pStyle w:val="Odstavecseseznamem"/>
        <w:numPr>
          <w:ilvl w:val="0"/>
          <w:numId w:val="3"/>
        </w:numPr>
        <w:spacing w:after="0" w:line="240" w:lineRule="auto"/>
        <w:rPr>
          <w:rFonts w:ascii="Times New Roman" w:eastAsia="Times New Roman" w:hAnsi="Times New Roman"/>
          <w:lang w:eastAsia="cs-CZ"/>
        </w:rPr>
      </w:pPr>
      <w:r w:rsidRPr="005F2CFF">
        <w:rPr>
          <w:rFonts w:ascii="Times New Roman" w:eastAsia="Times New Roman" w:hAnsi="Times New Roman"/>
          <w:lang w:eastAsia="cs-CZ"/>
        </w:rPr>
        <w:t xml:space="preserve">generování kódu (čárový, QR) na </w:t>
      </w:r>
      <w:r w:rsidR="00F406EA">
        <w:rPr>
          <w:rFonts w:ascii="Times New Roman" w:eastAsia="Times New Roman" w:hAnsi="Times New Roman"/>
          <w:lang w:eastAsia="cs-CZ"/>
        </w:rPr>
        <w:t xml:space="preserve">listinný </w:t>
      </w:r>
      <w:r w:rsidRPr="005F2CFF">
        <w:rPr>
          <w:rFonts w:ascii="Times New Roman" w:eastAsia="Times New Roman" w:hAnsi="Times New Roman"/>
          <w:lang w:eastAsia="cs-CZ"/>
        </w:rPr>
        <w:t xml:space="preserve">recept/poukaz. Kód obsahuje unikátní číslo </w:t>
      </w:r>
      <w:proofErr w:type="spellStart"/>
      <w:r w:rsidRPr="005F2CFF">
        <w:rPr>
          <w:rFonts w:ascii="Times New Roman" w:eastAsia="Times New Roman" w:hAnsi="Times New Roman"/>
          <w:lang w:eastAsia="cs-CZ"/>
        </w:rPr>
        <w:t>Rp</w:t>
      </w:r>
      <w:proofErr w:type="spellEnd"/>
      <w:r w:rsidRPr="005F2CFF">
        <w:rPr>
          <w:rFonts w:ascii="Times New Roman" w:eastAsia="Times New Roman" w:hAnsi="Times New Roman"/>
          <w:lang w:eastAsia="cs-CZ"/>
        </w:rPr>
        <w:t xml:space="preserve">, informace z hlavičky </w:t>
      </w:r>
      <w:proofErr w:type="spellStart"/>
      <w:r w:rsidRPr="005F2CFF">
        <w:rPr>
          <w:rFonts w:ascii="Times New Roman" w:eastAsia="Times New Roman" w:hAnsi="Times New Roman"/>
          <w:lang w:eastAsia="cs-CZ"/>
        </w:rPr>
        <w:t>Rp</w:t>
      </w:r>
      <w:proofErr w:type="spellEnd"/>
      <w:r w:rsidRPr="005F2CFF">
        <w:rPr>
          <w:rFonts w:ascii="Times New Roman" w:eastAsia="Times New Roman" w:hAnsi="Times New Roman"/>
          <w:lang w:eastAsia="cs-CZ"/>
        </w:rPr>
        <w:t xml:space="preserve">; je čitelný pro </w:t>
      </w:r>
      <w:proofErr w:type="spellStart"/>
      <w:r w:rsidR="00B76894" w:rsidRPr="005F2CFF">
        <w:rPr>
          <w:rFonts w:ascii="Times New Roman" w:eastAsia="Times New Roman" w:hAnsi="Times New Roman"/>
          <w:lang w:eastAsia="cs-CZ"/>
        </w:rPr>
        <w:t>Lsw</w:t>
      </w:r>
      <w:proofErr w:type="spellEnd"/>
      <w:r w:rsidR="00B76894" w:rsidRPr="005F2CFF">
        <w:rPr>
          <w:rFonts w:ascii="Times New Roman" w:eastAsia="Times New Roman" w:hAnsi="Times New Roman"/>
          <w:lang w:eastAsia="cs-CZ"/>
        </w:rPr>
        <w:t xml:space="preserve"> </w:t>
      </w:r>
      <w:r w:rsidRPr="005F2CFF">
        <w:rPr>
          <w:rFonts w:ascii="Times New Roman" w:eastAsia="Times New Roman" w:hAnsi="Times New Roman"/>
          <w:lang w:eastAsia="cs-CZ"/>
        </w:rPr>
        <w:t>při expedici</w:t>
      </w:r>
      <w:r w:rsidR="00B17439" w:rsidRPr="005F2CFF">
        <w:rPr>
          <w:rFonts w:ascii="Times New Roman" w:eastAsia="Times New Roman" w:hAnsi="Times New Roman"/>
          <w:lang w:eastAsia="cs-CZ"/>
        </w:rPr>
        <w:t>,</w:t>
      </w:r>
    </w:p>
    <w:p w14:paraId="1CAFCACC" w14:textId="77777777" w:rsidR="00F406EA" w:rsidRDefault="00655E15" w:rsidP="003F717E">
      <w:pPr>
        <w:pStyle w:val="Odstavecseseznamem"/>
        <w:numPr>
          <w:ilvl w:val="0"/>
          <w:numId w:val="3"/>
        </w:numPr>
        <w:spacing w:after="0" w:line="240" w:lineRule="auto"/>
        <w:rPr>
          <w:rFonts w:ascii="Times New Roman" w:eastAsia="Times New Roman" w:hAnsi="Times New Roman"/>
          <w:lang w:eastAsia="cs-CZ"/>
        </w:rPr>
      </w:pPr>
      <w:r w:rsidRPr="00504E4E">
        <w:rPr>
          <w:rFonts w:ascii="Times New Roman" w:eastAsia="Times New Roman" w:hAnsi="Times New Roman"/>
          <w:lang w:eastAsia="cs-CZ"/>
        </w:rPr>
        <w:t xml:space="preserve">záchyt počtu receptů vystavených v nemocnici – </w:t>
      </w:r>
      <w:r w:rsidR="00504E4E">
        <w:rPr>
          <w:rFonts w:ascii="Times New Roman" w:eastAsia="Times New Roman" w:hAnsi="Times New Roman"/>
          <w:lang w:eastAsia="cs-CZ"/>
        </w:rPr>
        <w:t>k</w:t>
      </w:r>
      <w:r w:rsidR="00504E4E" w:rsidRPr="00237515">
        <w:rPr>
          <w:rFonts w:ascii="Times New Roman" w:eastAsia="Times New Roman" w:hAnsi="Times New Roman"/>
          <w:lang w:eastAsia="cs-CZ"/>
        </w:rPr>
        <w:t>usový</w:t>
      </w:r>
      <w:r w:rsidR="00504E4E">
        <w:rPr>
          <w:rFonts w:ascii="Times New Roman" w:eastAsia="Times New Roman" w:hAnsi="Times New Roman"/>
          <w:lang w:eastAsia="cs-CZ"/>
        </w:rPr>
        <w:t xml:space="preserve"> přehled</w:t>
      </w:r>
      <w:r w:rsidR="00504E4E" w:rsidRPr="00237515">
        <w:rPr>
          <w:rFonts w:ascii="Times New Roman" w:eastAsia="Times New Roman" w:hAnsi="Times New Roman"/>
          <w:lang w:eastAsia="cs-CZ"/>
        </w:rPr>
        <w:t xml:space="preserve"> (počty dokladů)/finanční přehled (dle úhrady v odpovídajícím číselníku), přehled v rámci ATC, za</w:t>
      </w:r>
      <w:r w:rsidR="00504E4E">
        <w:rPr>
          <w:rFonts w:ascii="Times New Roman" w:eastAsia="Times New Roman" w:hAnsi="Times New Roman"/>
          <w:lang w:eastAsia="cs-CZ"/>
        </w:rPr>
        <w:t xml:space="preserve"> zvolené</w:t>
      </w:r>
      <w:r w:rsidR="00504E4E" w:rsidRPr="00237515">
        <w:rPr>
          <w:rFonts w:ascii="Times New Roman" w:eastAsia="Times New Roman" w:hAnsi="Times New Roman"/>
          <w:lang w:eastAsia="cs-CZ"/>
        </w:rPr>
        <w:t xml:space="preserve"> období</w:t>
      </w:r>
      <w:r w:rsidR="00504E4E">
        <w:rPr>
          <w:rFonts w:ascii="Times New Roman" w:eastAsia="Times New Roman" w:hAnsi="Times New Roman"/>
          <w:lang w:eastAsia="cs-CZ"/>
        </w:rPr>
        <w:t xml:space="preserve">; porovnání s údaji z importu z </w:t>
      </w:r>
      <w:proofErr w:type="spellStart"/>
      <w:r w:rsidR="00504E4E">
        <w:rPr>
          <w:rFonts w:ascii="Times New Roman" w:eastAsia="Times New Roman" w:hAnsi="Times New Roman"/>
          <w:lang w:eastAsia="cs-CZ"/>
        </w:rPr>
        <w:t>Lsw</w:t>
      </w:r>
      <w:proofErr w:type="spellEnd"/>
      <w:r w:rsidR="00504E4E" w:rsidRPr="005F2CFF" w:rsidDel="00504E4E">
        <w:rPr>
          <w:rFonts w:ascii="Times New Roman" w:eastAsia="Times New Roman" w:hAnsi="Times New Roman"/>
          <w:lang w:eastAsia="cs-CZ"/>
        </w:rPr>
        <w:t xml:space="preserve"> </w:t>
      </w:r>
    </w:p>
    <w:p w14:paraId="46347BBB" w14:textId="1F03ACE8" w:rsidR="00655E15" w:rsidRPr="00504E4E" w:rsidRDefault="00306A92" w:rsidP="003F717E">
      <w:pPr>
        <w:pStyle w:val="Odstavecseseznamem"/>
        <w:numPr>
          <w:ilvl w:val="0"/>
          <w:numId w:val="3"/>
        </w:numPr>
        <w:spacing w:after="0" w:line="240" w:lineRule="auto"/>
        <w:rPr>
          <w:rFonts w:ascii="Times New Roman" w:eastAsia="Times New Roman" w:hAnsi="Times New Roman"/>
          <w:lang w:eastAsia="cs-CZ"/>
        </w:rPr>
      </w:pPr>
      <w:r w:rsidRPr="00504E4E">
        <w:rPr>
          <w:rFonts w:ascii="Times New Roman" w:eastAsia="Times New Roman" w:hAnsi="Times New Roman"/>
          <w:lang w:eastAsia="cs-CZ"/>
        </w:rPr>
        <w:t>integrace s Cytostatickým modulem (viz. příloha č. 5)</w:t>
      </w:r>
    </w:p>
    <w:p w14:paraId="7E0F9A8E" w14:textId="37A945A1" w:rsidR="00911FBB" w:rsidRPr="005F2CFF" w:rsidRDefault="00911FBB" w:rsidP="003F717E">
      <w:pPr>
        <w:pStyle w:val="Odstavecseseznamem"/>
        <w:numPr>
          <w:ilvl w:val="0"/>
          <w:numId w:val="3"/>
        </w:numPr>
        <w:spacing w:after="0" w:line="240" w:lineRule="auto"/>
        <w:rPr>
          <w:rFonts w:ascii="Times New Roman" w:eastAsia="Times New Roman" w:hAnsi="Times New Roman"/>
          <w:lang w:eastAsia="cs-CZ"/>
        </w:rPr>
      </w:pPr>
      <w:r>
        <w:rPr>
          <w:rFonts w:ascii="Times New Roman" w:eastAsia="Times New Roman" w:hAnsi="Times New Roman"/>
          <w:lang w:eastAsia="cs-CZ"/>
        </w:rPr>
        <w:t>import dat pro vykazování ZULP</w:t>
      </w:r>
    </w:p>
    <w:p w14:paraId="667B8781" w14:textId="77777777" w:rsidR="00E73195" w:rsidRPr="005F2CFF" w:rsidRDefault="00E73195" w:rsidP="00E73195">
      <w:pPr>
        <w:pStyle w:val="Default"/>
        <w:ind w:left="284"/>
        <w:rPr>
          <w:color w:val="auto"/>
          <w:sz w:val="22"/>
          <w:szCs w:val="22"/>
        </w:rPr>
      </w:pPr>
    </w:p>
    <w:p w14:paraId="2C0A4026" w14:textId="77777777" w:rsidR="00F3736D" w:rsidRPr="005F2CFF" w:rsidRDefault="001C08C1" w:rsidP="001C08C1">
      <w:pPr>
        <w:pStyle w:val="Default"/>
        <w:ind w:left="284"/>
        <w:rPr>
          <w:b/>
          <w:color w:val="auto"/>
          <w:sz w:val="22"/>
          <w:szCs w:val="22"/>
        </w:rPr>
      </w:pPr>
      <w:r>
        <w:rPr>
          <w:b/>
          <w:color w:val="auto"/>
          <w:sz w:val="22"/>
          <w:szCs w:val="22"/>
        </w:rPr>
        <w:tab/>
      </w:r>
      <w:r w:rsidR="00F3736D" w:rsidRPr="001C08C1">
        <w:rPr>
          <w:b/>
          <w:color w:val="auto"/>
          <w:sz w:val="22"/>
          <w:szCs w:val="22"/>
          <w:u w:val="single"/>
        </w:rPr>
        <w:t>Komunikace s ERP</w:t>
      </w:r>
      <w:r w:rsidR="00306A92" w:rsidRPr="001C08C1">
        <w:rPr>
          <w:b/>
          <w:color w:val="auto"/>
          <w:sz w:val="22"/>
          <w:szCs w:val="22"/>
          <w:u w:val="single"/>
        </w:rPr>
        <w:tab/>
      </w:r>
      <w:r w:rsidR="00306A92" w:rsidRPr="005F2CFF">
        <w:rPr>
          <w:b/>
          <w:color w:val="auto"/>
          <w:sz w:val="22"/>
          <w:szCs w:val="22"/>
        </w:rPr>
        <w:t xml:space="preserve"> </w:t>
      </w:r>
    </w:p>
    <w:p w14:paraId="204BB4F1" w14:textId="77777777" w:rsidR="006B18C4" w:rsidRPr="002706C9" w:rsidRDefault="005E1527" w:rsidP="002706C9">
      <w:pPr>
        <w:pStyle w:val="Default"/>
        <w:numPr>
          <w:ilvl w:val="0"/>
          <w:numId w:val="3"/>
        </w:numPr>
        <w:rPr>
          <w:color w:val="auto"/>
          <w:sz w:val="22"/>
          <w:szCs w:val="22"/>
        </w:rPr>
      </w:pPr>
      <w:r w:rsidRPr="002706C9">
        <w:rPr>
          <w:color w:val="auto"/>
          <w:sz w:val="22"/>
          <w:szCs w:val="22"/>
        </w:rPr>
        <w:t xml:space="preserve">pravidelná aktualizace nákupních </w:t>
      </w:r>
      <w:r w:rsidR="00655E15" w:rsidRPr="002706C9">
        <w:rPr>
          <w:color w:val="auto"/>
          <w:sz w:val="22"/>
          <w:szCs w:val="22"/>
        </w:rPr>
        <w:t xml:space="preserve">cen </w:t>
      </w:r>
      <w:r w:rsidRPr="002706C9">
        <w:rPr>
          <w:color w:val="auto"/>
          <w:sz w:val="22"/>
          <w:szCs w:val="22"/>
        </w:rPr>
        <w:t>materiálu v číselnících pro vykazování zdravotním pojišťovnám (průměrné ceny z přijatých faktur)</w:t>
      </w:r>
      <w:r w:rsidR="00185FB5" w:rsidRPr="002706C9">
        <w:rPr>
          <w:color w:val="auto"/>
          <w:sz w:val="22"/>
          <w:szCs w:val="22"/>
        </w:rPr>
        <w:t>, autoritativním</w:t>
      </w:r>
      <w:r w:rsidR="009F77FE" w:rsidRPr="002706C9">
        <w:rPr>
          <w:color w:val="auto"/>
          <w:sz w:val="22"/>
          <w:szCs w:val="22"/>
        </w:rPr>
        <w:t xml:space="preserve"> zdrojem číselníků bude</w:t>
      </w:r>
      <w:r w:rsidR="00185FB5" w:rsidRPr="002706C9">
        <w:rPr>
          <w:color w:val="auto"/>
          <w:sz w:val="22"/>
          <w:szCs w:val="22"/>
        </w:rPr>
        <w:t xml:space="preserve"> ERP systém</w:t>
      </w:r>
    </w:p>
    <w:p w14:paraId="136951CD" w14:textId="77777777" w:rsidR="00901168" w:rsidRPr="002706C9" w:rsidRDefault="006B18C4" w:rsidP="002706C9">
      <w:pPr>
        <w:pStyle w:val="Default"/>
        <w:numPr>
          <w:ilvl w:val="0"/>
          <w:numId w:val="3"/>
        </w:numPr>
        <w:rPr>
          <w:color w:val="auto"/>
          <w:sz w:val="22"/>
          <w:szCs w:val="22"/>
        </w:rPr>
      </w:pPr>
      <w:r w:rsidRPr="002706C9">
        <w:rPr>
          <w:color w:val="auto"/>
          <w:sz w:val="22"/>
          <w:szCs w:val="22"/>
        </w:rPr>
        <w:t>ERP bude autoritativním zdrojem číselníků nákladových středisek</w:t>
      </w:r>
    </w:p>
    <w:p w14:paraId="4A73ED8E" w14:textId="77777777" w:rsidR="00A55326" w:rsidRPr="005F2CFF" w:rsidRDefault="00A55326" w:rsidP="001C08C1">
      <w:pPr>
        <w:pStyle w:val="Default"/>
        <w:rPr>
          <w:color w:val="auto"/>
          <w:sz w:val="22"/>
          <w:szCs w:val="22"/>
        </w:rPr>
      </w:pPr>
    </w:p>
    <w:p w14:paraId="5C6D3062" w14:textId="77777777" w:rsidR="00BE3901" w:rsidRPr="001C08C1" w:rsidRDefault="00A55326" w:rsidP="001C08C1">
      <w:pPr>
        <w:pStyle w:val="Default"/>
        <w:ind w:left="284" w:firstLine="424"/>
        <w:rPr>
          <w:b/>
          <w:color w:val="auto"/>
          <w:sz w:val="22"/>
          <w:szCs w:val="22"/>
          <w:u w:val="single"/>
        </w:rPr>
      </w:pPr>
      <w:r w:rsidRPr="001C08C1">
        <w:rPr>
          <w:b/>
          <w:color w:val="auto"/>
          <w:sz w:val="22"/>
          <w:szCs w:val="22"/>
          <w:u w:val="single"/>
        </w:rPr>
        <w:t>Onkologický registr</w:t>
      </w:r>
    </w:p>
    <w:p w14:paraId="017F355F" w14:textId="1665C0DA" w:rsidR="00565A90" w:rsidRDefault="00BE3901" w:rsidP="00852A03">
      <w:pPr>
        <w:pStyle w:val="Default"/>
        <w:jc w:val="both"/>
        <w:rPr>
          <w:color w:val="auto"/>
          <w:sz w:val="22"/>
          <w:szCs w:val="22"/>
        </w:rPr>
      </w:pPr>
      <w:r w:rsidRPr="005F2CFF">
        <w:rPr>
          <w:color w:val="auto"/>
          <w:sz w:val="22"/>
          <w:szCs w:val="22"/>
        </w:rPr>
        <w:t xml:space="preserve">Zadavatel požaduje zajištění kompletní komunikace s Národním onkologickým registrem (NOR) pro zajištění legislativní </w:t>
      </w:r>
      <w:proofErr w:type="gramStart"/>
      <w:r w:rsidRPr="005F2CFF">
        <w:rPr>
          <w:color w:val="auto"/>
          <w:sz w:val="22"/>
          <w:szCs w:val="22"/>
        </w:rPr>
        <w:t xml:space="preserve">povinnosti </w:t>
      </w:r>
      <w:r w:rsidR="00335CF4" w:rsidRPr="00335CF4">
        <w:rPr>
          <w:color w:val="auto"/>
          <w:sz w:val="22"/>
          <w:szCs w:val="22"/>
        </w:rPr>
        <w:t xml:space="preserve"> </w:t>
      </w:r>
      <w:r w:rsidR="00335CF4" w:rsidRPr="005F2CFF">
        <w:rPr>
          <w:color w:val="auto"/>
          <w:sz w:val="22"/>
          <w:szCs w:val="22"/>
        </w:rPr>
        <w:t>na</w:t>
      </w:r>
      <w:proofErr w:type="gramEnd"/>
      <w:r w:rsidR="00335CF4" w:rsidRPr="005F2CFF">
        <w:rPr>
          <w:color w:val="auto"/>
          <w:sz w:val="22"/>
          <w:szCs w:val="22"/>
        </w:rPr>
        <w:t xml:space="preserve"> úrovni datového rozhraní </w:t>
      </w:r>
      <w:r w:rsidR="00335CF4">
        <w:rPr>
          <w:color w:val="auto"/>
          <w:sz w:val="22"/>
          <w:szCs w:val="22"/>
        </w:rPr>
        <w:t>NOR (</w:t>
      </w:r>
      <w:hyperlink r:id="rId12" w:history="1">
        <w:r w:rsidR="00335CF4" w:rsidRPr="00AD4E6A">
          <w:rPr>
            <w:rStyle w:val="Hypertextovodkaz"/>
            <w:sz w:val="22"/>
            <w:szCs w:val="22"/>
          </w:rPr>
          <w:t>http://www.uzis.cz/dokumenty/datove-rozhrani-nor</w:t>
        </w:r>
      </w:hyperlink>
      <w:r w:rsidR="00335CF4">
        <w:rPr>
          <w:color w:val="auto"/>
          <w:sz w:val="22"/>
          <w:szCs w:val="22"/>
        </w:rPr>
        <w:t xml:space="preserve">) </w:t>
      </w:r>
      <w:r w:rsidR="00565A90">
        <w:rPr>
          <w:color w:val="auto"/>
          <w:sz w:val="22"/>
          <w:szCs w:val="22"/>
        </w:rPr>
        <w:t>.</w:t>
      </w:r>
    </w:p>
    <w:p w14:paraId="63E60A99" w14:textId="0CDF5035" w:rsidR="00BE3901" w:rsidRPr="005F2CFF" w:rsidRDefault="00BE3901" w:rsidP="002706C9">
      <w:pPr>
        <w:pStyle w:val="Default"/>
        <w:rPr>
          <w:color w:val="auto"/>
          <w:sz w:val="22"/>
          <w:szCs w:val="22"/>
        </w:rPr>
      </w:pPr>
      <w:r w:rsidRPr="005F2CFF">
        <w:rPr>
          <w:color w:val="auto"/>
          <w:sz w:val="22"/>
          <w:szCs w:val="22"/>
        </w:rPr>
        <w:t>Pro podklad jsou závazné následující dokumenty</w:t>
      </w:r>
      <w:r w:rsidR="000B6C9B">
        <w:rPr>
          <w:color w:val="auto"/>
          <w:sz w:val="22"/>
          <w:szCs w:val="22"/>
        </w:rPr>
        <w:t>:</w:t>
      </w:r>
    </w:p>
    <w:p w14:paraId="4BF2213E" w14:textId="0A8B2778" w:rsidR="00BE3901" w:rsidRPr="005F2CFF" w:rsidRDefault="00161560" w:rsidP="00890867">
      <w:pPr>
        <w:pStyle w:val="Default"/>
        <w:numPr>
          <w:ilvl w:val="0"/>
          <w:numId w:val="27"/>
        </w:numPr>
        <w:rPr>
          <w:color w:val="auto"/>
          <w:sz w:val="22"/>
          <w:szCs w:val="22"/>
        </w:rPr>
      </w:pPr>
      <w:r w:rsidRPr="005F2CFF">
        <w:rPr>
          <w:color w:val="auto"/>
          <w:sz w:val="22"/>
          <w:szCs w:val="22"/>
        </w:rPr>
        <w:t>m</w:t>
      </w:r>
      <w:r w:rsidR="00BE3901" w:rsidRPr="005F2CFF">
        <w:rPr>
          <w:color w:val="auto"/>
          <w:sz w:val="22"/>
          <w:szCs w:val="22"/>
        </w:rPr>
        <w:t>etodika NOR „</w:t>
      </w:r>
      <w:r w:rsidR="00890867" w:rsidRPr="00890867">
        <w:rPr>
          <w:color w:val="auto"/>
          <w:sz w:val="22"/>
          <w:szCs w:val="22"/>
        </w:rPr>
        <w:t>Národní onkologický registr (verze 010-20180817_1) - NOVÁ metodika platná od 1.1.2019</w:t>
      </w:r>
      <w:r w:rsidR="00BE3901" w:rsidRPr="005F2CFF">
        <w:rPr>
          <w:color w:val="auto"/>
          <w:sz w:val="22"/>
          <w:szCs w:val="22"/>
        </w:rPr>
        <w:t>“,</w:t>
      </w:r>
    </w:p>
    <w:p w14:paraId="22F21274" w14:textId="77777777" w:rsidR="00BE3901" w:rsidRPr="005F2CFF" w:rsidRDefault="00161560" w:rsidP="003F717E">
      <w:pPr>
        <w:pStyle w:val="Default"/>
        <w:numPr>
          <w:ilvl w:val="0"/>
          <w:numId w:val="27"/>
        </w:numPr>
        <w:rPr>
          <w:color w:val="auto"/>
          <w:sz w:val="22"/>
          <w:szCs w:val="22"/>
        </w:rPr>
      </w:pPr>
      <w:r w:rsidRPr="005F2CFF">
        <w:rPr>
          <w:color w:val="auto"/>
          <w:sz w:val="22"/>
          <w:szCs w:val="22"/>
        </w:rPr>
        <w:t>z</w:t>
      </w:r>
      <w:r w:rsidR="00BE3901" w:rsidRPr="005F2CFF">
        <w:rPr>
          <w:color w:val="auto"/>
          <w:sz w:val="22"/>
          <w:szCs w:val="22"/>
        </w:rPr>
        <w:t xml:space="preserve">dravotnické </w:t>
      </w:r>
      <w:proofErr w:type="gramStart"/>
      <w:r w:rsidR="00BE3901" w:rsidRPr="005F2CFF">
        <w:rPr>
          <w:color w:val="auto"/>
          <w:sz w:val="22"/>
          <w:szCs w:val="22"/>
        </w:rPr>
        <w:t>klasifikace :</w:t>
      </w:r>
      <w:proofErr w:type="gramEnd"/>
    </w:p>
    <w:p w14:paraId="3BBAB832" w14:textId="77777777" w:rsidR="00BE3901" w:rsidRPr="005F2CFF" w:rsidRDefault="00BE3901" w:rsidP="00362D54">
      <w:pPr>
        <w:pStyle w:val="Default"/>
        <w:numPr>
          <w:ilvl w:val="1"/>
          <w:numId w:val="23"/>
        </w:numPr>
        <w:rPr>
          <w:color w:val="auto"/>
          <w:sz w:val="22"/>
          <w:szCs w:val="22"/>
        </w:rPr>
      </w:pPr>
      <w:r w:rsidRPr="005F2CFF">
        <w:rPr>
          <w:color w:val="auto"/>
          <w:sz w:val="22"/>
          <w:szCs w:val="22"/>
        </w:rPr>
        <w:t>MKN – 10</w:t>
      </w:r>
    </w:p>
    <w:p w14:paraId="053917A8" w14:textId="77777777" w:rsidR="00BE3901" w:rsidRPr="005F2CFF" w:rsidRDefault="00BE3901" w:rsidP="00362D54">
      <w:pPr>
        <w:pStyle w:val="Default"/>
        <w:numPr>
          <w:ilvl w:val="1"/>
          <w:numId w:val="23"/>
        </w:numPr>
        <w:rPr>
          <w:color w:val="auto"/>
          <w:sz w:val="22"/>
          <w:szCs w:val="22"/>
        </w:rPr>
      </w:pPr>
      <w:r w:rsidRPr="005F2CFF">
        <w:rPr>
          <w:color w:val="auto"/>
          <w:sz w:val="22"/>
          <w:szCs w:val="22"/>
        </w:rPr>
        <w:t>MKN – O – 3</w:t>
      </w:r>
    </w:p>
    <w:p w14:paraId="7A4D3210" w14:textId="1775E34A" w:rsidR="00BE3901" w:rsidRPr="005F2CFF" w:rsidRDefault="00BE3901" w:rsidP="00362D54">
      <w:pPr>
        <w:pStyle w:val="Default"/>
        <w:numPr>
          <w:ilvl w:val="1"/>
          <w:numId w:val="23"/>
        </w:numPr>
        <w:rPr>
          <w:color w:val="auto"/>
          <w:sz w:val="22"/>
          <w:szCs w:val="22"/>
        </w:rPr>
      </w:pPr>
      <w:r w:rsidRPr="005F2CFF">
        <w:rPr>
          <w:color w:val="auto"/>
          <w:sz w:val="22"/>
          <w:szCs w:val="22"/>
        </w:rPr>
        <w:t xml:space="preserve">TNM </w:t>
      </w:r>
      <w:r w:rsidR="00940C16" w:rsidRPr="005F2CFF">
        <w:rPr>
          <w:color w:val="auto"/>
          <w:sz w:val="22"/>
          <w:szCs w:val="22"/>
        </w:rPr>
        <w:t>–</w:t>
      </w:r>
      <w:r w:rsidRPr="005F2CFF">
        <w:rPr>
          <w:color w:val="auto"/>
          <w:sz w:val="22"/>
          <w:szCs w:val="22"/>
        </w:rPr>
        <w:t xml:space="preserve"> </w:t>
      </w:r>
      <w:r w:rsidR="00940C16" w:rsidRPr="005F2CFF">
        <w:rPr>
          <w:color w:val="auto"/>
          <w:sz w:val="22"/>
          <w:szCs w:val="22"/>
        </w:rPr>
        <w:t xml:space="preserve">verze </w:t>
      </w:r>
      <w:r w:rsidR="00A10E17">
        <w:rPr>
          <w:color w:val="auto"/>
          <w:sz w:val="22"/>
          <w:szCs w:val="22"/>
        </w:rPr>
        <w:t>8</w:t>
      </w:r>
      <w:r w:rsidR="00141498" w:rsidRPr="005F2CFF">
        <w:rPr>
          <w:color w:val="auto"/>
          <w:sz w:val="22"/>
          <w:szCs w:val="22"/>
        </w:rPr>
        <w:t>.</w:t>
      </w:r>
      <w:r w:rsidRPr="005F2CFF">
        <w:rPr>
          <w:color w:val="auto"/>
          <w:sz w:val="22"/>
          <w:szCs w:val="22"/>
        </w:rPr>
        <w:cr/>
      </w:r>
    </w:p>
    <w:p w14:paraId="270D0F3E" w14:textId="77777777" w:rsidR="00852A03" w:rsidRPr="005F2CFF" w:rsidRDefault="00BE3901" w:rsidP="00852A03">
      <w:pPr>
        <w:pStyle w:val="Default"/>
        <w:numPr>
          <w:ilvl w:val="0"/>
          <w:numId w:val="27"/>
        </w:numPr>
        <w:rPr>
          <w:color w:val="auto"/>
          <w:sz w:val="22"/>
          <w:szCs w:val="22"/>
        </w:rPr>
      </w:pPr>
      <w:r w:rsidRPr="005F2CFF">
        <w:rPr>
          <w:color w:val="auto"/>
          <w:sz w:val="22"/>
          <w:szCs w:val="22"/>
        </w:rPr>
        <w:t xml:space="preserve">Přesný popis fungování </w:t>
      </w:r>
      <w:proofErr w:type="spellStart"/>
      <w:r w:rsidRPr="005F2CFF">
        <w:rPr>
          <w:color w:val="auto"/>
          <w:sz w:val="22"/>
          <w:szCs w:val="22"/>
        </w:rPr>
        <w:t>NORu</w:t>
      </w:r>
      <w:proofErr w:type="spellEnd"/>
      <w:r w:rsidRPr="005F2CFF">
        <w:rPr>
          <w:color w:val="auto"/>
          <w:sz w:val="22"/>
          <w:szCs w:val="22"/>
        </w:rPr>
        <w:t xml:space="preserve"> je uveden – v metodice NOR</w:t>
      </w:r>
      <w:r w:rsidR="00852A03">
        <w:rPr>
          <w:color w:val="auto"/>
          <w:sz w:val="22"/>
          <w:szCs w:val="22"/>
        </w:rPr>
        <w:t xml:space="preserve"> </w:t>
      </w:r>
      <w:r w:rsidR="00852A03" w:rsidRPr="00890867">
        <w:rPr>
          <w:color w:val="auto"/>
          <w:sz w:val="22"/>
          <w:szCs w:val="22"/>
        </w:rPr>
        <w:t>Národní onkologický registr (verze 010-20180817_1) - NOVÁ metodika platná od 1.1.2019</w:t>
      </w:r>
      <w:r w:rsidR="00852A03" w:rsidRPr="005F2CFF">
        <w:rPr>
          <w:color w:val="auto"/>
          <w:sz w:val="22"/>
          <w:szCs w:val="22"/>
        </w:rPr>
        <w:t>“,</w:t>
      </w:r>
    </w:p>
    <w:p w14:paraId="0ABD21B9" w14:textId="375EF8A7" w:rsidR="00BE3901" w:rsidRDefault="00BE3901" w:rsidP="00890867">
      <w:pPr>
        <w:pStyle w:val="Default"/>
        <w:jc w:val="both"/>
        <w:rPr>
          <w:color w:val="auto"/>
          <w:sz w:val="22"/>
          <w:szCs w:val="22"/>
        </w:rPr>
      </w:pPr>
      <w:r w:rsidRPr="005F2CFF">
        <w:rPr>
          <w:color w:val="auto"/>
          <w:sz w:val="22"/>
          <w:szCs w:val="22"/>
        </w:rPr>
        <w:t>“.</w:t>
      </w:r>
      <w:r w:rsidR="00A5638D">
        <w:rPr>
          <w:color w:val="auto"/>
          <w:sz w:val="22"/>
          <w:szCs w:val="22"/>
        </w:rPr>
        <w:t xml:space="preserve"> </w:t>
      </w:r>
      <w:r w:rsidR="00A5638D" w:rsidRPr="00A5638D">
        <w:rPr>
          <w:color w:val="auto"/>
          <w:sz w:val="22"/>
          <w:szCs w:val="22"/>
        </w:rPr>
        <w:t>Podrobné informace a postupy, které nemocnice dodržují, jsou uvedeny na stránkách provozovatele tohoto řešení Ústavu zdravotnických informací a statistiky České republiky (</w:t>
      </w:r>
      <w:hyperlink r:id="rId13" w:history="1">
        <w:r w:rsidR="00F40A8A" w:rsidRPr="004611E2">
          <w:rPr>
            <w:rStyle w:val="Hypertextovodkaz"/>
            <w:sz w:val="22"/>
            <w:szCs w:val="22"/>
          </w:rPr>
          <w:t>http://www.uzis.cz/registry-nzis/nor</w:t>
        </w:r>
      </w:hyperlink>
      <w:r w:rsidR="00A5638D" w:rsidRPr="00A5638D">
        <w:rPr>
          <w:color w:val="auto"/>
          <w:sz w:val="22"/>
          <w:szCs w:val="22"/>
        </w:rPr>
        <w:t>).</w:t>
      </w:r>
    </w:p>
    <w:p w14:paraId="14C37BAB" w14:textId="77777777" w:rsidR="00D441ED" w:rsidRPr="005F2CFF" w:rsidRDefault="00D441ED" w:rsidP="002706C9">
      <w:pPr>
        <w:pStyle w:val="Default"/>
        <w:rPr>
          <w:color w:val="auto"/>
          <w:sz w:val="22"/>
          <w:szCs w:val="22"/>
        </w:rPr>
      </w:pPr>
    </w:p>
    <w:p w14:paraId="2A6C1136" w14:textId="32618C37" w:rsidR="00A55326" w:rsidRPr="005F2CFF" w:rsidRDefault="00C50C4A" w:rsidP="000B6C9B">
      <w:pPr>
        <w:pStyle w:val="Default"/>
        <w:jc w:val="both"/>
        <w:rPr>
          <w:color w:val="auto"/>
          <w:sz w:val="22"/>
          <w:szCs w:val="22"/>
        </w:rPr>
      </w:pPr>
      <w:r w:rsidRPr="005F2CFF">
        <w:rPr>
          <w:color w:val="auto"/>
          <w:sz w:val="22"/>
          <w:szCs w:val="22"/>
        </w:rPr>
        <w:lastRenderedPageBreak/>
        <w:t xml:space="preserve">Integrace s NOR na úrovni datového rozhraní </w:t>
      </w:r>
      <w:r w:rsidR="000B6C9B">
        <w:rPr>
          <w:color w:val="auto"/>
          <w:sz w:val="22"/>
          <w:szCs w:val="22"/>
        </w:rPr>
        <w:t>(</w:t>
      </w:r>
      <w:hyperlink r:id="rId14" w:history="1">
        <w:r w:rsidR="000B6C9B" w:rsidRPr="00AD4E6A">
          <w:rPr>
            <w:rStyle w:val="Hypertextovodkaz"/>
            <w:sz w:val="22"/>
            <w:szCs w:val="22"/>
          </w:rPr>
          <w:t>http://www.uzis.cz/dokumenty/datove-rozhrani-nor</w:t>
        </w:r>
      </w:hyperlink>
      <w:r w:rsidR="000B6C9B">
        <w:rPr>
          <w:color w:val="auto"/>
          <w:sz w:val="22"/>
          <w:szCs w:val="22"/>
        </w:rPr>
        <w:t xml:space="preserve">) </w:t>
      </w:r>
      <w:r w:rsidRPr="005F2CFF">
        <w:rPr>
          <w:color w:val="auto"/>
          <w:sz w:val="22"/>
          <w:szCs w:val="22"/>
        </w:rPr>
        <w:t xml:space="preserve">je požadována </w:t>
      </w:r>
      <w:r w:rsidR="000B6C9B">
        <w:rPr>
          <w:color w:val="auto"/>
          <w:sz w:val="22"/>
          <w:szCs w:val="22"/>
        </w:rPr>
        <w:t>v souladu s Novou metodikou platnou</w:t>
      </w:r>
      <w:r w:rsidR="000B6C9B" w:rsidRPr="000B6C9B">
        <w:rPr>
          <w:color w:val="auto"/>
          <w:sz w:val="22"/>
          <w:szCs w:val="22"/>
        </w:rPr>
        <w:t xml:space="preserve"> od 1.1.2019</w:t>
      </w:r>
      <w:r w:rsidR="000B6C9B">
        <w:rPr>
          <w:color w:val="auto"/>
          <w:sz w:val="22"/>
          <w:szCs w:val="22"/>
        </w:rPr>
        <w:t>, která počítá s</w:t>
      </w:r>
      <w:r w:rsidR="000B6C9B">
        <w:t> </w:t>
      </w:r>
      <w:r w:rsidR="000B6C9B">
        <w:rPr>
          <w:color w:val="auto"/>
          <w:sz w:val="22"/>
          <w:szCs w:val="22"/>
        </w:rPr>
        <w:t xml:space="preserve">plně elektronickým </w:t>
      </w:r>
      <w:r w:rsidR="000B6C9B" w:rsidRPr="000B6C9B">
        <w:rPr>
          <w:color w:val="auto"/>
          <w:sz w:val="22"/>
          <w:szCs w:val="22"/>
        </w:rPr>
        <w:t>předávání</w:t>
      </w:r>
      <w:r w:rsidR="000B6C9B">
        <w:rPr>
          <w:color w:val="auto"/>
          <w:sz w:val="22"/>
          <w:szCs w:val="22"/>
        </w:rPr>
        <w:t>m</w:t>
      </w:r>
      <w:r w:rsidR="000B6C9B" w:rsidRPr="000B6C9B">
        <w:rPr>
          <w:color w:val="auto"/>
          <w:sz w:val="22"/>
          <w:szCs w:val="22"/>
        </w:rPr>
        <w:t xml:space="preserve"> dat NOR</w:t>
      </w:r>
      <w:r w:rsidR="000B6C9B">
        <w:rPr>
          <w:color w:val="auto"/>
          <w:sz w:val="22"/>
          <w:szCs w:val="22"/>
        </w:rPr>
        <w:t xml:space="preserve"> od roku 2020. </w:t>
      </w:r>
      <w:r w:rsidR="00A5638D" w:rsidRPr="00A5638D">
        <w:rPr>
          <w:color w:val="auto"/>
          <w:sz w:val="22"/>
          <w:szCs w:val="22"/>
        </w:rPr>
        <w:t xml:space="preserve"> </w:t>
      </w:r>
    </w:p>
    <w:p w14:paraId="0EDD000A" w14:textId="77777777" w:rsidR="00A55326" w:rsidRPr="005F2CFF" w:rsidRDefault="00A55326" w:rsidP="00A71D68">
      <w:pPr>
        <w:pStyle w:val="Default"/>
        <w:rPr>
          <w:color w:val="auto"/>
          <w:sz w:val="22"/>
          <w:szCs w:val="22"/>
        </w:rPr>
      </w:pPr>
    </w:p>
    <w:p w14:paraId="4F5734AE" w14:textId="77777777" w:rsidR="00A55326" w:rsidRPr="00A71D68" w:rsidRDefault="00A55326" w:rsidP="00A71D68">
      <w:pPr>
        <w:pStyle w:val="Default"/>
        <w:ind w:left="284" w:firstLine="424"/>
        <w:rPr>
          <w:b/>
          <w:color w:val="auto"/>
          <w:sz w:val="22"/>
          <w:szCs w:val="22"/>
          <w:u w:val="single"/>
        </w:rPr>
      </w:pPr>
      <w:r w:rsidRPr="00A71D68">
        <w:rPr>
          <w:b/>
          <w:color w:val="auto"/>
          <w:sz w:val="22"/>
          <w:szCs w:val="22"/>
          <w:u w:val="single"/>
        </w:rPr>
        <w:t>MIS</w:t>
      </w:r>
      <w:r w:rsidR="00003AD4" w:rsidRPr="00A71D68">
        <w:rPr>
          <w:b/>
          <w:color w:val="auto"/>
          <w:sz w:val="22"/>
          <w:szCs w:val="22"/>
          <w:u w:val="single"/>
        </w:rPr>
        <w:t xml:space="preserve"> </w:t>
      </w:r>
      <w:r w:rsidR="00655E15" w:rsidRPr="00A71D68">
        <w:rPr>
          <w:b/>
          <w:color w:val="auto"/>
          <w:sz w:val="22"/>
          <w:szCs w:val="22"/>
          <w:u w:val="single"/>
        </w:rPr>
        <w:t>–</w:t>
      </w:r>
      <w:r w:rsidR="00003AD4" w:rsidRPr="00A71D68">
        <w:rPr>
          <w:b/>
          <w:color w:val="auto"/>
          <w:sz w:val="22"/>
          <w:szCs w:val="22"/>
          <w:u w:val="single"/>
        </w:rPr>
        <w:t xml:space="preserve"> </w:t>
      </w:r>
      <w:r w:rsidR="00655E15" w:rsidRPr="00A71D68">
        <w:rPr>
          <w:b/>
          <w:color w:val="auto"/>
          <w:sz w:val="22"/>
          <w:szCs w:val="22"/>
          <w:u w:val="single"/>
        </w:rPr>
        <w:t>manažerský informační systém</w:t>
      </w:r>
    </w:p>
    <w:p w14:paraId="5F8CE820" w14:textId="77777777" w:rsidR="00655E15" w:rsidRPr="005F2CFF" w:rsidRDefault="00655E15" w:rsidP="002706C9">
      <w:pPr>
        <w:pStyle w:val="Default"/>
        <w:rPr>
          <w:color w:val="auto"/>
          <w:sz w:val="22"/>
          <w:szCs w:val="22"/>
        </w:rPr>
      </w:pPr>
      <w:r w:rsidRPr="005F2CFF">
        <w:rPr>
          <w:color w:val="auto"/>
          <w:sz w:val="22"/>
          <w:szCs w:val="22"/>
        </w:rPr>
        <w:t xml:space="preserve">Z NIS zadavatel požaduje možnost datových výstupů s definovatelnou periodicitou (akci možno vyvolávat i ručně uživatelem). Jednotlivé </w:t>
      </w:r>
      <w:proofErr w:type="spellStart"/>
      <w:r w:rsidRPr="005F2CFF">
        <w:rPr>
          <w:color w:val="auto"/>
          <w:sz w:val="22"/>
          <w:szCs w:val="22"/>
        </w:rPr>
        <w:t>datasety</w:t>
      </w:r>
      <w:proofErr w:type="spellEnd"/>
      <w:r w:rsidRPr="005F2CFF">
        <w:rPr>
          <w:color w:val="auto"/>
          <w:sz w:val="22"/>
          <w:szCs w:val="22"/>
        </w:rPr>
        <w:t xml:space="preserve"> budou obsahovat minimálně:</w:t>
      </w:r>
    </w:p>
    <w:p w14:paraId="3BB20990" w14:textId="77777777" w:rsidR="00655E15" w:rsidRPr="005F2CFF" w:rsidRDefault="00F946D9" w:rsidP="003F717E">
      <w:pPr>
        <w:pStyle w:val="Default"/>
        <w:numPr>
          <w:ilvl w:val="0"/>
          <w:numId w:val="28"/>
        </w:numPr>
        <w:rPr>
          <w:color w:val="auto"/>
          <w:sz w:val="22"/>
          <w:szCs w:val="22"/>
        </w:rPr>
      </w:pPr>
      <w:r w:rsidRPr="005F2CFF">
        <w:rPr>
          <w:color w:val="auto"/>
          <w:sz w:val="22"/>
          <w:szCs w:val="22"/>
        </w:rPr>
        <w:t>p</w:t>
      </w:r>
      <w:r w:rsidR="00655E15" w:rsidRPr="005F2CFF">
        <w:rPr>
          <w:color w:val="auto"/>
          <w:sz w:val="22"/>
          <w:szCs w:val="22"/>
        </w:rPr>
        <w:t>reskripce léků a zdravotnických prostředků za období (konkrétní měsíc), pracoviště (dle organizační struktury) a lékaře</w:t>
      </w:r>
      <w:r w:rsidR="00F62599" w:rsidRPr="005F2CFF">
        <w:rPr>
          <w:color w:val="auto"/>
          <w:sz w:val="22"/>
          <w:szCs w:val="22"/>
        </w:rPr>
        <w:t>,</w:t>
      </w:r>
    </w:p>
    <w:p w14:paraId="3825AF68" w14:textId="77777777" w:rsidR="00655E15" w:rsidRPr="005F2CFF" w:rsidRDefault="00F946D9" w:rsidP="003F717E">
      <w:pPr>
        <w:pStyle w:val="Default"/>
        <w:numPr>
          <w:ilvl w:val="0"/>
          <w:numId w:val="28"/>
        </w:numPr>
        <w:rPr>
          <w:color w:val="auto"/>
          <w:sz w:val="22"/>
          <w:szCs w:val="22"/>
        </w:rPr>
      </w:pPr>
      <w:r w:rsidRPr="005F2CFF">
        <w:rPr>
          <w:color w:val="auto"/>
          <w:sz w:val="22"/>
          <w:szCs w:val="22"/>
        </w:rPr>
        <w:t>k</w:t>
      </w:r>
      <w:r w:rsidR="00655E15" w:rsidRPr="005F2CFF">
        <w:rPr>
          <w:color w:val="auto"/>
          <w:sz w:val="22"/>
          <w:szCs w:val="22"/>
        </w:rPr>
        <w:t>-dávky za období  - vykázaná zdravotní péče dle platné metodiky VZP</w:t>
      </w:r>
      <w:r w:rsidR="00EF6F25" w:rsidRPr="005F2CFF">
        <w:rPr>
          <w:color w:val="auto"/>
          <w:sz w:val="22"/>
          <w:szCs w:val="22"/>
        </w:rPr>
        <w:t>.</w:t>
      </w:r>
    </w:p>
    <w:p w14:paraId="18C6F74F" w14:textId="77777777" w:rsidR="00655E15" w:rsidRPr="005F2CFF" w:rsidRDefault="00655E15" w:rsidP="002706C9">
      <w:pPr>
        <w:pStyle w:val="Default"/>
        <w:rPr>
          <w:color w:val="auto"/>
          <w:sz w:val="22"/>
          <w:szCs w:val="22"/>
        </w:rPr>
      </w:pPr>
      <w:r w:rsidRPr="005F2CFF">
        <w:rPr>
          <w:color w:val="auto"/>
          <w:sz w:val="22"/>
          <w:szCs w:val="22"/>
        </w:rPr>
        <w:t>Návrh struktury datových výstupů pro MIS bude součástí úvodní analýzy.</w:t>
      </w:r>
    </w:p>
    <w:p w14:paraId="240A52F7" w14:textId="77777777" w:rsidR="00E22F83" w:rsidRPr="005F2CFF" w:rsidRDefault="00E22F83" w:rsidP="002706C9">
      <w:pPr>
        <w:pStyle w:val="Default"/>
        <w:rPr>
          <w:color w:val="auto"/>
          <w:sz w:val="22"/>
          <w:szCs w:val="22"/>
        </w:rPr>
      </w:pPr>
      <w:r w:rsidRPr="005F2CFF">
        <w:rPr>
          <w:color w:val="auto"/>
          <w:sz w:val="22"/>
          <w:szCs w:val="22"/>
        </w:rPr>
        <w:t xml:space="preserve">V případě potřeby detailní analýzy rozsahu integrace MIS, bude v době lhůty pro podání </w:t>
      </w:r>
      <w:r w:rsidR="004C3CE4">
        <w:rPr>
          <w:color w:val="auto"/>
          <w:sz w:val="22"/>
          <w:szCs w:val="22"/>
        </w:rPr>
        <w:t xml:space="preserve">předběžných </w:t>
      </w:r>
      <w:r w:rsidRPr="005F2CFF">
        <w:rPr>
          <w:color w:val="auto"/>
          <w:sz w:val="22"/>
          <w:szCs w:val="22"/>
        </w:rPr>
        <w:t xml:space="preserve">nabídek </w:t>
      </w:r>
      <w:r w:rsidR="004C3CE4">
        <w:rPr>
          <w:color w:val="auto"/>
          <w:sz w:val="22"/>
          <w:szCs w:val="22"/>
        </w:rPr>
        <w:t>účastníkům</w:t>
      </w:r>
      <w:r w:rsidRPr="005F2CFF">
        <w:rPr>
          <w:color w:val="auto"/>
          <w:sz w:val="22"/>
          <w:szCs w:val="22"/>
        </w:rPr>
        <w:t xml:space="preserve"> umožněna analýza stávajících dat resp. používaných reportů jednotlivých MIS.</w:t>
      </w:r>
    </w:p>
    <w:p w14:paraId="3B1D8939" w14:textId="77777777" w:rsidR="00530765" w:rsidRDefault="00530765" w:rsidP="00196BF5">
      <w:pPr>
        <w:pStyle w:val="Default"/>
        <w:rPr>
          <w:b/>
          <w:color w:val="auto"/>
          <w:sz w:val="22"/>
          <w:szCs w:val="22"/>
        </w:rPr>
      </w:pPr>
    </w:p>
    <w:p w14:paraId="77263216" w14:textId="77777777" w:rsidR="00537942" w:rsidRPr="002706C9" w:rsidRDefault="00537942" w:rsidP="00537942">
      <w:pPr>
        <w:pStyle w:val="Default"/>
        <w:ind w:left="284" w:firstLine="424"/>
        <w:rPr>
          <w:b/>
          <w:color w:val="auto"/>
          <w:sz w:val="22"/>
          <w:szCs w:val="22"/>
          <w:u w:val="single"/>
        </w:rPr>
      </w:pPr>
      <w:r>
        <w:rPr>
          <w:b/>
          <w:color w:val="auto"/>
          <w:sz w:val="22"/>
          <w:szCs w:val="22"/>
          <w:u w:val="single"/>
        </w:rPr>
        <w:t xml:space="preserve">MS </w:t>
      </w:r>
      <w:proofErr w:type="spellStart"/>
      <w:r>
        <w:rPr>
          <w:b/>
          <w:color w:val="auto"/>
          <w:sz w:val="22"/>
          <w:szCs w:val="22"/>
          <w:u w:val="single"/>
        </w:rPr>
        <w:t>Sharepoint</w:t>
      </w:r>
      <w:proofErr w:type="spellEnd"/>
    </w:p>
    <w:p w14:paraId="0F5C62CB" w14:textId="77777777" w:rsidR="00537942" w:rsidRPr="005F2CFF" w:rsidRDefault="00537942" w:rsidP="00537942">
      <w:pPr>
        <w:pStyle w:val="Default"/>
        <w:rPr>
          <w:color w:val="auto"/>
          <w:sz w:val="22"/>
          <w:szCs w:val="22"/>
        </w:rPr>
      </w:pPr>
      <w:r w:rsidRPr="005F2CFF">
        <w:rPr>
          <w:color w:val="auto"/>
          <w:sz w:val="22"/>
          <w:szCs w:val="22"/>
        </w:rPr>
        <w:t>Integrace na úložiště dokumentů, zejména interní řízená dokumentace.</w:t>
      </w:r>
    </w:p>
    <w:p w14:paraId="6646AF54" w14:textId="77777777" w:rsidR="00537942" w:rsidRPr="005F2CFF" w:rsidRDefault="00537942" w:rsidP="00196BF5">
      <w:pPr>
        <w:pStyle w:val="Default"/>
        <w:rPr>
          <w:b/>
          <w:color w:val="auto"/>
          <w:sz w:val="22"/>
          <w:szCs w:val="22"/>
        </w:rPr>
      </w:pPr>
    </w:p>
    <w:p w14:paraId="40C12273" w14:textId="77777777" w:rsidR="00530765" w:rsidRPr="002706C9" w:rsidRDefault="00530765" w:rsidP="002706C9">
      <w:pPr>
        <w:pStyle w:val="Default"/>
        <w:ind w:left="284" w:firstLine="424"/>
        <w:rPr>
          <w:b/>
          <w:color w:val="auto"/>
          <w:sz w:val="22"/>
          <w:szCs w:val="22"/>
          <w:u w:val="single"/>
        </w:rPr>
      </w:pPr>
      <w:proofErr w:type="gramStart"/>
      <w:r w:rsidRPr="002706C9">
        <w:rPr>
          <w:b/>
          <w:color w:val="auto"/>
          <w:sz w:val="22"/>
          <w:szCs w:val="22"/>
          <w:u w:val="single"/>
        </w:rPr>
        <w:t xml:space="preserve">DMS  – </w:t>
      </w:r>
      <w:proofErr w:type="spellStart"/>
      <w:r w:rsidRPr="002706C9">
        <w:rPr>
          <w:b/>
          <w:color w:val="auto"/>
          <w:sz w:val="22"/>
          <w:szCs w:val="22"/>
          <w:u w:val="single"/>
        </w:rPr>
        <w:t>Document</w:t>
      </w:r>
      <w:proofErr w:type="spellEnd"/>
      <w:proofErr w:type="gramEnd"/>
      <w:r w:rsidRPr="002706C9">
        <w:rPr>
          <w:b/>
          <w:color w:val="auto"/>
          <w:sz w:val="22"/>
          <w:szCs w:val="22"/>
          <w:u w:val="single"/>
        </w:rPr>
        <w:t xml:space="preserve"> management systém</w:t>
      </w:r>
    </w:p>
    <w:p w14:paraId="4C53760F" w14:textId="1B69168B" w:rsidR="00530765" w:rsidRPr="005F2CFF" w:rsidRDefault="00530765" w:rsidP="002706C9">
      <w:pPr>
        <w:pStyle w:val="Default"/>
        <w:rPr>
          <w:color w:val="auto"/>
          <w:sz w:val="22"/>
          <w:szCs w:val="22"/>
        </w:rPr>
      </w:pPr>
      <w:r w:rsidRPr="005F2CFF">
        <w:rPr>
          <w:color w:val="auto"/>
          <w:sz w:val="22"/>
          <w:szCs w:val="22"/>
        </w:rPr>
        <w:t>Integrace na úložiště dokumentů, zejména interní řízená dokumentace.</w:t>
      </w:r>
      <w:r w:rsidR="001F0C22">
        <w:rPr>
          <w:color w:val="auto"/>
          <w:sz w:val="22"/>
          <w:szCs w:val="22"/>
        </w:rPr>
        <w:t xml:space="preserve"> </w:t>
      </w:r>
      <w:r w:rsidR="001F0C22" w:rsidRPr="001F0C22">
        <w:rPr>
          <w:color w:val="auto"/>
          <w:sz w:val="22"/>
          <w:szCs w:val="22"/>
        </w:rPr>
        <w:t xml:space="preserve">Podpora </w:t>
      </w:r>
      <w:proofErr w:type="gramStart"/>
      <w:r w:rsidR="001F0C22" w:rsidRPr="001F0C22">
        <w:rPr>
          <w:color w:val="auto"/>
          <w:sz w:val="22"/>
          <w:szCs w:val="22"/>
        </w:rPr>
        <w:t>funkcionalit  jeho</w:t>
      </w:r>
      <w:proofErr w:type="gramEnd"/>
      <w:r w:rsidR="001F0C22" w:rsidRPr="001F0C22">
        <w:rPr>
          <w:color w:val="auto"/>
          <w:sz w:val="22"/>
          <w:szCs w:val="22"/>
        </w:rPr>
        <w:t xml:space="preserve"> dlouhodobého digitálního archivu (DDA), zejména on-line zpřístupnění zde uložených souborů přímo z NIS.</w:t>
      </w:r>
    </w:p>
    <w:p w14:paraId="38E506F3" w14:textId="77777777" w:rsidR="00A55326" w:rsidRPr="005F2CFF" w:rsidRDefault="00A55326" w:rsidP="00196BF5">
      <w:pPr>
        <w:pStyle w:val="Default"/>
        <w:rPr>
          <w:b/>
          <w:color w:val="auto"/>
          <w:sz w:val="22"/>
          <w:szCs w:val="22"/>
        </w:rPr>
      </w:pPr>
    </w:p>
    <w:p w14:paraId="45486887" w14:textId="77777777" w:rsidR="00A55326" w:rsidRPr="002706C9" w:rsidRDefault="00A55326" w:rsidP="002706C9">
      <w:pPr>
        <w:pStyle w:val="Default"/>
        <w:ind w:left="284" w:firstLine="424"/>
        <w:rPr>
          <w:b/>
          <w:color w:val="auto"/>
          <w:sz w:val="22"/>
          <w:szCs w:val="22"/>
          <w:u w:val="single"/>
        </w:rPr>
      </w:pPr>
      <w:r w:rsidRPr="002706C9">
        <w:rPr>
          <w:b/>
          <w:color w:val="auto"/>
          <w:sz w:val="22"/>
          <w:szCs w:val="22"/>
          <w:u w:val="single"/>
        </w:rPr>
        <w:t>Databáze léčiv</w:t>
      </w:r>
      <w:r w:rsidR="003A276C" w:rsidRPr="002706C9">
        <w:rPr>
          <w:b/>
          <w:color w:val="auto"/>
          <w:sz w:val="22"/>
          <w:szCs w:val="22"/>
          <w:u w:val="single"/>
        </w:rPr>
        <w:t xml:space="preserve"> – AISLP</w:t>
      </w:r>
    </w:p>
    <w:p w14:paraId="05DECB21" w14:textId="77777777" w:rsidR="00992AC6" w:rsidRPr="005F2CFF" w:rsidRDefault="00992AC6" w:rsidP="002706C9">
      <w:pPr>
        <w:pStyle w:val="Default"/>
        <w:rPr>
          <w:color w:val="auto"/>
          <w:sz w:val="22"/>
          <w:szCs w:val="22"/>
        </w:rPr>
      </w:pPr>
      <w:r w:rsidRPr="005F2CFF">
        <w:rPr>
          <w:color w:val="auto"/>
          <w:sz w:val="22"/>
          <w:szCs w:val="22"/>
        </w:rPr>
        <w:t>Zadavatel požaduje integraci se systémem AISLP ve dvou variantách:</w:t>
      </w:r>
    </w:p>
    <w:p w14:paraId="4F235A6C" w14:textId="77777777" w:rsidR="00992AC6" w:rsidRPr="005F2CFF" w:rsidRDefault="00992AC6" w:rsidP="00C74036">
      <w:pPr>
        <w:pStyle w:val="Default"/>
        <w:numPr>
          <w:ilvl w:val="0"/>
          <w:numId w:val="37"/>
        </w:numPr>
        <w:rPr>
          <w:color w:val="auto"/>
          <w:sz w:val="22"/>
          <w:szCs w:val="22"/>
        </w:rPr>
      </w:pPr>
      <w:r w:rsidRPr="005F2CFF">
        <w:rPr>
          <w:color w:val="auto"/>
          <w:sz w:val="22"/>
          <w:szCs w:val="22"/>
        </w:rPr>
        <w:t>V případě, že nemocnice instaluje a aktualizuje serverovou instalaci AISLP, NIS musí být schopen využívat zdrojová data této instance.</w:t>
      </w:r>
    </w:p>
    <w:p w14:paraId="1A50CC3C" w14:textId="77777777" w:rsidR="00992AC6" w:rsidRPr="005F2CFF" w:rsidRDefault="00992AC6" w:rsidP="00C74036">
      <w:pPr>
        <w:pStyle w:val="Default"/>
        <w:numPr>
          <w:ilvl w:val="0"/>
          <w:numId w:val="37"/>
        </w:numPr>
        <w:rPr>
          <w:color w:val="auto"/>
          <w:sz w:val="22"/>
          <w:szCs w:val="22"/>
        </w:rPr>
      </w:pPr>
      <w:r w:rsidRPr="005F2CFF">
        <w:rPr>
          <w:color w:val="auto"/>
          <w:sz w:val="22"/>
          <w:szCs w:val="22"/>
        </w:rPr>
        <w:t xml:space="preserve">V případě, že nemocnice nevyužívá serverovou instalaci AISLP, musí NIS být schopen aktualizovat data z jiného umístění (CD, </w:t>
      </w:r>
      <w:proofErr w:type="spellStart"/>
      <w:r w:rsidRPr="005F2CFF">
        <w:rPr>
          <w:color w:val="auto"/>
          <w:sz w:val="22"/>
          <w:szCs w:val="22"/>
        </w:rPr>
        <w:t>filesystem</w:t>
      </w:r>
      <w:proofErr w:type="spellEnd"/>
      <w:r w:rsidRPr="005F2CFF">
        <w:rPr>
          <w:color w:val="auto"/>
          <w:sz w:val="22"/>
          <w:szCs w:val="22"/>
        </w:rPr>
        <w:t xml:space="preserve"> atd.).</w:t>
      </w:r>
    </w:p>
    <w:p w14:paraId="28B7DBF6" w14:textId="77777777" w:rsidR="00A55326" w:rsidRPr="005F2CFF" w:rsidRDefault="00A55326" w:rsidP="00196BF5">
      <w:pPr>
        <w:pStyle w:val="Default"/>
        <w:rPr>
          <w:color w:val="auto"/>
          <w:sz w:val="22"/>
          <w:szCs w:val="22"/>
        </w:rPr>
      </w:pPr>
    </w:p>
    <w:p w14:paraId="307E2EC1" w14:textId="77777777" w:rsidR="000C1150" w:rsidRPr="002706C9" w:rsidRDefault="000C1150" w:rsidP="002706C9">
      <w:pPr>
        <w:pStyle w:val="Default"/>
        <w:ind w:left="284" w:firstLine="360"/>
        <w:rPr>
          <w:b/>
          <w:color w:val="auto"/>
          <w:sz w:val="22"/>
          <w:szCs w:val="22"/>
          <w:u w:val="single"/>
        </w:rPr>
      </w:pPr>
      <w:r w:rsidRPr="002706C9">
        <w:rPr>
          <w:b/>
          <w:color w:val="auto"/>
          <w:sz w:val="22"/>
          <w:szCs w:val="22"/>
          <w:u w:val="single"/>
        </w:rPr>
        <w:t>Komunikace s transfúzní službou</w:t>
      </w:r>
    </w:p>
    <w:p w14:paraId="73D47967" w14:textId="77777777" w:rsidR="000C1150" w:rsidRPr="005F2CFF" w:rsidRDefault="000C1150" w:rsidP="002706C9">
      <w:pPr>
        <w:pStyle w:val="Default"/>
        <w:rPr>
          <w:color w:val="auto"/>
          <w:sz w:val="22"/>
          <w:szCs w:val="22"/>
        </w:rPr>
      </w:pPr>
      <w:r w:rsidRPr="005F2CFF">
        <w:rPr>
          <w:color w:val="auto"/>
          <w:sz w:val="22"/>
          <w:szCs w:val="22"/>
        </w:rPr>
        <w:t>Z modulů NIS (zejm. ambulance, hospitalizace, op.</w:t>
      </w:r>
      <w:r w:rsidR="00F946D9" w:rsidRPr="005F2CFF">
        <w:rPr>
          <w:color w:val="auto"/>
          <w:sz w:val="22"/>
          <w:szCs w:val="22"/>
        </w:rPr>
        <w:t xml:space="preserve"> </w:t>
      </w:r>
      <w:r w:rsidRPr="005F2CFF">
        <w:rPr>
          <w:color w:val="auto"/>
          <w:sz w:val="22"/>
          <w:szCs w:val="22"/>
        </w:rPr>
        <w:t xml:space="preserve">sály) zadavatel požaduje komunikaci v reálném čase s transfúzní službou provozovanou v ZZ. </w:t>
      </w:r>
    </w:p>
    <w:p w14:paraId="394255B6" w14:textId="77777777" w:rsidR="000C1150" w:rsidRPr="005F2CFF" w:rsidRDefault="000C1150" w:rsidP="002706C9">
      <w:pPr>
        <w:pStyle w:val="Default"/>
        <w:rPr>
          <w:color w:val="auto"/>
          <w:sz w:val="22"/>
          <w:szCs w:val="22"/>
        </w:rPr>
      </w:pPr>
      <w:r w:rsidRPr="005F2CFF">
        <w:rPr>
          <w:color w:val="auto"/>
          <w:sz w:val="22"/>
          <w:szCs w:val="22"/>
        </w:rPr>
        <w:t>Požadované funkčnosti:</w:t>
      </w:r>
    </w:p>
    <w:p w14:paraId="40DEF32B" w14:textId="77777777" w:rsidR="000C1150" w:rsidRPr="005F2CFF" w:rsidRDefault="000C1150" w:rsidP="000C1150">
      <w:pPr>
        <w:pStyle w:val="Default"/>
        <w:numPr>
          <w:ilvl w:val="0"/>
          <w:numId w:val="3"/>
        </w:numPr>
        <w:rPr>
          <w:color w:val="auto"/>
          <w:sz w:val="22"/>
          <w:szCs w:val="22"/>
        </w:rPr>
      </w:pPr>
      <w:r w:rsidRPr="005F2CFF">
        <w:rPr>
          <w:color w:val="auto"/>
          <w:sz w:val="22"/>
          <w:szCs w:val="22"/>
        </w:rPr>
        <w:t>žádanka na krevní přípravky, která se vyplňuje z modulu NIS</w:t>
      </w:r>
      <w:r w:rsidR="00F62599" w:rsidRPr="005F2CFF">
        <w:rPr>
          <w:color w:val="auto"/>
          <w:sz w:val="22"/>
          <w:szCs w:val="22"/>
        </w:rPr>
        <w:t>,</w:t>
      </w:r>
    </w:p>
    <w:p w14:paraId="4423A079" w14:textId="77777777" w:rsidR="000C1150" w:rsidRPr="005F2CFF" w:rsidRDefault="000C1150" w:rsidP="00362D54">
      <w:pPr>
        <w:pStyle w:val="Default"/>
        <w:numPr>
          <w:ilvl w:val="0"/>
          <w:numId w:val="22"/>
        </w:numPr>
        <w:rPr>
          <w:color w:val="auto"/>
          <w:sz w:val="22"/>
          <w:szCs w:val="22"/>
        </w:rPr>
      </w:pPr>
      <w:r w:rsidRPr="005F2CFF">
        <w:rPr>
          <w:color w:val="auto"/>
          <w:sz w:val="22"/>
          <w:szCs w:val="22"/>
        </w:rPr>
        <w:t xml:space="preserve">náhled z NIS na stav rezervovaných přípravků na danou žádanku vč. </w:t>
      </w:r>
      <w:r w:rsidR="00F62599" w:rsidRPr="005F2CFF">
        <w:rPr>
          <w:color w:val="auto"/>
          <w:sz w:val="22"/>
          <w:szCs w:val="22"/>
        </w:rPr>
        <w:t>e</w:t>
      </w:r>
      <w:r w:rsidRPr="005F2CFF">
        <w:rPr>
          <w:color w:val="auto"/>
          <w:sz w:val="22"/>
          <w:szCs w:val="22"/>
        </w:rPr>
        <w:t>xspirace</w:t>
      </w:r>
      <w:r w:rsidR="00F62599" w:rsidRPr="005F2CFF">
        <w:rPr>
          <w:color w:val="auto"/>
          <w:sz w:val="22"/>
          <w:szCs w:val="22"/>
        </w:rPr>
        <w:t>,</w:t>
      </w:r>
    </w:p>
    <w:p w14:paraId="25D0125B" w14:textId="77777777" w:rsidR="000C1150" w:rsidRPr="005F2CFF" w:rsidRDefault="000C1150" w:rsidP="00362D54">
      <w:pPr>
        <w:pStyle w:val="Default"/>
        <w:numPr>
          <w:ilvl w:val="0"/>
          <w:numId w:val="22"/>
        </w:numPr>
        <w:rPr>
          <w:color w:val="auto"/>
          <w:sz w:val="22"/>
          <w:szCs w:val="22"/>
        </w:rPr>
      </w:pPr>
      <w:r w:rsidRPr="005F2CFF">
        <w:rPr>
          <w:color w:val="auto"/>
          <w:sz w:val="22"/>
          <w:szCs w:val="22"/>
        </w:rPr>
        <w:t>zápis podání vydaných přípravků vč. doby podání s vazbou na konkrétní konzervu</w:t>
      </w:r>
      <w:r w:rsidR="00F62599" w:rsidRPr="005F2CFF">
        <w:rPr>
          <w:color w:val="auto"/>
          <w:sz w:val="22"/>
          <w:szCs w:val="22"/>
        </w:rPr>
        <w:t>,</w:t>
      </w:r>
    </w:p>
    <w:p w14:paraId="3A5D0314" w14:textId="77777777" w:rsidR="000C1150" w:rsidRPr="005F2CFF" w:rsidRDefault="000C1150" w:rsidP="00362D54">
      <w:pPr>
        <w:pStyle w:val="Default"/>
        <w:numPr>
          <w:ilvl w:val="0"/>
          <w:numId w:val="22"/>
        </w:numPr>
        <w:rPr>
          <w:color w:val="auto"/>
          <w:sz w:val="22"/>
          <w:szCs w:val="22"/>
        </w:rPr>
      </w:pPr>
      <w:r w:rsidRPr="005F2CFF">
        <w:rPr>
          <w:color w:val="auto"/>
          <w:sz w:val="22"/>
          <w:szCs w:val="22"/>
        </w:rPr>
        <w:t xml:space="preserve">v případě potřeby zápis </w:t>
      </w:r>
      <w:proofErr w:type="spellStart"/>
      <w:r w:rsidRPr="005F2CFF">
        <w:rPr>
          <w:color w:val="auto"/>
          <w:sz w:val="22"/>
          <w:szCs w:val="22"/>
        </w:rPr>
        <w:t>potranfuzní</w:t>
      </w:r>
      <w:proofErr w:type="spellEnd"/>
      <w:r w:rsidRPr="005F2CFF">
        <w:rPr>
          <w:color w:val="auto"/>
          <w:sz w:val="22"/>
          <w:szCs w:val="22"/>
        </w:rPr>
        <w:t xml:space="preserve"> reakce vč. tisku protokolu</w:t>
      </w:r>
      <w:r w:rsidR="00EF6F25" w:rsidRPr="005F2CFF">
        <w:rPr>
          <w:color w:val="auto"/>
          <w:sz w:val="22"/>
          <w:szCs w:val="22"/>
        </w:rPr>
        <w:t>.</w:t>
      </w:r>
    </w:p>
    <w:p w14:paraId="1D4BDDD3" w14:textId="77777777" w:rsidR="008120E2" w:rsidRPr="005F2CFF" w:rsidRDefault="008120E2" w:rsidP="00A55326">
      <w:pPr>
        <w:pStyle w:val="Default"/>
        <w:ind w:left="284"/>
        <w:rPr>
          <w:color w:val="auto"/>
          <w:sz w:val="22"/>
          <w:szCs w:val="22"/>
        </w:rPr>
      </w:pPr>
    </w:p>
    <w:p w14:paraId="0289AD0A" w14:textId="77777777" w:rsidR="00BE3901" w:rsidRPr="002706C9" w:rsidRDefault="003A276C" w:rsidP="002706C9">
      <w:pPr>
        <w:pStyle w:val="Default"/>
        <w:ind w:left="284" w:firstLine="424"/>
        <w:rPr>
          <w:b/>
          <w:color w:val="auto"/>
          <w:sz w:val="22"/>
          <w:szCs w:val="22"/>
          <w:u w:val="single"/>
        </w:rPr>
      </w:pPr>
      <w:proofErr w:type="spellStart"/>
      <w:r w:rsidRPr="002706C9">
        <w:rPr>
          <w:b/>
          <w:color w:val="auto"/>
          <w:sz w:val="22"/>
          <w:szCs w:val="22"/>
          <w:u w:val="single"/>
        </w:rPr>
        <w:t>eMedocs</w:t>
      </w:r>
      <w:proofErr w:type="spellEnd"/>
    </w:p>
    <w:p w14:paraId="76C013C0" w14:textId="77777777" w:rsidR="00BE3901" w:rsidRPr="005F2CFF" w:rsidRDefault="00BE3901" w:rsidP="002706C9">
      <w:pPr>
        <w:pStyle w:val="Default"/>
        <w:rPr>
          <w:color w:val="auto"/>
          <w:sz w:val="22"/>
          <w:szCs w:val="22"/>
        </w:rPr>
      </w:pPr>
      <w:r w:rsidRPr="005F2CFF">
        <w:rPr>
          <w:color w:val="auto"/>
          <w:sz w:val="22"/>
          <w:szCs w:val="22"/>
        </w:rPr>
        <w:t xml:space="preserve">Zadavatel požaduje plnou integraci se systémem pro výměnu zdravotnické dokumentace </w:t>
      </w:r>
      <w:proofErr w:type="spellStart"/>
      <w:r w:rsidRPr="005F2CFF">
        <w:rPr>
          <w:color w:val="auto"/>
          <w:sz w:val="22"/>
          <w:szCs w:val="22"/>
        </w:rPr>
        <w:t>eMeDocS</w:t>
      </w:r>
      <w:proofErr w:type="spellEnd"/>
      <w:r w:rsidRPr="005F2CFF">
        <w:rPr>
          <w:color w:val="auto"/>
          <w:sz w:val="22"/>
          <w:szCs w:val="22"/>
        </w:rPr>
        <w:t>. Mezi integrační součásti patří minimálně následující:</w:t>
      </w:r>
    </w:p>
    <w:p w14:paraId="41C292A8" w14:textId="77777777" w:rsidR="00BE3901" w:rsidRPr="005F2CFF" w:rsidRDefault="00F946D9" w:rsidP="0067557D">
      <w:pPr>
        <w:pStyle w:val="Default"/>
        <w:numPr>
          <w:ilvl w:val="0"/>
          <w:numId w:val="3"/>
        </w:numPr>
        <w:jc w:val="both"/>
        <w:rPr>
          <w:color w:val="auto"/>
          <w:sz w:val="22"/>
          <w:szCs w:val="22"/>
        </w:rPr>
      </w:pPr>
      <w:r w:rsidRPr="005F2CFF">
        <w:rPr>
          <w:color w:val="auto"/>
          <w:sz w:val="22"/>
          <w:szCs w:val="22"/>
        </w:rPr>
        <w:t>p</w:t>
      </w:r>
      <w:r w:rsidR="00BE3901" w:rsidRPr="005F2CFF">
        <w:rPr>
          <w:color w:val="auto"/>
          <w:sz w:val="22"/>
          <w:szCs w:val="22"/>
        </w:rPr>
        <w:t>ředání a příjem propouštěcí zprávy</w:t>
      </w:r>
      <w:r w:rsidR="00FB2D96" w:rsidRPr="005F2CFF">
        <w:rPr>
          <w:color w:val="auto"/>
          <w:sz w:val="22"/>
          <w:szCs w:val="22"/>
        </w:rPr>
        <w:t>,</w:t>
      </w:r>
    </w:p>
    <w:p w14:paraId="608102C8" w14:textId="77777777" w:rsidR="00BE3901" w:rsidRPr="005F2CFF" w:rsidRDefault="00F946D9" w:rsidP="0067557D">
      <w:pPr>
        <w:pStyle w:val="Default"/>
        <w:numPr>
          <w:ilvl w:val="0"/>
          <w:numId w:val="3"/>
        </w:numPr>
        <w:jc w:val="both"/>
        <w:rPr>
          <w:color w:val="auto"/>
          <w:sz w:val="22"/>
          <w:szCs w:val="22"/>
        </w:rPr>
      </w:pPr>
      <w:r w:rsidRPr="005F2CFF">
        <w:rPr>
          <w:color w:val="auto"/>
          <w:sz w:val="22"/>
          <w:szCs w:val="22"/>
        </w:rPr>
        <w:t>p</w:t>
      </w:r>
      <w:r w:rsidR="00BE3901" w:rsidRPr="005F2CFF">
        <w:rPr>
          <w:color w:val="auto"/>
          <w:sz w:val="22"/>
          <w:szCs w:val="22"/>
        </w:rPr>
        <w:t>ředání a příjem ambulantního vyšetření</w:t>
      </w:r>
      <w:r w:rsidR="00FB2D96" w:rsidRPr="005F2CFF">
        <w:rPr>
          <w:color w:val="auto"/>
          <w:sz w:val="22"/>
          <w:szCs w:val="22"/>
        </w:rPr>
        <w:t>,</w:t>
      </w:r>
    </w:p>
    <w:p w14:paraId="5054A4FF" w14:textId="77777777" w:rsidR="00BE3901" w:rsidRPr="005F2CFF" w:rsidRDefault="00F946D9" w:rsidP="0067557D">
      <w:pPr>
        <w:pStyle w:val="Default"/>
        <w:numPr>
          <w:ilvl w:val="0"/>
          <w:numId w:val="3"/>
        </w:numPr>
        <w:jc w:val="both"/>
        <w:rPr>
          <w:color w:val="auto"/>
          <w:sz w:val="22"/>
          <w:szCs w:val="22"/>
        </w:rPr>
      </w:pPr>
      <w:r w:rsidRPr="005F2CFF">
        <w:rPr>
          <w:color w:val="auto"/>
          <w:sz w:val="22"/>
          <w:szCs w:val="22"/>
        </w:rPr>
        <w:t>p</w:t>
      </w:r>
      <w:r w:rsidR="00BE3901" w:rsidRPr="005F2CFF">
        <w:rPr>
          <w:color w:val="auto"/>
          <w:sz w:val="22"/>
          <w:szCs w:val="22"/>
        </w:rPr>
        <w:t>říjem žádanky na komplement</w:t>
      </w:r>
      <w:r w:rsidR="00FB2D96" w:rsidRPr="005F2CFF">
        <w:rPr>
          <w:color w:val="auto"/>
          <w:sz w:val="22"/>
          <w:szCs w:val="22"/>
        </w:rPr>
        <w:t>,</w:t>
      </w:r>
    </w:p>
    <w:p w14:paraId="5A4AAB85" w14:textId="77777777" w:rsidR="00BE3901" w:rsidRPr="005F2CFF" w:rsidRDefault="00F946D9" w:rsidP="0067557D">
      <w:pPr>
        <w:pStyle w:val="Default"/>
        <w:numPr>
          <w:ilvl w:val="0"/>
          <w:numId w:val="3"/>
        </w:numPr>
        <w:jc w:val="both"/>
        <w:rPr>
          <w:color w:val="auto"/>
          <w:sz w:val="22"/>
          <w:szCs w:val="22"/>
        </w:rPr>
      </w:pPr>
      <w:r w:rsidRPr="005F2CFF">
        <w:rPr>
          <w:color w:val="auto"/>
          <w:sz w:val="22"/>
          <w:szCs w:val="22"/>
        </w:rPr>
        <w:t>p</w:t>
      </w:r>
      <w:r w:rsidR="00BE3901" w:rsidRPr="005F2CFF">
        <w:rPr>
          <w:color w:val="auto"/>
          <w:sz w:val="22"/>
          <w:szCs w:val="22"/>
        </w:rPr>
        <w:t>říjem výsledku vyšetření na základě žádanky</w:t>
      </w:r>
      <w:r w:rsidR="00FB2D96" w:rsidRPr="005F2CFF">
        <w:rPr>
          <w:color w:val="auto"/>
          <w:sz w:val="22"/>
          <w:szCs w:val="22"/>
        </w:rPr>
        <w:t>,</w:t>
      </w:r>
    </w:p>
    <w:p w14:paraId="7DA2E1D5" w14:textId="77777777" w:rsidR="00BE3901" w:rsidRPr="005F2CFF" w:rsidRDefault="00F946D9" w:rsidP="0067557D">
      <w:pPr>
        <w:pStyle w:val="Default"/>
        <w:numPr>
          <w:ilvl w:val="0"/>
          <w:numId w:val="3"/>
        </w:numPr>
        <w:jc w:val="both"/>
        <w:rPr>
          <w:color w:val="auto"/>
          <w:sz w:val="22"/>
          <w:szCs w:val="22"/>
        </w:rPr>
      </w:pPr>
      <w:r w:rsidRPr="005F2CFF">
        <w:rPr>
          <w:color w:val="auto"/>
          <w:sz w:val="22"/>
          <w:szCs w:val="22"/>
        </w:rPr>
        <w:t>p</w:t>
      </w:r>
      <w:r w:rsidR="00BE3901" w:rsidRPr="005F2CFF">
        <w:rPr>
          <w:color w:val="auto"/>
          <w:sz w:val="22"/>
          <w:szCs w:val="22"/>
        </w:rPr>
        <w:t>říjem zprávy ze ZZS</w:t>
      </w:r>
      <w:r w:rsidR="00FB2D96" w:rsidRPr="005F2CFF">
        <w:rPr>
          <w:color w:val="auto"/>
          <w:sz w:val="22"/>
          <w:szCs w:val="22"/>
        </w:rPr>
        <w:t>,</w:t>
      </w:r>
    </w:p>
    <w:p w14:paraId="6CBEA462" w14:textId="77777777" w:rsidR="00BE3901" w:rsidRDefault="00F946D9" w:rsidP="0067557D">
      <w:pPr>
        <w:pStyle w:val="Default"/>
        <w:numPr>
          <w:ilvl w:val="0"/>
          <w:numId w:val="3"/>
        </w:numPr>
        <w:jc w:val="both"/>
        <w:rPr>
          <w:color w:val="auto"/>
          <w:sz w:val="22"/>
          <w:szCs w:val="22"/>
        </w:rPr>
      </w:pPr>
      <w:r w:rsidRPr="005F2CFF">
        <w:rPr>
          <w:color w:val="auto"/>
          <w:sz w:val="22"/>
          <w:szCs w:val="22"/>
        </w:rPr>
        <w:t>p</w:t>
      </w:r>
      <w:r w:rsidR="00BE3901" w:rsidRPr="005F2CFF">
        <w:rPr>
          <w:color w:val="auto"/>
          <w:sz w:val="22"/>
          <w:szCs w:val="22"/>
        </w:rPr>
        <w:t xml:space="preserve">ředávání informací </w:t>
      </w:r>
      <w:proofErr w:type="spellStart"/>
      <w:r w:rsidR="00BE3901" w:rsidRPr="005F2CFF">
        <w:rPr>
          <w:color w:val="auto"/>
          <w:sz w:val="22"/>
          <w:szCs w:val="22"/>
        </w:rPr>
        <w:t>Emergency</w:t>
      </w:r>
      <w:proofErr w:type="spellEnd"/>
      <w:r w:rsidR="00BE3901" w:rsidRPr="005F2CFF">
        <w:rPr>
          <w:color w:val="auto"/>
          <w:sz w:val="22"/>
          <w:szCs w:val="22"/>
        </w:rPr>
        <w:t xml:space="preserve"> </w:t>
      </w:r>
      <w:proofErr w:type="spellStart"/>
      <w:r w:rsidR="00BE3901" w:rsidRPr="005F2CFF">
        <w:rPr>
          <w:color w:val="auto"/>
          <w:sz w:val="22"/>
          <w:szCs w:val="22"/>
        </w:rPr>
        <w:t>card</w:t>
      </w:r>
      <w:proofErr w:type="spellEnd"/>
      <w:r w:rsidR="00BE3901" w:rsidRPr="005F2CFF">
        <w:rPr>
          <w:color w:val="auto"/>
          <w:sz w:val="22"/>
          <w:szCs w:val="22"/>
        </w:rPr>
        <w:t xml:space="preserve"> (v aktuálním rozsahu) na ZZS</w:t>
      </w:r>
      <w:r w:rsidR="00FB2D96" w:rsidRPr="005F2CFF">
        <w:rPr>
          <w:color w:val="auto"/>
          <w:sz w:val="22"/>
          <w:szCs w:val="22"/>
        </w:rPr>
        <w:t>,</w:t>
      </w:r>
    </w:p>
    <w:p w14:paraId="7D5ECCC8" w14:textId="3EB8B18B" w:rsidR="004D18EA" w:rsidRPr="005F2CFF" w:rsidRDefault="004D18EA" w:rsidP="0067557D">
      <w:pPr>
        <w:pStyle w:val="Default"/>
        <w:numPr>
          <w:ilvl w:val="0"/>
          <w:numId w:val="3"/>
        </w:numPr>
        <w:jc w:val="both"/>
        <w:rPr>
          <w:color w:val="auto"/>
          <w:sz w:val="22"/>
          <w:szCs w:val="22"/>
        </w:rPr>
      </w:pPr>
      <w:r>
        <w:rPr>
          <w:color w:val="auto"/>
          <w:sz w:val="22"/>
          <w:szCs w:val="22"/>
        </w:rPr>
        <w:t>předávání informací ve struktuře pacientského souhrnu vč. podpory HL7 CDA L1 i L3</w:t>
      </w:r>
      <w:r w:rsidR="00802E81">
        <w:rPr>
          <w:color w:val="auto"/>
          <w:sz w:val="22"/>
          <w:szCs w:val="22"/>
        </w:rPr>
        <w:t>,</w:t>
      </w:r>
    </w:p>
    <w:p w14:paraId="68B5351E" w14:textId="77777777" w:rsidR="00CC00AD" w:rsidRPr="005F2CFF" w:rsidRDefault="00F946D9" w:rsidP="0067557D">
      <w:pPr>
        <w:pStyle w:val="Default"/>
        <w:numPr>
          <w:ilvl w:val="0"/>
          <w:numId w:val="3"/>
        </w:numPr>
        <w:jc w:val="both"/>
        <w:rPr>
          <w:color w:val="auto"/>
          <w:sz w:val="22"/>
          <w:szCs w:val="22"/>
        </w:rPr>
      </w:pPr>
      <w:r w:rsidRPr="005F2CFF">
        <w:rPr>
          <w:color w:val="auto"/>
          <w:sz w:val="22"/>
          <w:szCs w:val="22"/>
        </w:rPr>
        <w:t>p</w:t>
      </w:r>
      <w:r w:rsidR="00CC00AD" w:rsidRPr="005F2CFF">
        <w:rPr>
          <w:color w:val="auto"/>
          <w:sz w:val="22"/>
          <w:szCs w:val="22"/>
        </w:rPr>
        <w:t>ředávání informace o existenci PACS snímku k danému pacientovi</w:t>
      </w:r>
      <w:r w:rsidR="00FB2D96" w:rsidRPr="005F2CFF">
        <w:rPr>
          <w:color w:val="auto"/>
          <w:sz w:val="22"/>
          <w:szCs w:val="22"/>
        </w:rPr>
        <w:t>,</w:t>
      </w:r>
      <w:r w:rsidR="00CC00AD" w:rsidRPr="005F2CFF">
        <w:rPr>
          <w:color w:val="auto"/>
          <w:sz w:val="22"/>
          <w:szCs w:val="22"/>
        </w:rPr>
        <w:t xml:space="preserve"> </w:t>
      </w:r>
    </w:p>
    <w:p w14:paraId="0AC3A0EF" w14:textId="77777777" w:rsidR="00BE3901" w:rsidRPr="005F2CFF" w:rsidRDefault="00F946D9" w:rsidP="0067557D">
      <w:pPr>
        <w:pStyle w:val="Default"/>
        <w:numPr>
          <w:ilvl w:val="0"/>
          <w:numId w:val="3"/>
        </w:numPr>
        <w:jc w:val="both"/>
        <w:rPr>
          <w:color w:val="auto"/>
          <w:sz w:val="22"/>
          <w:szCs w:val="22"/>
        </w:rPr>
      </w:pPr>
      <w:r w:rsidRPr="005F2CFF">
        <w:rPr>
          <w:color w:val="auto"/>
          <w:sz w:val="22"/>
          <w:szCs w:val="22"/>
        </w:rPr>
        <w:t>p</w:t>
      </w:r>
      <w:r w:rsidR="00BE3901" w:rsidRPr="005F2CFF">
        <w:rPr>
          <w:color w:val="auto"/>
          <w:sz w:val="22"/>
          <w:szCs w:val="22"/>
        </w:rPr>
        <w:t>ředávání informací na ZZS o aktuálním stavu volných lůžkových kapacit dle aktuální struktury (v době implementace)</w:t>
      </w:r>
      <w:r w:rsidR="00FB2D96" w:rsidRPr="005F2CFF">
        <w:rPr>
          <w:color w:val="auto"/>
          <w:sz w:val="22"/>
          <w:szCs w:val="22"/>
        </w:rPr>
        <w:t>,</w:t>
      </w:r>
    </w:p>
    <w:p w14:paraId="0E01ACEC" w14:textId="77777777" w:rsidR="00BE3901" w:rsidRPr="005F2CFF" w:rsidRDefault="00F946D9" w:rsidP="0067557D">
      <w:pPr>
        <w:pStyle w:val="Default"/>
        <w:numPr>
          <w:ilvl w:val="0"/>
          <w:numId w:val="3"/>
        </w:numPr>
        <w:jc w:val="both"/>
        <w:rPr>
          <w:color w:val="auto"/>
          <w:sz w:val="22"/>
          <w:szCs w:val="22"/>
        </w:rPr>
      </w:pPr>
      <w:r w:rsidRPr="005F2CFF">
        <w:rPr>
          <w:color w:val="auto"/>
          <w:sz w:val="22"/>
          <w:szCs w:val="22"/>
        </w:rPr>
        <w:lastRenderedPageBreak/>
        <w:t>u</w:t>
      </w:r>
      <w:r w:rsidR="00BE3901" w:rsidRPr="005F2CFF">
        <w:rPr>
          <w:color w:val="auto"/>
          <w:sz w:val="22"/>
          <w:szCs w:val="22"/>
        </w:rPr>
        <w:t xml:space="preserve"> aktuálně hospitalizovaných a ambulantně ošetřovaných pacientů bude dostupná on-line informace o aktuálně dostupné dokumentaci v jiných zdravotnických zařízeních, která jsou v systému </w:t>
      </w:r>
      <w:proofErr w:type="spellStart"/>
      <w:r w:rsidR="00BE3901" w:rsidRPr="005F2CFF">
        <w:rPr>
          <w:color w:val="auto"/>
          <w:sz w:val="22"/>
          <w:szCs w:val="22"/>
        </w:rPr>
        <w:t>eMeDocS</w:t>
      </w:r>
      <w:proofErr w:type="spellEnd"/>
      <w:r w:rsidR="00BE3901" w:rsidRPr="005F2CFF">
        <w:rPr>
          <w:color w:val="auto"/>
          <w:sz w:val="22"/>
          <w:szCs w:val="22"/>
        </w:rPr>
        <w:t>. Zároveň s tím bude umožněn přístup na EC v rámci NIS</w:t>
      </w:r>
      <w:r w:rsidR="00FB2D96" w:rsidRPr="005F2CFF">
        <w:rPr>
          <w:color w:val="auto"/>
          <w:sz w:val="22"/>
          <w:szCs w:val="22"/>
        </w:rPr>
        <w:t>,</w:t>
      </w:r>
    </w:p>
    <w:p w14:paraId="715380C5" w14:textId="77777777" w:rsidR="00BE3901" w:rsidRPr="005F2CFF" w:rsidRDefault="00BE3901" w:rsidP="0067557D">
      <w:pPr>
        <w:pStyle w:val="Default"/>
        <w:numPr>
          <w:ilvl w:val="0"/>
          <w:numId w:val="3"/>
        </w:numPr>
        <w:jc w:val="both"/>
        <w:rPr>
          <w:color w:val="auto"/>
          <w:sz w:val="22"/>
          <w:szCs w:val="22"/>
        </w:rPr>
      </w:pPr>
      <w:r w:rsidRPr="005F2CFF">
        <w:rPr>
          <w:color w:val="auto"/>
          <w:sz w:val="22"/>
          <w:szCs w:val="22"/>
        </w:rPr>
        <w:t xml:space="preserve">NIS bude umožňovat parametrické nastavení automaticky odesílané dokumentace externím subjektům v systému </w:t>
      </w:r>
      <w:proofErr w:type="spellStart"/>
      <w:r w:rsidRPr="005F2CFF">
        <w:rPr>
          <w:color w:val="auto"/>
          <w:sz w:val="22"/>
          <w:szCs w:val="22"/>
        </w:rPr>
        <w:t>eMeDocS</w:t>
      </w:r>
      <w:proofErr w:type="spellEnd"/>
      <w:r w:rsidRPr="005F2CFF">
        <w:rPr>
          <w:color w:val="auto"/>
          <w:sz w:val="22"/>
          <w:szCs w:val="22"/>
        </w:rPr>
        <w:t>. Jedná se zejména o propouštěcí zprávy a ambulantní zprávy. Tzn.</w:t>
      </w:r>
      <w:r w:rsidR="00EF6F25" w:rsidRPr="005F2CFF">
        <w:rPr>
          <w:color w:val="auto"/>
          <w:sz w:val="22"/>
          <w:szCs w:val="22"/>
        </w:rPr>
        <w:t xml:space="preserve"> </w:t>
      </w:r>
      <w:r w:rsidRPr="005F2CFF">
        <w:rPr>
          <w:color w:val="auto"/>
          <w:sz w:val="22"/>
          <w:szCs w:val="22"/>
        </w:rPr>
        <w:t>bude možné nastavit u daného obvodního lékaře či zdravotnického zařízení automatické zaslání dané dokumentace – na pozadí bez zásahu obsluhy. Typickým příkladem je předání propouštěcí zprávy obvodnímu lékaři daného pacienta. Vazba pacient vs obvodní lékař bude zajištěna službou B2B (VZP)</w:t>
      </w:r>
      <w:r w:rsidR="00FB2D96" w:rsidRPr="005F2CFF">
        <w:rPr>
          <w:color w:val="auto"/>
          <w:sz w:val="22"/>
          <w:szCs w:val="22"/>
        </w:rPr>
        <w:t>,</w:t>
      </w:r>
    </w:p>
    <w:p w14:paraId="2B7FF7C2" w14:textId="77777777" w:rsidR="00CC00AD" w:rsidRPr="005F2CFF" w:rsidRDefault="00CC00AD" w:rsidP="0067557D">
      <w:pPr>
        <w:pStyle w:val="Default"/>
        <w:numPr>
          <w:ilvl w:val="0"/>
          <w:numId w:val="3"/>
        </w:numPr>
        <w:jc w:val="both"/>
        <w:rPr>
          <w:color w:val="auto"/>
          <w:sz w:val="22"/>
          <w:szCs w:val="22"/>
        </w:rPr>
      </w:pPr>
      <w:r w:rsidRPr="005F2CFF">
        <w:rPr>
          <w:color w:val="auto"/>
          <w:sz w:val="22"/>
          <w:szCs w:val="22"/>
        </w:rPr>
        <w:t xml:space="preserve">Předávání informace o dotazujícím se uživateli ze strany NIS vůči </w:t>
      </w:r>
      <w:proofErr w:type="spellStart"/>
      <w:r w:rsidRPr="005F2CFF">
        <w:rPr>
          <w:color w:val="auto"/>
          <w:sz w:val="22"/>
          <w:szCs w:val="22"/>
        </w:rPr>
        <w:t>eMeDocs</w:t>
      </w:r>
      <w:proofErr w:type="spellEnd"/>
      <w:r w:rsidR="00EF6F25" w:rsidRPr="005F2CFF">
        <w:rPr>
          <w:color w:val="auto"/>
          <w:sz w:val="22"/>
          <w:szCs w:val="22"/>
        </w:rPr>
        <w:t>.</w:t>
      </w:r>
    </w:p>
    <w:p w14:paraId="6750A06C" w14:textId="77777777" w:rsidR="000C1150" w:rsidRPr="005F2CFF" w:rsidRDefault="000C1150" w:rsidP="00196BF5">
      <w:pPr>
        <w:pStyle w:val="Default"/>
        <w:rPr>
          <w:color w:val="auto"/>
          <w:sz w:val="22"/>
          <w:szCs w:val="22"/>
        </w:rPr>
      </w:pPr>
    </w:p>
    <w:p w14:paraId="1B272C00" w14:textId="77777777" w:rsidR="000C1150" w:rsidRPr="002706C9" w:rsidRDefault="000C1150" w:rsidP="002706C9">
      <w:pPr>
        <w:pStyle w:val="Default"/>
        <w:ind w:left="284" w:firstLine="424"/>
        <w:rPr>
          <w:b/>
          <w:color w:val="auto"/>
          <w:sz w:val="22"/>
          <w:szCs w:val="22"/>
          <w:u w:val="single"/>
        </w:rPr>
      </w:pPr>
      <w:proofErr w:type="spellStart"/>
      <w:r w:rsidRPr="002706C9">
        <w:rPr>
          <w:b/>
          <w:color w:val="auto"/>
          <w:sz w:val="22"/>
          <w:szCs w:val="22"/>
          <w:u w:val="single"/>
        </w:rPr>
        <w:t>Medix</w:t>
      </w:r>
      <w:proofErr w:type="spellEnd"/>
    </w:p>
    <w:p w14:paraId="48CFAA88" w14:textId="77777777" w:rsidR="000C1150" w:rsidRPr="005F2CFF" w:rsidRDefault="000C1150" w:rsidP="000C1150">
      <w:pPr>
        <w:pStyle w:val="Default"/>
        <w:ind w:left="284"/>
        <w:rPr>
          <w:color w:val="auto"/>
          <w:sz w:val="22"/>
          <w:szCs w:val="22"/>
        </w:rPr>
      </w:pPr>
      <w:r w:rsidRPr="005F2CFF">
        <w:rPr>
          <w:color w:val="auto"/>
          <w:sz w:val="22"/>
          <w:szCs w:val="22"/>
        </w:rPr>
        <w:t>Zadavatel požaduje komunikaci s </w:t>
      </w:r>
      <w:proofErr w:type="spellStart"/>
      <w:r w:rsidRPr="005F2CFF">
        <w:rPr>
          <w:color w:val="auto"/>
          <w:sz w:val="22"/>
          <w:szCs w:val="22"/>
        </w:rPr>
        <w:t>Medix</w:t>
      </w:r>
      <w:proofErr w:type="spellEnd"/>
      <w:r w:rsidRPr="005F2CFF">
        <w:rPr>
          <w:color w:val="auto"/>
          <w:sz w:val="22"/>
          <w:szCs w:val="22"/>
        </w:rPr>
        <w:t xml:space="preserve"> v </w:t>
      </w:r>
      <w:proofErr w:type="spellStart"/>
      <w:r w:rsidRPr="005F2CFF">
        <w:rPr>
          <w:color w:val="auto"/>
          <w:sz w:val="22"/>
          <w:szCs w:val="22"/>
        </w:rPr>
        <w:t>následuj</w:t>
      </w:r>
      <w:r w:rsidR="00EF6F25" w:rsidRPr="005F2CFF">
        <w:rPr>
          <w:color w:val="auto"/>
          <w:sz w:val="22"/>
          <w:szCs w:val="22"/>
        </w:rPr>
        <w:t>c</w:t>
      </w:r>
      <w:r w:rsidRPr="005F2CFF">
        <w:rPr>
          <w:color w:val="auto"/>
          <w:sz w:val="22"/>
          <w:szCs w:val="22"/>
        </w:rPr>
        <w:t>ích</w:t>
      </w:r>
      <w:proofErr w:type="spellEnd"/>
      <w:r w:rsidRPr="005F2CFF">
        <w:rPr>
          <w:color w:val="auto"/>
          <w:sz w:val="22"/>
          <w:szCs w:val="22"/>
        </w:rPr>
        <w:t xml:space="preserve"> funkcionalitách:</w:t>
      </w:r>
    </w:p>
    <w:p w14:paraId="61CDF587" w14:textId="77777777" w:rsidR="000C1150" w:rsidRPr="005F2CFF" w:rsidRDefault="000C1150" w:rsidP="00362D54">
      <w:pPr>
        <w:pStyle w:val="Default"/>
        <w:numPr>
          <w:ilvl w:val="0"/>
          <w:numId w:val="22"/>
        </w:numPr>
        <w:rPr>
          <w:color w:val="auto"/>
          <w:sz w:val="22"/>
          <w:szCs w:val="22"/>
        </w:rPr>
      </w:pPr>
      <w:r w:rsidRPr="005F2CFF">
        <w:rPr>
          <w:color w:val="auto"/>
          <w:sz w:val="22"/>
          <w:szCs w:val="22"/>
        </w:rPr>
        <w:t xml:space="preserve">synchronizace registru pacientů (jednostranná NIS -&gt; </w:t>
      </w:r>
      <w:proofErr w:type="spellStart"/>
      <w:r w:rsidRPr="005F2CFF">
        <w:rPr>
          <w:color w:val="auto"/>
          <w:sz w:val="22"/>
          <w:szCs w:val="22"/>
        </w:rPr>
        <w:t>Medix</w:t>
      </w:r>
      <w:proofErr w:type="spellEnd"/>
      <w:r w:rsidRPr="005F2CFF">
        <w:rPr>
          <w:color w:val="auto"/>
          <w:sz w:val="22"/>
          <w:szCs w:val="22"/>
        </w:rPr>
        <w:t>)</w:t>
      </w:r>
      <w:r w:rsidR="00FB2D96" w:rsidRPr="005F2CFF">
        <w:rPr>
          <w:color w:val="auto"/>
          <w:sz w:val="22"/>
          <w:szCs w:val="22"/>
        </w:rPr>
        <w:t>,</w:t>
      </w:r>
    </w:p>
    <w:p w14:paraId="355118E1" w14:textId="77777777" w:rsidR="000C1150" w:rsidRPr="005F2CFF" w:rsidRDefault="000C1150" w:rsidP="00362D54">
      <w:pPr>
        <w:pStyle w:val="Default"/>
        <w:numPr>
          <w:ilvl w:val="0"/>
          <w:numId w:val="22"/>
        </w:numPr>
        <w:rPr>
          <w:color w:val="auto"/>
          <w:sz w:val="22"/>
          <w:szCs w:val="22"/>
        </w:rPr>
      </w:pPr>
      <w:r w:rsidRPr="005F2CFF">
        <w:rPr>
          <w:color w:val="auto"/>
          <w:sz w:val="22"/>
          <w:szCs w:val="22"/>
        </w:rPr>
        <w:t xml:space="preserve">synchronizace zákl. číselníků (typy operací, zaměstnanci, </w:t>
      </w:r>
      <w:proofErr w:type="spellStart"/>
      <w:r w:rsidRPr="005F2CFF">
        <w:rPr>
          <w:color w:val="auto"/>
          <w:sz w:val="22"/>
          <w:szCs w:val="22"/>
        </w:rPr>
        <w:t>org</w:t>
      </w:r>
      <w:proofErr w:type="spellEnd"/>
      <w:r w:rsidRPr="005F2CFF">
        <w:rPr>
          <w:color w:val="auto"/>
          <w:sz w:val="22"/>
          <w:szCs w:val="22"/>
        </w:rPr>
        <w:t>. jednotky)</w:t>
      </w:r>
      <w:r w:rsidR="00FB2D96" w:rsidRPr="005F2CFF">
        <w:rPr>
          <w:color w:val="auto"/>
          <w:sz w:val="22"/>
          <w:szCs w:val="22"/>
        </w:rPr>
        <w:t>,</w:t>
      </w:r>
    </w:p>
    <w:p w14:paraId="03344B9B" w14:textId="77777777" w:rsidR="000C1150" w:rsidRPr="005F2CFF" w:rsidRDefault="000C1150" w:rsidP="00362D54">
      <w:pPr>
        <w:pStyle w:val="Default"/>
        <w:numPr>
          <w:ilvl w:val="0"/>
          <w:numId w:val="22"/>
        </w:numPr>
        <w:rPr>
          <w:color w:val="auto"/>
          <w:sz w:val="22"/>
          <w:szCs w:val="22"/>
        </w:rPr>
      </w:pPr>
      <w:r w:rsidRPr="005F2CFF">
        <w:rPr>
          <w:color w:val="auto"/>
          <w:sz w:val="22"/>
          <w:szCs w:val="22"/>
        </w:rPr>
        <w:t xml:space="preserve">žádanky na operace z NIS do </w:t>
      </w:r>
      <w:proofErr w:type="spellStart"/>
      <w:r w:rsidRPr="005F2CFF">
        <w:rPr>
          <w:color w:val="auto"/>
          <w:sz w:val="22"/>
          <w:szCs w:val="22"/>
        </w:rPr>
        <w:t>Medix</w:t>
      </w:r>
      <w:proofErr w:type="spellEnd"/>
      <w:r w:rsidR="002F0B3A" w:rsidRPr="005F2CFF">
        <w:rPr>
          <w:color w:val="auto"/>
          <w:sz w:val="22"/>
          <w:szCs w:val="22"/>
        </w:rPr>
        <w:t>.</w:t>
      </w:r>
    </w:p>
    <w:p w14:paraId="084520F3" w14:textId="77777777" w:rsidR="000C1150" w:rsidRPr="005F2CFF" w:rsidRDefault="000C1150" w:rsidP="00A55326">
      <w:pPr>
        <w:pStyle w:val="Default"/>
        <w:ind w:left="284"/>
        <w:rPr>
          <w:color w:val="auto"/>
          <w:sz w:val="22"/>
          <w:szCs w:val="22"/>
        </w:rPr>
      </w:pPr>
    </w:p>
    <w:p w14:paraId="5A87BFC6" w14:textId="77777777" w:rsidR="00B44F69" w:rsidRPr="005F2CFF" w:rsidRDefault="00B44F69" w:rsidP="00A55326">
      <w:pPr>
        <w:pStyle w:val="Default"/>
        <w:ind w:left="284"/>
        <w:rPr>
          <w:color w:val="auto"/>
          <w:sz w:val="22"/>
          <w:szCs w:val="22"/>
        </w:rPr>
      </w:pPr>
    </w:p>
    <w:p w14:paraId="24D4ECBE" w14:textId="77777777" w:rsidR="00E73195" w:rsidRPr="002706C9" w:rsidRDefault="00E73195" w:rsidP="002706C9">
      <w:pPr>
        <w:pStyle w:val="Default"/>
        <w:ind w:left="284" w:firstLine="424"/>
        <w:rPr>
          <w:b/>
          <w:color w:val="auto"/>
          <w:sz w:val="22"/>
          <w:szCs w:val="22"/>
          <w:u w:val="single"/>
        </w:rPr>
      </w:pPr>
      <w:r w:rsidRPr="002706C9">
        <w:rPr>
          <w:b/>
          <w:color w:val="auto"/>
          <w:sz w:val="22"/>
          <w:szCs w:val="22"/>
          <w:u w:val="single"/>
        </w:rPr>
        <w:t>Datové rozhraní</w:t>
      </w:r>
    </w:p>
    <w:p w14:paraId="178AF863" w14:textId="71711D27" w:rsidR="00E73195" w:rsidRPr="005F2CFF" w:rsidRDefault="00E73195" w:rsidP="002706C9">
      <w:pPr>
        <w:pStyle w:val="Default"/>
        <w:rPr>
          <w:color w:val="auto"/>
          <w:sz w:val="22"/>
          <w:szCs w:val="22"/>
        </w:rPr>
      </w:pPr>
      <w:r w:rsidRPr="005F2CFF">
        <w:rPr>
          <w:color w:val="auto"/>
          <w:sz w:val="22"/>
          <w:szCs w:val="22"/>
        </w:rPr>
        <w:t>Systém NIS musí podporovat datová rozhraní pro výměnu dat DS MZČR DASTA v aktuálně platné verzi. Dále pak datový standard HL7 v aktuálně platné verzi</w:t>
      </w:r>
      <w:r w:rsidR="00802E81">
        <w:rPr>
          <w:color w:val="auto"/>
          <w:sz w:val="22"/>
          <w:szCs w:val="22"/>
        </w:rPr>
        <w:t xml:space="preserve"> včetně podpory datového rozhraní národního konektoru NCP pro úlohu A (poskytovatel dat) i B (příjemce dat)</w:t>
      </w:r>
      <w:r w:rsidRPr="005F2CFF">
        <w:rPr>
          <w:color w:val="auto"/>
          <w:sz w:val="22"/>
          <w:szCs w:val="22"/>
        </w:rPr>
        <w:t>.</w:t>
      </w:r>
    </w:p>
    <w:p w14:paraId="4967ACC1" w14:textId="77777777" w:rsidR="00A55326" w:rsidRPr="005F2CFF" w:rsidRDefault="00A55326" w:rsidP="00E73195">
      <w:pPr>
        <w:pStyle w:val="Default"/>
        <w:ind w:left="284"/>
        <w:rPr>
          <w:color w:val="auto"/>
          <w:sz w:val="22"/>
          <w:szCs w:val="22"/>
        </w:rPr>
      </w:pPr>
    </w:p>
    <w:p w14:paraId="295B4A32" w14:textId="77777777" w:rsidR="0004041F" w:rsidRPr="005F2CFF" w:rsidRDefault="0004041F" w:rsidP="00B028BB">
      <w:pPr>
        <w:pStyle w:val="Default"/>
        <w:rPr>
          <w:color w:val="auto"/>
          <w:sz w:val="22"/>
          <w:szCs w:val="22"/>
        </w:rPr>
      </w:pPr>
    </w:p>
    <w:p w14:paraId="2E3A3117" w14:textId="77777777" w:rsidR="0004041F" w:rsidRPr="005F2CFF" w:rsidRDefault="0004041F" w:rsidP="000E578A">
      <w:pPr>
        <w:pStyle w:val="Nadpis1-obecndokument"/>
        <w:pBdr>
          <w:top w:val="single" w:sz="4" w:space="1" w:color="auto"/>
          <w:left w:val="single" w:sz="4" w:space="4" w:color="auto"/>
          <w:bottom w:val="single" w:sz="4" w:space="1" w:color="auto"/>
          <w:right w:val="single" w:sz="4" w:space="4" w:color="auto"/>
        </w:pBdr>
      </w:pPr>
      <w:bookmarkStart w:id="5" w:name="_Toc22903687"/>
      <w:r w:rsidRPr="005F2CFF">
        <w:t>Požadované vlastnosti a funkce jednotlivých oblastí</w:t>
      </w:r>
      <w:bookmarkEnd w:id="5"/>
    </w:p>
    <w:p w14:paraId="0979F96E" w14:textId="77777777" w:rsidR="0004041F" w:rsidRPr="005F2CFF" w:rsidRDefault="0004041F" w:rsidP="003F717E">
      <w:pPr>
        <w:pStyle w:val="Eodsazenfurt0"/>
        <w:ind w:left="0"/>
        <w:rPr>
          <w:sz w:val="22"/>
          <w:szCs w:val="22"/>
        </w:rPr>
      </w:pPr>
    </w:p>
    <w:p w14:paraId="27629BAC" w14:textId="77777777" w:rsidR="0004041F" w:rsidRPr="000E578A" w:rsidRDefault="0004041F" w:rsidP="000E578A">
      <w:pPr>
        <w:pStyle w:val="Nadpis2-obecndokument"/>
      </w:pPr>
      <w:bookmarkStart w:id="6" w:name="_Toc22903688"/>
      <w:r w:rsidRPr="000E578A">
        <w:t xml:space="preserve">Obecné požadavky na </w:t>
      </w:r>
      <w:r w:rsidR="008E794A" w:rsidRPr="000E578A">
        <w:t>NIS</w:t>
      </w:r>
      <w:bookmarkEnd w:id="6"/>
      <w:r w:rsidRPr="000E578A">
        <w:t xml:space="preserve"> </w:t>
      </w:r>
    </w:p>
    <w:p w14:paraId="0CFADD7E" w14:textId="187364F8" w:rsidR="001F0E3F" w:rsidRPr="005F2CFF" w:rsidRDefault="00584D1C" w:rsidP="002706C9">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t>Schopnost</w:t>
      </w:r>
      <w:r w:rsidR="0004041F" w:rsidRPr="005F2CFF">
        <w:rPr>
          <w:rFonts w:ascii="Times New Roman" w:eastAsia="Times New Roman" w:hAnsi="Times New Roman" w:cs="Times New Roman"/>
        </w:rPr>
        <w:t xml:space="preserve"> současně pracovat (zapisovat, editovat) </w:t>
      </w:r>
      <w:r w:rsidR="00BA4093" w:rsidRPr="005F2CFF">
        <w:rPr>
          <w:rFonts w:ascii="Times New Roman" w:eastAsia="Times New Roman" w:hAnsi="Times New Roman" w:cs="Times New Roman"/>
        </w:rPr>
        <w:t xml:space="preserve">ve </w:t>
      </w:r>
      <w:r w:rsidR="0004041F" w:rsidRPr="005F2CFF">
        <w:rPr>
          <w:rFonts w:ascii="Times New Roman" w:eastAsia="Times New Roman" w:hAnsi="Times New Roman" w:cs="Times New Roman"/>
        </w:rPr>
        <w:t>více dokument</w:t>
      </w:r>
      <w:r w:rsidR="00BA4093" w:rsidRPr="005F2CFF">
        <w:rPr>
          <w:rFonts w:ascii="Times New Roman" w:eastAsia="Times New Roman" w:hAnsi="Times New Roman" w:cs="Times New Roman"/>
        </w:rPr>
        <w:t>ech</w:t>
      </w:r>
      <w:r w:rsidR="0004041F" w:rsidRPr="005F2CFF">
        <w:rPr>
          <w:rFonts w:ascii="Times New Roman" w:eastAsia="Times New Roman" w:hAnsi="Times New Roman" w:cs="Times New Roman"/>
        </w:rPr>
        <w:t xml:space="preserve"> (např. při psaní ambulantního nálezu moci současně zadat recept, žádanku atp.), bez nutnosti </w:t>
      </w:r>
      <w:r w:rsidR="00AC6872">
        <w:rPr>
          <w:rFonts w:ascii="Times New Roman" w:eastAsia="Times New Roman" w:hAnsi="Times New Roman" w:cs="Times New Roman"/>
        </w:rPr>
        <w:t xml:space="preserve">ručního ukládání rozpracovaných dat (zabránění nechtěné ztráty dat bez uložení), </w:t>
      </w:r>
      <w:r w:rsidR="001F0E3F" w:rsidRPr="005F2CFF">
        <w:rPr>
          <w:rFonts w:ascii="Times New Roman" w:eastAsia="Times New Roman" w:hAnsi="Times New Roman" w:cs="Times New Roman"/>
        </w:rPr>
        <w:t>opětovného vyhledávání a otevírání původního dokumentu</w:t>
      </w:r>
      <w:r w:rsidR="0004041F" w:rsidRPr="005F2CFF">
        <w:rPr>
          <w:rFonts w:ascii="Times New Roman" w:eastAsia="Times New Roman" w:hAnsi="Times New Roman" w:cs="Times New Roman"/>
        </w:rPr>
        <w:t xml:space="preserve">. </w:t>
      </w:r>
    </w:p>
    <w:p w14:paraId="0F0FF39B" w14:textId="77777777" w:rsidR="002706C9" w:rsidRDefault="002706C9" w:rsidP="002706C9">
      <w:pPr>
        <w:spacing w:after="0" w:line="240" w:lineRule="auto"/>
        <w:jc w:val="both"/>
        <w:rPr>
          <w:rFonts w:ascii="Times New Roman" w:eastAsia="Times New Roman" w:hAnsi="Times New Roman" w:cs="Times New Roman"/>
        </w:rPr>
      </w:pPr>
    </w:p>
    <w:p w14:paraId="72014A10" w14:textId="77777777" w:rsidR="0004041F" w:rsidRPr="005F2CFF" w:rsidRDefault="00584D1C" w:rsidP="002706C9">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t>Schopnost</w:t>
      </w:r>
      <w:r w:rsidR="0004041F" w:rsidRPr="005F2CFF">
        <w:rPr>
          <w:rFonts w:ascii="Times New Roman" w:eastAsia="Times New Roman" w:hAnsi="Times New Roman" w:cs="Times New Roman"/>
        </w:rPr>
        <w:t xml:space="preserve"> </w:t>
      </w:r>
      <w:r w:rsidR="001F0E3F" w:rsidRPr="005F2CFF">
        <w:rPr>
          <w:rFonts w:ascii="Times New Roman" w:eastAsia="Times New Roman" w:hAnsi="Times New Roman" w:cs="Times New Roman"/>
        </w:rPr>
        <w:t xml:space="preserve">souběžné </w:t>
      </w:r>
      <w:r w:rsidR="0004041F" w:rsidRPr="005F2CFF">
        <w:rPr>
          <w:rFonts w:ascii="Times New Roman" w:eastAsia="Times New Roman" w:hAnsi="Times New Roman" w:cs="Times New Roman"/>
        </w:rPr>
        <w:t xml:space="preserve">práce </w:t>
      </w:r>
      <w:r w:rsidR="001F0E3F" w:rsidRPr="005F2CFF">
        <w:rPr>
          <w:rFonts w:ascii="Times New Roman" w:eastAsia="Times New Roman" w:hAnsi="Times New Roman" w:cs="Times New Roman"/>
        </w:rPr>
        <w:t xml:space="preserve">více uživatelů </w:t>
      </w:r>
      <w:r w:rsidR="0004041F" w:rsidRPr="005F2CFF">
        <w:rPr>
          <w:rFonts w:ascii="Times New Roman" w:eastAsia="Times New Roman" w:hAnsi="Times New Roman" w:cs="Times New Roman"/>
        </w:rPr>
        <w:t xml:space="preserve">na stejné dokumentaci, byť </w:t>
      </w:r>
      <w:r w:rsidR="001F0E3F" w:rsidRPr="005F2CFF">
        <w:rPr>
          <w:rFonts w:ascii="Times New Roman" w:eastAsia="Times New Roman" w:hAnsi="Times New Roman" w:cs="Times New Roman"/>
        </w:rPr>
        <w:t xml:space="preserve">v </w:t>
      </w:r>
      <w:r w:rsidR="0004041F" w:rsidRPr="005F2CFF">
        <w:rPr>
          <w:rFonts w:ascii="Times New Roman" w:eastAsia="Times New Roman" w:hAnsi="Times New Roman" w:cs="Times New Roman"/>
        </w:rPr>
        <w:t xml:space="preserve">jeho odlišných částech </w:t>
      </w:r>
      <w:r w:rsidR="001F0E3F" w:rsidRPr="005F2CFF">
        <w:rPr>
          <w:rFonts w:ascii="Times New Roman" w:eastAsia="Times New Roman" w:hAnsi="Times New Roman" w:cs="Times New Roman"/>
        </w:rPr>
        <w:t xml:space="preserve">resp. </w:t>
      </w:r>
      <w:r w:rsidR="0004041F" w:rsidRPr="005F2CFF">
        <w:rPr>
          <w:rFonts w:ascii="Times New Roman" w:eastAsia="Times New Roman" w:hAnsi="Times New Roman" w:cs="Times New Roman"/>
        </w:rPr>
        <w:t>dokumentech</w:t>
      </w:r>
      <w:r w:rsidR="001F0E3F" w:rsidRPr="005F2CFF">
        <w:rPr>
          <w:rFonts w:ascii="Times New Roman" w:eastAsia="Times New Roman" w:hAnsi="Times New Roman" w:cs="Times New Roman"/>
        </w:rPr>
        <w:t xml:space="preserve"> (granu</w:t>
      </w:r>
      <w:r w:rsidR="00FB2D96" w:rsidRPr="005F2CFF">
        <w:rPr>
          <w:rFonts w:ascii="Times New Roman" w:eastAsia="Times New Roman" w:hAnsi="Times New Roman" w:cs="Times New Roman"/>
        </w:rPr>
        <w:t>l</w:t>
      </w:r>
      <w:r w:rsidR="001F0E3F" w:rsidRPr="005F2CFF">
        <w:rPr>
          <w:rFonts w:ascii="Times New Roman" w:eastAsia="Times New Roman" w:hAnsi="Times New Roman" w:cs="Times New Roman"/>
        </w:rPr>
        <w:t>á</w:t>
      </w:r>
      <w:r w:rsidR="00FB2D96" w:rsidRPr="005F2CFF">
        <w:rPr>
          <w:rFonts w:ascii="Times New Roman" w:eastAsia="Times New Roman" w:hAnsi="Times New Roman" w:cs="Times New Roman"/>
        </w:rPr>
        <w:t>r</w:t>
      </w:r>
      <w:r w:rsidR="001F0E3F" w:rsidRPr="005F2CFF">
        <w:rPr>
          <w:rFonts w:ascii="Times New Roman" w:eastAsia="Times New Roman" w:hAnsi="Times New Roman" w:cs="Times New Roman"/>
        </w:rPr>
        <w:t>ní řešení databázových zámků)</w:t>
      </w:r>
      <w:r w:rsidR="0004041F" w:rsidRPr="005F2CFF">
        <w:rPr>
          <w:rFonts w:ascii="Times New Roman" w:eastAsia="Times New Roman" w:hAnsi="Times New Roman" w:cs="Times New Roman"/>
        </w:rPr>
        <w:t>.</w:t>
      </w:r>
    </w:p>
    <w:p w14:paraId="36832FF7" w14:textId="77777777" w:rsidR="0004041F" w:rsidRPr="005F2CFF" w:rsidRDefault="0004041F" w:rsidP="0004041F">
      <w:pPr>
        <w:spacing w:after="0" w:line="240" w:lineRule="auto"/>
        <w:ind w:left="284"/>
        <w:jc w:val="both"/>
        <w:rPr>
          <w:rFonts w:ascii="Times New Roman" w:eastAsia="Times New Roman" w:hAnsi="Times New Roman" w:cs="Times New Roman"/>
        </w:rPr>
      </w:pPr>
    </w:p>
    <w:p w14:paraId="61D3DCC9" w14:textId="78164C39" w:rsidR="0004041F" w:rsidRPr="005F2CFF" w:rsidRDefault="0004041F" w:rsidP="00196BF5">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t xml:space="preserve">Koncový uživatel musí mít </w:t>
      </w:r>
      <w:r w:rsidR="00584D1C" w:rsidRPr="005F2CFF">
        <w:rPr>
          <w:rFonts w:ascii="Times New Roman" w:eastAsia="Times New Roman" w:hAnsi="Times New Roman" w:cs="Times New Roman"/>
        </w:rPr>
        <w:t>schopnost</w:t>
      </w:r>
      <w:r w:rsidRPr="005F2CFF">
        <w:rPr>
          <w:rFonts w:ascii="Times New Roman" w:eastAsia="Times New Roman" w:hAnsi="Times New Roman" w:cs="Times New Roman"/>
        </w:rPr>
        <w:t xml:space="preserve"> ovlivnit výčet informací na obrazovce v seznamech pacientů a jejich pořadí.</w:t>
      </w:r>
      <w:r w:rsidR="00AA5E9D">
        <w:rPr>
          <w:rFonts w:ascii="Times New Roman" w:eastAsia="Times New Roman" w:hAnsi="Times New Roman" w:cs="Times New Roman"/>
        </w:rPr>
        <w:t xml:space="preserve"> Zároveň musí být podporován scénář odpovídající profilu XCPD dle IHE tzn. práce pouze s konkrétním identifikovaným pacientem.</w:t>
      </w:r>
    </w:p>
    <w:p w14:paraId="17CA04DB" w14:textId="77777777" w:rsidR="0004041F" w:rsidRPr="005F2CFF" w:rsidRDefault="0004041F" w:rsidP="0004041F">
      <w:pPr>
        <w:spacing w:after="0" w:line="240" w:lineRule="auto"/>
        <w:ind w:left="284"/>
        <w:jc w:val="both"/>
        <w:rPr>
          <w:rFonts w:ascii="Times New Roman" w:eastAsia="Times New Roman" w:hAnsi="Times New Roman" w:cs="Times New Roman"/>
        </w:rPr>
      </w:pPr>
    </w:p>
    <w:p w14:paraId="3C29065F" w14:textId="77777777" w:rsidR="0004041F" w:rsidRPr="005F2CFF" w:rsidRDefault="00584D1C" w:rsidP="00196BF5">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t>Schopnost</w:t>
      </w:r>
      <w:r w:rsidR="0004041F" w:rsidRPr="005F2CFF">
        <w:rPr>
          <w:rFonts w:ascii="Times New Roman" w:eastAsia="Times New Roman" w:hAnsi="Times New Roman" w:cs="Times New Roman"/>
        </w:rPr>
        <w:t xml:space="preserve"> nadefinovat systémově povinně zobrazované informace.</w:t>
      </w:r>
    </w:p>
    <w:p w14:paraId="0CE648ED" w14:textId="77777777" w:rsidR="0004041F" w:rsidRPr="005F2CFF" w:rsidRDefault="0004041F" w:rsidP="0004041F">
      <w:pPr>
        <w:spacing w:after="0" w:line="240" w:lineRule="auto"/>
        <w:ind w:left="284"/>
        <w:jc w:val="both"/>
        <w:rPr>
          <w:rFonts w:ascii="Times New Roman" w:eastAsia="Times New Roman" w:hAnsi="Times New Roman" w:cs="Times New Roman"/>
          <w:color w:val="FF0000"/>
        </w:rPr>
      </w:pPr>
    </w:p>
    <w:p w14:paraId="79885A7A" w14:textId="77777777" w:rsidR="0004041F" w:rsidRPr="005F2CFF" w:rsidRDefault="0004041F" w:rsidP="00196BF5">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t>Požadujeme jednoduchý pohled na veškerou dokumentaci pacienta – plošně (přes všechna oddělení) i časově (do historie</w:t>
      </w:r>
      <w:r w:rsidR="0011235A" w:rsidRPr="005F2CFF">
        <w:rPr>
          <w:rFonts w:ascii="Times New Roman" w:eastAsia="Times New Roman" w:hAnsi="Times New Roman" w:cs="Times New Roman"/>
        </w:rPr>
        <w:t>) typicky formou kompletního řádkového seznamu s možností filtrace a řazení</w:t>
      </w:r>
      <w:r w:rsidR="00940C16" w:rsidRPr="005F2CFF">
        <w:rPr>
          <w:rFonts w:ascii="Times New Roman" w:eastAsia="Times New Roman" w:hAnsi="Times New Roman" w:cs="Times New Roman"/>
        </w:rPr>
        <w:t xml:space="preserve"> a to na základě výběru konkrétního pacienta z registru pacientů a následného zobrazení všech relevantních dat</w:t>
      </w:r>
      <w:r w:rsidR="00DA79AF" w:rsidRPr="005F2CFF">
        <w:rPr>
          <w:rFonts w:ascii="Times New Roman" w:eastAsia="Times New Roman" w:hAnsi="Times New Roman" w:cs="Times New Roman"/>
        </w:rPr>
        <w:t>.</w:t>
      </w:r>
    </w:p>
    <w:p w14:paraId="7F03E4DD" w14:textId="77777777" w:rsidR="00530765" w:rsidRPr="005F2CFF" w:rsidRDefault="00530765" w:rsidP="00530765">
      <w:pPr>
        <w:spacing w:after="0" w:line="240" w:lineRule="auto"/>
        <w:ind w:left="284"/>
        <w:jc w:val="both"/>
        <w:rPr>
          <w:rFonts w:ascii="Times New Roman" w:eastAsia="Times New Roman" w:hAnsi="Times New Roman" w:cs="Times New Roman"/>
        </w:rPr>
      </w:pPr>
    </w:p>
    <w:p w14:paraId="536FFDE0" w14:textId="77777777" w:rsidR="00530765" w:rsidRPr="005F2CFF" w:rsidRDefault="00530765" w:rsidP="00196BF5">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t>Plná podpora procesního řízení (</w:t>
      </w:r>
      <w:proofErr w:type="spellStart"/>
      <w:r w:rsidRPr="005F2CFF">
        <w:rPr>
          <w:rFonts w:ascii="Times New Roman" w:eastAsia="Times New Roman" w:hAnsi="Times New Roman" w:cs="Times New Roman"/>
        </w:rPr>
        <w:t>workflow</w:t>
      </w:r>
      <w:proofErr w:type="spellEnd"/>
      <w:r w:rsidRPr="005F2CFF">
        <w:rPr>
          <w:rFonts w:ascii="Times New Roman" w:eastAsia="Times New Roman" w:hAnsi="Times New Roman" w:cs="Times New Roman"/>
        </w:rPr>
        <w:t>) procesů tvorby dokumentace. Plná podpora akreditačních standardů ve smyslu vyhl</w:t>
      </w:r>
      <w:r w:rsidR="004B5B1F" w:rsidRPr="005F2CFF">
        <w:rPr>
          <w:rFonts w:ascii="Times New Roman" w:eastAsia="Times New Roman" w:hAnsi="Times New Roman" w:cs="Times New Roman"/>
        </w:rPr>
        <w:t>ášky</w:t>
      </w:r>
      <w:r w:rsidRPr="005F2CFF">
        <w:rPr>
          <w:rFonts w:ascii="Times New Roman" w:eastAsia="Times New Roman" w:hAnsi="Times New Roman" w:cs="Times New Roman"/>
        </w:rPr>
        <w:t xml:space="preserve"> </w:t>
      </w:r>
      <w:r w:rsidR="00C4337D" w:rsidRPr="005F2CFF">
        <w:rPr>
          <w:rFonts w:ascii="Times New Roman" w:eastAsia="Times New Roman" w:hAnsi="Times New Roman" w:cs="Times New Roman"/>
        </w:rPr>
        <w:t>č</w:t>
      </w:r>
      <w:r w:rsidRPr="005F2CFF">
        <w:rPr>
          <w:rFonts w:ascii="Times New Roman" w:eastAsia="Times New Roman" w:hAnsi="Times New Roman" w:cs="Times New Roman"/>
        </w:rPr>
        <w:t>. 102/2012 Sb.</w:t>
      </w:r>
      <w:r w:rsidR="000F6D0E" w:rsidRPr="005F2CFF">
        <w:rPr>
          <w:rFonts w:ascii="Times New Roman" w:eastAsia="Times New Roman" w:hAnsi="Times New Roman" w:cs="Times New Roman"/>
        </w:rPr>
        <w:t>,</w:t>
      </w:r>
      <w:r w:rsidRPr="005F2CFF">
        <w:rPr>
          <w:rFonts w:ascii="Times New Roman" w:eastAsia="Times New Roman" w:hAnsi="Times New Roman" w:cs="Times New Roman"/>
        </w:rPr>
        <w:t xml:space="preserve"> </w:t>
      </w:r>
      <w:r w:rsidR="004B5B1F" w:rsidRPr="005F2CFF">
        <w:rPr>
          <w:rFonts w:ascii="Times New Roman" w:eastAsia="Times New Roman" w:hAnsi="Times New Roman" w:cs="Times New Roman"/>
        </w:rPr>
        <w:t>o hodnocení kvality a bezpečí lůžkové zdravotní péče, v</w:t>
      </w:r>
      <w:r w:rsidRPr="005F2CFF">
        <w:rPr>
          <w:rFonts w:ascii="Times New Roman" w:eastAsia="Times New Roman" w:hAnsi="Times New Roman" w:cs="Times New Roman"/>
        </w:rPr>
        <w:t> aktuálním znění.</w:t>
      </w:r>
    </w:p>
    <w:p w14:paraId="0A6B6381" w14:textId="77777777" w:rsidR="0004041F" w:rsidRPr="005F2CFF" w:rsidRDefault="0004041F" w:rsidP="0004041F">
      <w:pPr>
        <w:spacing w:after="0" w:line="240" w:lineRule="auto"/>
        <w:ind w:left="284"/>
        <w:jc w:val="both"/>
        <w:rPr>
          <w:rFonts w:ascii="Times New Roman" w:eastAsia="Times New Roman" w:hAnsi="Times New Roman" w:cs="Times New Roman"/>
        </w:rPr>
      </w:pPr>
    </w:p>
    <w:p w14:paraId="54D4F945" w14:textId="77777777" w:rsidR="0004041F" w:rsidRPr="005F2CFF" w:rsidRDefault="0004041F" w:rsidP="00196BF5">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t>Na zákl</w:t>
      </w:r>
      <w:r w:rsidR="00DD11ED" w:rsidRPr="005F2CFF">
        <w:rPr>
          <w:rFonts w:ascii="Times New Roman" w:eastAsia="Times New Roman" w:hAnsi="Times New Roman" w:cs="Times New Roman"/>
        </w:rPr>
        <w:t>a</w:t>
      </w:r>
      <w:r w:rsidRPr="005F2CFF">
        <w:rPr>
          <w:rFonts w:ascii="Times New Roman" w:eastAsia="Times New Roman" w:hAnsi="Times New Roman" w:cs="Times New Roman"/>
        </w:rPr>
        <w:t xml:space="preserve">dě získaných dat a po případném doplnění klinických údajů od uživatele provádět základní klinické výpočty </w:t>
      </w:r>
      <w:r w:rsidR="00DD11ED" w:rsidRPr="005F2CFF">
        <w:rPr>
          <w:rFonts w:ascii="Times New Roman" w:eastAsia="Times New Roman" w:hAnsi="Times New Roman" w:cs="Times New Roman"/>
        </w:rPr>
        <w:t>minimálně v rozsahu:</w:t>
      </w:r>
      <w:r w:rsidRPr="005F2CFF">
        <w:rPr>
          <w:rFonts w:ascii="Times New Roman" w:eastAsia="Times New Roman" w:hAnsi="Times New Roman" w:cs="Times New Roman"/>
        </w:rPr>
        <w:t xml:space="preserve"> ABR, potřeby minerálů, dávkování léků, dávkování tekutin, klinické skórování včetně progn</w:t>
      </w:r>
      <w:r w:rsidR="002F0B3A" w:rsidRPr="005F2CFF">
        <w:rPr>
          <w:rFonts w:ascii="Times New Roman" w:eastAsia="Times New Roman" w:hAnsi="Times New Roman" w:cs="Times New Roman"/>
        </w:rPr>
        <w:t>ó</w:t>
      </w:r>
      <w:r w:rsidRPr="005F2CFF">
        <w:rPr>
          <w:rFonts w:ascii="Times New Roman" w:eastAsia="Times New Roman" w:hAnsi="Times New Roman" w:cs="Times New Roman"/>
        </w:rPr>
        <w:t>zování, BMI</w:t>
      </w:r>
      <w:r w:rsidR="00DD11ED" w:rsidRPr="005F2CFF">
        <w:rPr>
          <w:rFonts w:ascii="Times New Roman" w:eastAsia="Times New Roman" w:hAnsi="Times New Roman" w:cs="Times New Roman"/>
        </w:rPr>
        <w:t>.</w:t>
      </w:r>
    </w:p>
    <w:p w14:paraId="096BA8C2" w14:textId="77777777" w:rsidR="0004041F" w:rsidRPr="005F2CFF" w:rsidRDefault="0004041F" w:rsidP="0004041F">
      <w:pPr>
        <w:spacing w:after="0" w:line="240" w:lineRule="auto"/>
        <w:ind w:left="284"/>
        <w:jc w:val="both"/>
        <w:rPr>
          <w:rFonts w:ascii="Times New Roman" w:eastAsia="Times New Roman" w:hAnsi="Times New Roman" w:cs="Times New Roman"/>
        </w:rPr>
      </w:pPr>
    </w:p>
    <w:p w14:paraId="0235C20B" w14:textId="06347F99" w:rsidR="0004041F" w:rsidRPr="005F2CFF" w:rsidRDefault="00584D1C" w:rsidP="00196BF5">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t>Funk</w:t>
      </w:r>
      <w:r w:rsidR="00530765" w:rsidRPr="005F2CFF">
        <w:rPr>
          <w:rFonts w:ascii="Times New Roman" w:eastAsia="Times New Roman" w:hAnsi="Times New Roman" w:cs="Times New Roman"/>
        </w:rPr>
        <w:t>c</w:t>
      </w:r>
      <w:r w:rsidRPr="005F2CFF">
        <w:rPr>
          <w:rFonts w:ascii="Times New Roman" w:eastAsia="Times New Roman" w:hAnsi="Times New Roman" w:cs="Times New Roman"/>
        </w:rPr>
        <w:t>ionalita pro</w:t>
      </w:r>
      <w:r w:rsidR="0004041F" w:rsidRPr="005F2CFF">
        <w:rPr>
          <w:rFonts w:ascii="Times New Roman" w:eastAsia="Times New Roman" w:hAnsi="Times New Roman" w:cs="Times New Roman"/>
        </w:rPr>
        <w:t xml:space="preserve"> </w:t>
      </w:r>
      <w:r w:rsidRPr="005F2CFF">
        <w:rPr>
          <w:rFonts w:ascii="Times New Roman" w:eastAsia="Times New Roman" w:hAnsi="Times New Roman" w:cs="Times New Roman"/>
        </w:rPr>
        <w:t xml:space="preserve">vedení elektronického </w:t>
      </w:r>
      <w:r w:rsidR="0004041F" w:rsidRPr="005F2CFF">
        <w:rPr>
          <w:rFonts w:ascii="Times New Roman" w:eastAsia="Times New Roman" w:hAnsi="Times New Roman" w:cs="Times New Roman"/>
        </w:rPr>
        <w:t>diář</w:t>
      </w:r>
      <w:r w:rsidRPr="005F2CFF">
        <w:rPr>
          <w:rFonts w:ascii="Times New Roman" w:eastAsia="Times New Roman" w:hAnsi="Times New Roman" w:cs="Times New Roman"/>
        </w:rPr>
        <w:t>e</w:t>
      </w:r>
      <w:r w:rsidR="0004041F" w:rsidRPr="005F2CFF">
        <w:rPr>
          <w:rFonts w:ascii="Times New Roman" w:eastAsia="Times New Roman" w:hAnsi="Times New Roman" w:cs="Times New Roman"/>
        </w:rPr>
        <w:t xml:space="preserve"> pro objednávání pacientů s jednoduchým objednáváním a změnou termínu objednávky (</w:t>
      </w:r>
      <w:proofErr w:type="spellStart"/>
      <w:r w:rsidR="0004041F" w:rsidRPr="005F2CFF">
        <w:rPr>
          <w:rFonts w:ascii="Times New Roman" w:eastAsia="Times New Roman" w:hAnsi="Times New Roman" w:cs="Times New Roman"/>
        </w:rPr>
        <w:t>drag</w:t>
      </w:r>
      <w:proofErr w:type="spellEnd"/>
      <w:r w:rsidR="0004041F" w:rsidRPr="005F2CFF">
        <w:rPr>
          <w:rFonts w:ascii="Times New Roman" w:eastAsia="Times New Roman" w:hAnsi="Times New Roman" w:cs="Times New Roman"/>
        </w:rPr>
        <w:t xml:space="preserve"> and drop). Použití barev a grafiky pro větší přehlednost zobrazovaných informací. </w:t>
      </w:r>
      <w:r w:rsidRPr="005F2CFF">
        <w:rPr>
          <w:rFonts w:ascii="Times New Roman" w:eastAsia="Times New Roman" w:hAnsi="Times New Roman" w:cs="Times New Roman"/>
        </w:rPr>
        <w:t>Schopnost</w:t>
      </w:r>
      <w:r w:rsidR="0004041F" w:rsidRPr="005F2CFF">
        <w:rPr>
          <w:rFonts w:ascii="Times New Roman" w:eastAsia="Times New Roman" w:hAnsi="Times New Roman" w:cs="Times New Roman"/>
        </w:rPr>
        <w:t xml:space="preserve"> odesílání elektronických notifikací pacientům z elektronického diáře formou SMS zpráv nebo </w:t>
      </w:r>
      <w:r w:rsidR="00735D9B">
        <w:rPr>
          <w:rFonts w:ascii="Times New Roman" w:eastAsia="Times New Roman" w:hAnsi="Times New Roman" w:cs="Times New Roman"/>
        </w:rPr>
        <w:t>e</w:t>
      </w:r>
      <w:r w:rsidR="0004041F" w:rsidRPr="005F2CFF">
        <w:rPr>
          <w:rFonts w:ascii="Times New Roman" w:eastAsia="Times New Roman" w:hAnsi="Times New Roman" w:cs="Times New Roman"/>
        </w:rPr>
        <w:t xml:space="preserve">-mailů. </w:t>
      </w:r>
      <w:r w:rsidRPr="005F2CFF">
        <w:rPr>
          <w:rFonts w:ascii="Times New Roman" w:eastAsia="Times New Roman" w:hAnsi="Times New Roman" w:cs="Times New Roman"/>
        </w:rPr>
        <w:t>Schopnost</w:t>
      </w:r>
      <w:r w:rsidR="0004041F" w:rsidRPr="005F2CFF">
        <w:rPr>
          <w:rFonts w:ascii="Times New Roman" w:eastAsia="Times New Roman" w:hAnsi="Times New Roman" w:cs="Times New Roman"/>
        </w:rPr>
        <w:t xml:space="preserve"> vytvářet opakované dlouhodobé plány kontrol. </w:t>
      </w:r>
      <w:r w:rsidRPr="005F2CFF">
        <w:rPr>
          <w:rFonts w:ascii="Times New Roman" w:eastAsia="Times New Roman" w:hAnsi="Times New Roman" w:cs="Times New Roman"/>
        </w:rPr>
        <w:t>Schopnost</w:t>
      </w:r>
      <w:r w:rsidR="0004041F" w:rsidRPr="005F2CFF">
        <w:rPr>
          <w:rFonts w:ascii="Times New Roman" w:eastAsia="Times New Roman" w:hAnsi="Times New Roman" w:cs="Times New Roman"/>
        </w:rPr>
        <w:t xml:space="preserve"> hromadného </w:t>
      </w:r>
      <w:proofErr w:type="spellStart"/>
      <w:r w:rsidR="0004041F" w:rsidRPr="005F2CFF">
        <w:rPr>
          <w:rFonts w:ascii="Times New Roman" w:eastAsia="Times New Roman" w:hAnsi="Times New Roman" w:cs="Times New Roman"/>
        </w:rPr>
        <w:t>přeobjednávání</w:t>
      </w:r>
      <w:proofErr w:type="spellEnd"/>
      <w:r w:rsidR="0004041F" w:rsidRPr="005F2CFF">
        <w:rPr>
          <w:rFonts w:ascii="Times New Roman" w:eastAsia="Times New Roman" w:hAnsi="Times New Roman" w:cs="Times New Roman"/>
        </w:rPr>
        <w:t xml:space="preserve"> pacientů např. při náhlém uzavření ambulance – včetně notifikace směrem k pacientovi. </w:t>
      </w:r>
      <w:r w:rsidRPr="005F2CFF">
        <w:rPr>
          <w:rFonts w:ascii="Times New Roman" w:eastAsia="Times New Roman" w:hAnsi="Times New Roman" w:cs="Times New Roman"/>
        </w:rPr>
        <w:t>Schopnost</w:t>
      </w:r>
      <w:r w:rsidR="0004041F" w:rsidRPr="005F2CFF">
        <w:rPr>
          <w:rFonts w:ascii="Times New Roman" w:eastAsia="Times New Roman" w:hAnsi="Times New Roman" w:cs="Times New Roman"/>
        </w:rPr>
        <w:t xml:space="preserve"> automatického upozorňování pacienta na plánovanou návštěvu ambulance 24 hodin předem (</w:t>
      </w:r>
      <w:proofErr w:type="spellStart"/>
      <w:r w:rsidR="0004041F" w:rsidRPr="005F2CFF">
        <w:rPr>
          <w:rFonts w:ascii="Times New Roman" w:eastAsia="Times New Roman" w:hAnsi="Times New Roman" w:cs="Times New Roman"/>
        </w:rPr>
        <w:t>sms</w:t>
      </w:r>
      <w:proofErr w:type="spellEnd"/>
      <w:r w:rsidR="0004041F" w:rsidRPr="005F2CFF">
        <w:rPr>
          <w:rFonts w:ascii="Times New Roman" w:eastAsia="Times New Roman" w:hAnsi="Times New Roman" w:cs="Times New Roman"/>
        </w:rPr>
        <w:t xml:space="preserve">, </w:t>
      </w:r>
      <w:r w:rsidR="008968BA">
        <w:rPr>
          <w:rFonts w:ascii="Times New Roman" w:eastAsia="Times New Roman" w:hAnsi="Times New Roman" w:cs="Times New Roman"/>
        </w:rPr>
        <w:t>e-</w:t>
      </w:r>
      <w:r w:rsidR="0004041F" w:rsidRPr="005F2CFF">
        <w:rPr>
          <w:rFonts w:ascii="Times New Roman" w:eastAsia="Times New Roman" w:hAnsi="Times New Roman" w:cs="Times New Roman"/>
        </w:rPr>
        <w:t xml:space="preserve">mail). </w:t>
      </w:r>
      <w:r w:rsidRPr="005F2CFF">
        <w:rPr>
          <w:rFonts w:ascii="Times New Roman" w:eastAsia="Times New Roman" w:hAnsi="Times New Roman" w:cs="Times New Roman"/>
        </w:rPr>
        <w:t>Schopnost</w:t>
      </w:r>
      <w:r w:rsidR="0004041F" w:rsidRPr="005F2CFF">
        <w:rPr>
          <w:rFonts w:ascii="Times New Roman" w:eastAsia="Times New Roman" w:hAnsi="Times New Roman" w:cs="Times New Roman"/>
        </w:rPr>
        <w:t xml:space="preserve"> objednávání pacientem přes webové rozhraní do předem definovaných časových intervalů a ambulancí s omezením na počet pacientů v daném časovém úseku. Po takovém objednání pacientem přes webové rozhraní „propadne“ objednávka až do fronty (čekárny) dané ambulance v </w:t>
      </w:r>
      <w:proofErr w:type="spellStart"/>
      <w:r w:rsidR="0004041F" w:rsidRPr="005F2CFF">
        <w:rPr>
          <w:rFonts w:ascii="Times New Roman" w:eastAsia="Times New Roman" w:hAnsi="Times New Roman" w:cs="Times New Roman"/>
        </w:rPr>
        <w:t>NISu</w:t>
      </w:r>
      <w:proofErr w:type="spellEnd"/>
      <w:r w:rsidR="0004041F" w:rsidRPr="005F2CFF">
        <w:rPr>
          <w:rFonts w:ascii="Times New Roman" w:eastAsia="Times New Roman" w:hAnsi="Times New Roman" w:cs="Times New Roman"/>
        </w:rPr>
        <w:t xml:space="preserve">. Systém NIS musí umožnit generovat PIN pro registrované pacienty. Pacient se bude přihlašovat do webového rozhraní za použití svého celého rodného čísla (bez lomítka) a přiděleného 4 </w:t>
      </w:r>
      <w:proofErr w:type="spellStart"/>
      <w:r w:rsidR="0004041F" w:rsidRPr="005F2CFF">
        <w:rPr>
          <w:rFonts w:ascii="Times New Roman" w:eastAsia="Times New Roman" w:hAnsi="Times New Roman" w:cs="Times New Roman"/>
        </w:rPr>
        <w:t>místného</w:t>
      </w:r>
      <w:proofErr w:type="spellEnd"/>
      <w:r w:rsidR="0004041F" w:rsidRPr="005F2CFF">
        <w:rPr>
          <w:rFonts w:ascii="Times New Roman" w:eastAsia="Times New Roman" w:hAnsi="Times New Roman" w:cs="Times New Roman"/>
        </w:rPr>
        <w:t xml:space="preserve"> PIN. Stávajícím registrovaným uživatelům (pacientům) bude převeden</w:t>
      </w:r>
      <w:r w:rsidR="00DD11ED" w:rsidRPr="005F2CFF">
        <w:rPr>
          <w:rFonts w:ascii="Times New Roman" w:eastAsia="Times New Roman" w:hAnsi="Times New Roman" w:cs="Times New Roman"/>
        </w:rPr>
        <w:t>a identita</w:t>
      </w:r>
      <w:r w:rsidR="0004041F" w:rsidRPr="005F2CFF">
        <w:rPr>
          <w:rFonts w:ascii="Times New Roman" w:eastAsia="Times New Roman" w:hAnsi="Times New Roman" w:cs="Times New Roman"/>
        </w:rPr>
        <w:t xml:space="preserve"> z</w:t>
      </w:r>
      <w:r w:rsidR="00DD11ED" w:rsidRPr="005F2CFF">
        <w:rPr>
          <w:rFonts w:ascii="Times New Roman" w:eastAsia="Times New Roman" w:hAnsi="Times New Roman" w:cs="Times New Roman"/>
        </w:rPr>
        <w:t>e stávajícího</w:t>
      </w:r>
      <w:r w:rsidR="0004041F" w:rsidRPr="005F2CFF">
        <w:rPr>
          <w:rFonts w:ascii="Times New Roman" w:eastAsia="Times New Roman" w:hAnsi="Times New Roman" w:cs="Times New Roman"/>
        </w:rPr>
        <w:t xml:space="preserve"> systému </w:t>
      </w:r>
      <w:proofErr w:type="spellStart"/>
      <w:r w:rsidR="0004041F" w:rsidRPr="005F2CFF">
        <w:rPr>
          <w:rFonts w:ascii="Times New Roman" w:eastAsia="Times New Roman" w:hAnsi="Times New Roman" w:cs="Times New Roman"/>
        </w:rPr>
        <w:t>e@mbulance</w:t>
      </w:r>
      <w:proofErr w:type="spellEnd"/>
      <w:r w:rsidR="00DD11ED" w:rsidRPr="005F2CFF">
        <w:rPr>
          <w:rFonts w:ascii="Times New Roman" w:eastAsia="Times New Roman" w:hAnsi="Times New Roman" w:cs="Times New Roman"/>
        </w:rPr>
        <w:t>. Data pro migraci poskytne Zadavatel a jejich import zajistí</w:t>
      </w:r>
      <w:r w:rsidR="0004041F" w:rsidRPr="005F2CFF">
        <w:rPr>
          <w:rFonts w:ascii="Times New Roman" w:eastAsia="Times New Roman" w:hAnsi="Times New Roman" w:cs="Times New Roman"/>
        </w:rPr>
        <w:t xml:space="preserve"> </w:t>
      </w:r>
      <w:r w:rsidR="004C3CE4">
        <w:rPr>
          <w:rFonts w:ascii="Times New Roman" w:eastAsia="Times New Roman" w:hAnsi="Times New Roman" w:cs="Times New Roman"/>
        </w:rPr>
        <w:t>účastník</w:t>
      </w:r>
      <w:r w:rsidR="0004041F" w:rsidRPr="005F2CFF">
        <w:rPr>
          <w:rFonts w:ascii="Times New Roman" w:eastAsia="Times New Roman" w:hAnsi="Times New Roman" w:cs="Times New Roman"/>
        </w:rPr>
        <w:t xml:space="preserve">. </w:t>
      </w:r>
    </w:p>
    <w:p w14:paraId="6361CFE0" w14:textId="769AFFDD" w:rsidR="00DD11ED" w:rsidRPr="005F2CFF" w:rsidRDefault="00DD11ED" w:rsidP="00196BF5">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t xml:space="preserve">Webové rozhraní musí </w:t>
      </w:r>
      <w:r w:rsidR="00F0369D" w:rsidRPr="005F2CFF">
        <w:rPr>
          <w:rFonts w:ascii="Times New Roman" w:eastAsia="Times New Roman" w:hAnsi="Times New Roman" w:cs="Times New Roman"/>
        </w:rPr>
        <w:t xml:space="preserve">také </w:t>
      </w:r>
      <w:r w:rsidRPr="005F2CFF">
        <w:rPr>
          <w:rFonts w:ascii="Times New Roman" w:eastAsia="Times New Roman" w:hAnsi="Times New Roman" w:cs="Times New Roman"/>
        </w:rPr>
        <w:t xml:space="preserve">umožňovat autentizaci uživatelů prostřednictvím </w:t>
      </w:r>
      <w:r w:rsidR="009C6758">
        <w:rPr>
          <w:rFonts w:ascii="Times New Roman" w:eastAsia="Times New Roman" w:hAnsi="Times New Roman" w:cs="Times New Roman"/>
        </w:rPr>
        <w:t xml:space="preserve">elektronické </w:t>
      </w:r>
      <w:r w:rsidRPr="005F2CFF">
        <w:rPr>
          <w:rFonts w:ascii="Times New Roman" w:eastAsia="Times New Roman" w:hAnsi="Times New Roman" w:cs="Times New Roman"/>
        </w:rPr>
        <w:t xml:space="preserve">identity </w:t>
      </w:r>
      <w:r w:rsidR="009C6758">
        <w:rPr>
          <w:rFonts w:ascii="Times New Roman" w:eastAsia="Times New Roman" w:hAnsi="Times New Roman" w:cs="Times New Roman"/>
        </w:rPr>
        <w:t xml:space="preserve">v souladu se zákonem o </w:t>
      </w:r>
      <w:r w:rsidR="000479BB">
        <w:rPr>
          <w:rFonts w:ascii="Times New Roman" w:eastAsia="Times New Roman" w:hAnsi="Times New Roman" w:cs="Times New Roman"/>
        </w:rPr>
        <w:t xml:space="preserve">elektronické </w:t>
      </w:r>
      <w:r w:rsidR="009C6758">
        <w:rPr>
          <w:rFonts w:ascii="Times New Roman" w:eastAsia="Times New Roman" w:hAnsi="Times New Roman" w:cs="Times New Roman"/>
        </w:rPr>
        <w:t>identifikaci.</w:t>
      </w:r>
      <w:r w:rsidR="00F0369D" w:rsidRPr="005F2CFF">
        <w:rPr>
          <w:rFonts w:ascii="Times New Roman" w:eastAsia="Times New Roman" w:hAnsi="Times New Roman" w:cs="Times New Roman"/>
        </w:rPr>
        <w:t xml:space="preserve"> </w:t>
      </w:r>
    </w:p>
    <w:p w14:paraId="3A70A0D7" w14:textId="297DBE1D" w:rsidR="00DD11ED" w:rsidRPr="005F2CFF" w:rsidRDefault="00DD11ED" w:rsidP="00196BF5">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t>Webové rozhraní musí obsahovat API, umož</w:t>
      </w:r>
      <w:r w:rsidR="00AA0CB5">
        <w:rPr>
          <w:rFonts w:ascii="Times New Roman" w:eastAsia="Times New Roman" w:hAnsi="Times New Roman" w:cs="Times New Roman"/>
        </w:rPr>
        <w:t>ň</w:t>
      </w:r>
      <w:r w:rsidRPr="005F2CFF">
        <w:rPr>
          <w:rFonts w:ascii="Times New Roman" w:eastAsia="Times New Roman" w:hAnsi="Times New Roman" w:cs="Times New Roman"/>
        </w:rPr>
        <w:t>ující integraci systémů třetích stran minimálně v rozsahu vylistování aktivních ambulancí, jejich časový</w:t>
      </w:r>
      <w:r w:rsidR="0067557D" w:rsidRPr="005F2CFF">
        <w:rPr>
          <w:rFonts w:ascii="Times New Roman" w:eastAsia="Times New Roman" w:hAnsi="Times New Roman" w:cs="Times New Roman"/>
        </w:rPr>
        <w:t>ch rozvrhů a ka</w:t>
      </w:r>
      <w:r w:rsidRPr="005F2CFF">
        <w:rPr>
          <w:rFonts w:ascii="Times New Roman" w:eastAsia="Times New Roman" w:hAnsi="Times New Roman" w:cs="Times New Roman"/>
        </w:rPr>
        <w:t xml:space="preserve">pacit, zápis, editaci a zrušení objednávky příslušného pacienta. </w:t>
      </w:r>
    </w:p>
    <w:p w14:paraId="0DD72822" w14:textId="7534A83F" w:rsidR="0004041F" w:rsidRPr="007E6CBD" w:rsidRDefault="00CC2B7D" w:rsidP="007E6CBD">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t>Webové rozhraní musí pracovat z pohledu nemocnic v </w:t>
      </w:r>
      <w:proofErr w:type="spellStart"/>
      <w:r w:rsidRPr="005F2CFF">
        <w:rPr>
          <w:rFonts w:ascii="Times New Roman" w:eastAsia="Times New Roman" w:hAnsi="Times New Roman" w:cs="Times New Roman"/>
        </w:rPr>
        <w:t>multitenantním</w:t>
      </w:r>
      <w:proofErr w:type="spellEnd"/>
      <w:r w:rsidRPr="005F2CFF">
        <w:rPr>
          <w:rFonts w:ascii="Times New Roman" w:eastAsia="Times New Roman" w:hAnsi="Times New Roman" w:cs="Times New Roman"/>
        </w:rPr>
        <w:t xml:space="preserve"> režimu a z pohledu uživatel</w:t>
      </w:r>
      <w:r w:rsidR="00735D9B">
        <w:rPr>
          <w:rFonts w:ascii="Times New Roman" w:eastAsia="Times New Roman" w:hAnsi="Times New Roman" w:cs="Times New Roman"/>
        </w:rPr>
        <w:t>e</w:t>
      </w:r>
      <w:r w:rsidRPr="005F2CFF">
        <w:rPr>
          <w:rFonts w:ascii="Times New Roman" w:eastAsia="Times New Roman" w:hAnsi="Times New Roman" w:cs="Times New Roman"/>
        </w:rPr>
        <w:t xml:space="preserve"> (pacienta) jednotně pro všechny nemocnice (jeden systém pro všechny nemocnice).</w:t>
      </w:r>
    </w:p>
    <w:p w14:paraId="122B5388" w14:textId="77777777" w:rsidR="0004041F" w:rsidRPr="005F2CFF" w:rsidRDefault="0004041F" w:rsidP="003F717E">
      <w:pPr>
        <w:pStyle w:val="StylEodsazenfurt0"/>
        <w:ind w:left="0"/>
        <w:rPr>
          <w:rFonts w:ascii="Times New Roman" w:hAnsi="Times New Roman"/>
          <w:sz w:val="22"/>
          <w:szCs w:val="22"/>
        </w:rPr>
      </w:pPr>
    </w:p>
    <w:p w14:paraId="23303E35" w14:textId="77777777" w:rsidR="0004041F" w:rsidRPr="005F2CFF" w:rsidRDefault="0004041F" w:rsidP="00283007">
      <w:pPr>
        <w:pStyle w:val="Nadpis2-obecndokument"/>
      </w:pPr>
      <w:bookmarkStart w:id="7" w:name="_Toc22903689"/>
      <w:r w:rsidRPr="005F2CFF">
        <w:t>Výkaznictví pro zdravotní pojišťovny</w:t>
      </w:r>
      <w:bookmarkEnd w:id="7"/>
    </w:p>
    <w:p w14:paraId="0CCF3AC5" w14:textId="77777777" w:rsidR="0004041F" w:rsidRPr="005F2CFF" w:rsidRDefault="0004041F" w:rsidP="0004041F">
      <w:pPr>
        <w:pStyle w:val="Erove3"/>
        <w:numPr>
          <w:ilvl w:val="0"/>
          <w:numId w:val="0"/>
        </w:numPr>
        <w:ind w:left="1728"/>
        <w:rPr>
          <w:rFonts w:ascii="Times New Roman" w:hAnsi="Times New Roman"/>
          <w:sz w:val="22"/>
          <w:szCs w:val="22"/>
        </w:rPr>
      </w:pPr>
    </w:p>
    <w:p w14:paraId="050E3DEF" w14:textId="77777777" w:rsidR="004B28E6" w:rsidRPr="00B811E2" w:rsidRDefault="004B28E6"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 xml:space="preserve">Zadavatel požaduje modul pro vykazování dat zdravotním pojišťovnám. Systém musí mít možnost práce s číselníky, tvorbu K-dávek včetně kontrol před pořízením a před zpracováním. Dále musí umožňovat tvorbu sestav, reportů, faktur a oprav. Součástí systému musí být kompletní agenda DRG.  </w:t>
      </w:r>
    </w:p>
    <w:p w14:paraId="0E6AAD4E" w14:textId="77777777" w:rsidR="004B28E6" w:rsidRPr="00B811E2" w:rsidRDefault="004B28E6" w:rsidP="00B811E2">
      <w:pPr>
        <w:spacing w:after="0" w:line="240" w:lineRule="auto"/>
        <w:jc w:val="both"/>
        <w:rPr>
          <w:rFonts w:ascii="Times New Roman" w:eastAsia="Times New Roman" w:hAnsi="Times New Roman" w:cs="Times New Roman"/>
        </w:rPr>
      </w:pPr>
    </w:p>
    <w:p w14:paraId="2D8734A5" w14:textId="77777777" w:rsidR="0038423D" w:rsidRPr="00B811E2" w:rsidRDefault="0038423D"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 xml:space="preserve">Systém musí obsahovat </w:t>
      </w:r>
      <w:r w:rsidR="004B28E6" w:rsidRPr="00B811E2">
        <w:rPr>
          <w:rFonts w:ascii="Times New Roman" w:eastAsia="Times New Roman" w:hAnsi="Times New Roman" w:cs="Times New Roman"/>
        </w:rPr>
        <w:t xml:space="preserve">funkcionalitu </w:t>
      </w:r>
      <w:r w:rsidRPr="00B811E2">
        <w:rPr>
          <w:rFonts w:ascii="Times New Roman" w:eastAsia="Times New Roman" w:hAnsi="Times New Roman" w:cs="Times New Roman"/>
        </w:rPr>
        <w:t xml:space="preserve">pro evidenci </w:t>
      </w:r>
      <w:r w:rsidR="00F61588" w:rsidRPr="00B811E2">
        <w:rPr>
          <w:rFonts w:ascii="Times New Roman" w:eastAsia="Times New Roman" w:hAnsi="Times New Roman" w:cs="Times New Roman"/>
        </w:rPr>
        <w:t>P</w:t>
      </w:r>
      <w:r w:rsidRPr="00B811E2">
        <w:rPr>
          <w:rFonts w:ascii="Times New Roman" w:eastAsia="Times New Roman" w:hAnsi="Times New Roman" w:cs="Times New Roman"/>
        </w:rPr>
        <w:t>říloh</w:t>
      </w:r>
      <w:r w:rsidR="00F61588" w:rsidRPr="00B811E2">
        <w:rPr>
          <w:rFonts w:ascii="Times New Roman" w:eastAsia="Times New Roman" w:hAnsi="Times New Roman" w:cs="Times New Roman"/>
        </w:rPr>
        <w:t>y</w:t>
      </w:r>
      <w:r w:rsidRPr="00B811E2">
        <w:rPr>
          <w:rFonts w:ascii="Times New Roman" w:eastAsia="Times New Roman" w:hAnsi="Times New Roman" w:cs="Times New Roman"/>
        </w:rPr>
        <w:t xml:space="preserve"> č. 2 se ZP (EP2) minimálně v rozsahu importu elektronických příloh, editace a export elektronických příloh v rozsahu nasmlouvaných výkonů, personálu i zdravotnických přístrojů). Dále možnost kopírovat přílohu a kopii editovat jako přílohu na nové období i mezi jednotlivými plátci. A nad evidovanými smlouvami provádět křížové kontroly výkon-pracovník-přístroj.</w:t>
      </w:r>
    </w:p>
    <w:p w14:paraId="36FB7755" w14:textId="77777777" w:rsidR="003B3D96" w:rsidRPr="005F2CFF" w:rsidRDefault="003B3D96" w:rsidP="003B3D96">
      <w:pPr>
        <w:pStyle w:val="Odstavec2"/>
        <w:rPr>
          <w:rFonts w:ascii="Times New Roman" w:hAnsi="Times New Roman"/>
          <w:color w:val="000000" w:themeColor="text1"/>
          <w:sz w:val="22"/>
          <w:szCs w:val="22"/>
        </w:rPr>
      </w:pPr>
    </w:p>
    <w:p w14:paraId="681DC61A" w14:textId="77777777" w:rsidR="0004041F" w:rsidRPr="005F2CFF" w:rsidRDefault="0004041F" w:rsidP="00283007">
      <w:pPr>
        <w:pStyle w:val="Nadpis2-obecndokument"/>
      </w:pPr>
      <w:bookmarkStart w:id="8" w:name="_Toc22903690"/>
      <w:r w:rsidRPr="005F2CFF">
        <w:t>V</w:t>
      </w:r>
      <w:r w:rsidR="00E02A92" w:rsidRPr="005F2CFF">
        <w:t>edení zdravotnické dokumentace v ambulancíc</w:t>
      </w:r>
      <w:r w:rsidRPr="005F2CFF">
        <w:t>h</w:t>
      </w:r>
      <w:bookmarkEnd w:id="8"/>
      <w:r w:rsidRPr="005F2CFF">
        <w:t xml:space="preserve"> </w:t>
      </w:r>
    </w:p>
    <w:p w14:paraId="5945C58F" w14:textId="77777777" w:rsidR="0004041F" w:rsidRPr="005F2CFF" w:rsidRDefault="0004041F" w:rsidP="0004041F">
      <w:pPr>
        <w:pStyle w:val="StylEodsazenfurt0"/>
        <w:rPr>
          <w:rFonts w:ascii="Times New Roman" w:hAnsi="Times New Roman"/>
          <w:sz w:val="22"/>
          <w:szCs w:val="22"/>
        </w:rPr>
      </w:pPr>
    </w:p>
    <w:p w14:paraId="64B8F14A" w14:textId="77777777" w:rsidR="0004041F" w:rsidRPr="00B811E2" w:rsidRDefault="0004041F"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 xml:space="preserve">Zadavatel požaduje modul pro podporu administrativy a organizace práce </w:t>
      </w:r>
      <w:r w:rsidR="008B261D" w:rsidRPr="00B811E2">
        <w:rPr>
          <w:rFonts w:ascii="Times New Roman" w:eastAsia="Times New Roman" w:hAnsi="Times New Roman" w:cs="Times New Roman"/>
        </w:rPr>
        <w:t xml:space="preserve">v </w:t>
      </w:r>
      <w:r w:rsidRPr="00B811E2">
        <w:rPr>
          <w:rFonts w:ascii="Times New Roman" w:eastAsia="Times New Roman" w:hAnsi="Times New Roman" w:cs="Times New Roman"/>
        </w:rPr>
        <w:t xml:space="preserve">ambulanci, pro vedení </w:t>
      </w:r>
      <w:r w:rsidR="0038423D" w:rsidRPr="00B811E2">
        <w:rPr>
          <w:rFonts w:ascii="Times New Roman" w:eastAsia="Times New Roman" w:hAnsi="Times New Roman" w:cs="Times New Roman"/>
        </w:rPr>
        <w:t xml:space="preserve">zdravotní </w:t>
      </w:r>
      <w:r w:rsidRPr="00B811E2">
        <w:rPr>
          <w:rFonts w:ascii="Times New Roman" w:eastAsia="Times New Roman" w:hAnsi="Times New Roman" w:cs="Times New Roman"/>
        </w:rPr>
        <w:t>dokumentace, zajištění nezbytných statistik a vyhodnocení základních parametrů ambulance.</w:t>
      </w:r>
    </w:p>
    <w:p w14:paraId="260D84C4" w14:textId="77777777" w:rsidR="0004041F" w:rsidRPr="00B811E2" w:rsidRDefault="0004041F" w:rsidP="00B811E2">
      <w:pPr>
        <w:spacing w:after="0" w:line="240" w:lineRule="auto"/>
        <w:jc w:val="both"/>
        <w:rPr>
          <w:rFonts w:ascii="Times New Roman" w:eastAsia="Times New Roman" w:hAnsi="Times New Roman" w:cs="Times New Roman"/>
        </w:rPr>
      </w:pPr>
    </w:p>
    <w:p w14:paraId="6FAB27B8" w14:textId="77777777" w:rsidR="0004041F" w:rsidRPr="00B811E2" w:rsidRDefault="00321C44"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Funkcionalita pro</w:t>
      </w:r>
      <w:r w:rsidR="0004041F" w:rsidRPr="00B811E2">
        <w:rPr>
          <w:rFonts w:ascii="Times New Roman" w:eastAsia="Times New Roman" w:hAnsi="Times New Roman" w:cs="Times New Roman"/>
        </w:rPr>
        <w:t xml:space="preserve"> zařazení pacienta do dispenzárních skupin a práce nad pacienty dispenzární skupiny.</w:t>
      </w:r>
    </w:p>
    <w:p w14:paraId="141FB9DA" w14:textId="77777777" w:rsidR="0038423D" w:rsidRPr="00B811E2" w:rsidRDefault="0038423D" w:rsidP="00B811E2">
      <w:pPr>
        <w:spacing w:after="0" w:line="240" w:lineRule="auto"/>
        <w:jc w:val="both"/>
        <w:rPr>
          <w:rFonts w:ascii="Times New Roman" w:eastAsia="Times New Roman" w:hAnsi="Times New Roman" w:cs="Times New Roman"/>
        </w:rPr>
      </w:pPr>
    </w:p>
    <w:p w14:paraId="2029AB5A" w14:textId="77777777" w:rsidR="0004041F" w:rsidRPr="00B811E2" w:rsidRDefault="00321C44"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Funkcionalita pro</w:t>
      </w:r>
      <w:r w:rsidR="0004041F" w:rsidRPr="00B811E2">
        <w:rPr>
          <w:rFonts w:ascii="Times New Roman" w:eastAsia="Times New Roman" w:hAnsi="Times New Roman" w:cs="Times New Roman"/>
        </w:rPr>
        <w:t xml:space="preserve"> převedení pacienta z ambulance na hospitalizaci – včetně zadané dokumentace.</w:t>
      </w:r>
    </w:p>
    <w:p w14:paraId="799F5649" w14:textId="77777777" w:rsidR="0004041F" w:rsidRPr="00B811E2" w:rsidRDefault="0004041F"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Komplexní řešení objednávání pacientů k vyšetření v ambulancích, lůžkové části a jiných specializovaných pracovištích – na konkrétní datum a čas, na druh vyšetření, ke konkrétnímu lékaři, na dané pracoviště, na operaci. Provázanost na objednávkový systém</w:t>
      </w:r>
      <w:r w:rsidR="008B261D" w:rsidRPr="00B811E2">
        <w:rPr>
          <w:rFonts w:ascii="Times New Roman" w:eastAsia="Times New Roman" w:hAnsi="Times New Roman" w:cs="Times New Roman"/>
        </w:rPr>
        <w:t>.</w:t>
      </w:r>
    </w:p>
    <w:p w14:paraId="70BE305E" w14:textId="77777777" w:rsidR="0004041F" w:rsidRPr="00B811E2" w:rsidRDefault="0004041F" w:rsidP="00B811E2">
      <w:pPr>
        <w:spacing w:after="0" w:line="240" w:lineRule="auto"/>
        <w:jc w:val="both"/>
        <w:rPr>
          <w:rFonts w:ascii="Times New Roman" w:eastAsia="Times New Roman" w:hAnsi="Times New Roman" w:cs="Times New Roman"/>
        </w:rPr>
      </w:pPr>
    </w:p>
    <w:p w14:paraId="4B527E1C" w14:textId="77777777" w:rsidR="0004041F" w:rsidRPr="00B811E2" w:rsidRDefault="0004041F" w:rsidP="00B811E2">
      <w:pPr>
        <w:spacing w:after="0" w:line="240" w:lineRule="auto"/>
        <w:jc w:val="both"/>
        <w:rPr>
          <w:rFonts w:ascii="Times New Roman" w:eastAsia="Times New Roman" w:hAnsi="Times New Roman" w:cs="Times New Roman"/>
          <w:b/>
        </w:rPr>
      </w:pPr>
      <w:r w:rsidRPr="00B811E2">
        <w:rPr>
          <w:rFonts w:ascii="Times New Roman" w:eastAsia="Times New Roman" w:hAnsi="Times New Roman" w:cs="Times New Roman"/>
          <w:b/>
        </w:rPr>
        <w:t>Minimální funkcionalita týkající organizace ambulantního provozu</w:t>
      </w:r>
    </w:p>
    <w:p w14:paraId="36BCCAAB" w14:textId="77777777" w:rsidR="0004041F" w:rsidRPr="00B811E2" w:rsidRDefault="00321C44"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Schopnost</w:t>
      </w:r>
      <w:r w:rsidR="0004041F" w:rsidRPr="00B811E2">
        <w:rPr>
          <w:rFonts w:ascii="Times New Roman" w:eastAsia="Times New Roman" w:hAnsi="Times New Roman" w:cs="Times New Roman"/>
        </w:rPr>
        <w:t xml:space="preserve"> definice struktury ambulancí dle organizačního uspořádání.</w:t>
      </w:r>
    </w:p>
    <w:p w14:paraId="03B7DB71" w14:textId="77777777" w:rsidR="0004041F" w:rsidRPr="00B811E2" w:rsidRDefault="00321C44"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Funkcionalita pro</w:t>
      </w:r>
      <w:r w:rsidR="0004041F" w:rsidRPr="00B811E2">
        <w:rPr>
          <w:rFonts w:ascii="Times New Roman" w:eastAsia="Times New Roman" w:hAnsi="Times New Roman" w:cs="Times New Roman"/>
        </w:rPr>
        <w:t xml:space="preserve"> sledování časů čekání v čekárně, délky vyšetření, ordinační doby ambulance</w:t>
      </w:r>
      <w:r w:rsidR="00246013" w:rsidRPr="00B811E2">
        <w:rPr>
          <w:rFonts w:ascii="Times New Roman" w:eastAsia="Times New Roman" w:hAnsi="Times New Roman" w:cs="Times New Roman"/>
        </w:rPr>
        <w:t>.</w:t>
      </w:r>
    </w:p>
    <w:p w14:paraId="3F6A1EF2" w14:textId="3F3B1582" w:rsidR="0004041F" w:rsidRPr="00B811E2" w:rsidRDefault="00321C44"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Funkcionalita pro</w:t>
      </w:r>
      <w:r w:rsidR="0004041F" w:rsidRPr="00B811E2">
        <w:rPr>
          <w:rFonts w:ascii="Times New Roman" w:eastAsia="Times New Roman" w:hAnsi="Times New Roman" w:cs="Times New Roman"/>
        </w:rPr>
        <w:t xml:space="preserve"> zadání prio</w:t>
      </w:r>
      <w:r w:rsidR="00287174" w:rsidRPr="00B811E2">
        <w:rPr>
          <w:rFonts w:ascii="Times New Roman" w:eastAsia="Times New Roman" w:hAnsi="Times New Roman" w:cs="Times New Roman"/>
        </w:rPr>
        <w:t>r</w:t>
      </w:r>
      <w:r w:rsidR="0004041F" w:rsidRPr="00B811E2">
        <w:rPr>
          <w:rFonts w:ascii="Times New Roman" w:eastAsia="Times New Roman" w:hAnsi="Times New Roman" w:cs="Times New Roman"/>
        </w:rPr>
        <w:t>ity ošetření</w:t>
      </w:r>
      <w:r w:rsidR="00246013" w:rsidRPr="00B811E2">
        <w:rPr>
          <w:rFonts w:ascii="Times New Roman" w:eastAsia="Times New Roman" w:hAnsi="Times New Roman" w:cs="Times New Roman"/>
        </w:rPr>
        <w:t xml:space="preserve"> – změna pořadí ošetření.</w:t>
      </w:r>
      <w:r w:rsidR="00E05F5B">
        <w:rPr>
          <w:rFonts w:ascii="Times New Roman" w:eastAsia="Times New Roman" w:hAnsi="Times New Roman" w:cs="Times New Roman"/>
        </w:rPr>
        <w:t xml:space="preserve"> </w:t>
      </w:r>
    </w:p>
    <w:p w14:paraId="6531F9C9" w14:textId="77777777" w:rsidR="0004041F" w:rsidRPr="00B811E2" w:rsidRDefault="0004041F"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Přehled čekajících pacientů, ošetřených pacientů.</w:t>
      </w:r>
    </w:p>
    <w:p w14:paraId="494885FC" w14:textId="77777777" w:rsidR="0004041F" w:rsidRPr="00B811E2" w:rsidRDefault="0004041F" w:rsidP="00B811E2">
      <w:pPr>
        <w:spacing w:after="0" w:line="240" w:lineRule="auto"/>
        <w:jc w:val="both"/>
        <w:rPr>
          <w:rFonts w:ascii="Times New Roman" w:eastAsia="Times New Roman" w:hAnsi="Times New Roman" w:cs="Times New Roman"/>
        </w:rPr>
      </w:pPr>
    </w:p>
    <w:p w14:paraId="7E48F8F3" w14:textId="77777777" w:rsidR="0004041F" w:rsidRPr="00B811E2" w:rsidRDefault="0004041F" w:rsidP="00B811E2">
      <w:pPr>
        <w:spacing w:after="0" w:line="240" w:lineRule="auto"/>
        <w:jc w:val="both"/>
        <w:rPr>
          <w:rFonts w:ascii="Times New Roman" w:eastAsia="Times New Roman" w:hAnsi="Times New Roman" w:cs="Times New Roman"/>
          <w:b/>
        </w:rPr>
      </w:pPr>
      <w:r w:rsidRPr="00B811E2">
        <w:rPr>
          <w:rFonts w:ascii="Times New Roman" w:eastAsia="Times New Roman" w:hAnsi="Times New Roman" w:cs="Times New Roman"/>
          <w:b/>
        </w:rPr>
        <w:t>Minimální funkcionalita týkající se lékařské dokumentace na ambulanci</w:t>
      </w:r>
    </w:p>
    <w:p w14:paraId="50836B67" w14:textId="77777777" w:rsidR="0004041F" w:rsidRPr="00B811E2" w:rsidRDefault="00321C44"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Funkcionalita pro</w:t>
      </w:r>
      <w:r w:rsidR="0004041F" w:rsidRPr="00B811E2">
        <w:rPr>
          <w:rFonts w:ascii="Times New Roman" w:eastAsia="Times New Roman" w:hAnsi="Times New Roman" w:cs="Times New Roman"/>
        </w:rPr>
        <w:t xml:space="preserve"> zadání komp</w:t>
      </w:r>
      <w:r w:rsidR="00246013" w:rsidRPr="00B811E2">
        <w:rPr>
          <w:rFonts w:ascii="Times New Roman" w:eastAsia="Times New Roman" w:hAnsi="Times New Roman" w:cs="Times New Roman"/>
        </w:rPr>
        <w:t>l</w:t>
      </w:r>
      <w:r w:rsidR="0004041F" w:rsidRPr="00B811E2">
        <w:rPr>
          <w:rFonts w:ascii="Times New Roman" w:eastAsia="Times New Roman" w:hAnsi="Times New Roman" w:cs="Times New Roman"/>
        </w:rPr>
        <w:t>etní ambulantní dokumentace dle pl</w:t>
      </w:r>
      <w:r w:rsidR="00AD37F6" w:rsidRPr="00B811E2">
        <w:rPr>
          <w:rFonts w:ascii="Times New Roman" w:eastAsia="Times New Roman" w:hAnsi="Times New Roman" w:cs="Times New Roman"/>
        </w:rPr>
        <w:t>a</w:t>
      </w:r>
      <w:r w:rsidR="0004041F" w:rsidRPr="00B811E2">
        <w:rPr>
          <w:rFonts w:ascii="Times New Roman" w:eastAsia="Times New Roman" w:hAnsi="Times New Roman" w:cs="Times New Roman"/>
        </w:rPr>
        <w:t xml:space="preserve">tných legislativních </w:t>
      </w:r>
      <w:r w:rsidR="00AD37F6" w:rsidRPr="00B811E2">
        <w:rPr>
          <w:rFonts w:ascii="Times New Roman" w:eastAsia="Times New Roman" w:hAnsi="Times New Roman" w:cs="Times New Roman"/>
        </w:rPr>
        <w:t xml:space="preserve">standardů </w:t>
      </w:r>
      <w:r w:rsidR="0004041F" w:rsidRPr="00B811E2">
        <w:rPr>
          <w:rFonts w:ascii="Times New Roman" w:eastAsia="Times New Roman" w:hAnsi="Times New Roman" w:cs="Times New Roman"/>
        </w:rPr>
        <w:t>(např: anamnézy, stavu pacienta, diagnóz, žádanky na potřebná vyšetření, recepty, poukazy,</w:t>
      </w:r>
      <w:r w:rsidR="00246013" w:rsidRPr="00B811E2">
        <w:rPr>
          <w:rFonts w:ascii="Times New Roman" w:eastAsia="Times New Roman" w:hAnsi="Times New Roman" w:cs="Times New Roman"/>
        </w:rPr>
        <w:t xml:space="preserve"> </w:t>
      </w:r>
      <w:r w:rsidR="0004041F" w:rsidRPr="00B811E2">
        <w:rPr>
          <w:rFonts w:ascii="Times New Roman" w:eastAsia="Times New Roman" w:hAnsi="Times New Roman" w:cs="Times New Roman"/>
        </w:rPr>
        <w:t>DPN), doplnění o další části dle definice uživatele</w:t>
      </w:r>
      <w:r w:rsidR="00246013" w:rsidRPr="00B811E2">
        <w:rPr>
          <w:rFonts w:ascii="Times New Roman" w:eastAsia="Times New Roman" w:hAnsi="Times New Roman" w:cs="Times New Roman"/>
        </w:rPr>
        <w:t>.</w:t>
      </w:r>
    </w:p>
    <w:p w14:paraId="5CBC2243" w14:textId="77777777" w:rsidR="0004041F" w:rsidRPr="00B811E2" w:rsidRDefault="0004041F"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 xml:space="preserve">Všechny potřebné úkony umožnit vykonávat rovnou při zápisu ambulantního vyšetření (zadání receptu, výkonů, žádanek, …) </w:t>
      </w:r>
    </w:p>
    <w:p w14:paraId="387B47FF" w14:textId="77777777" w:rsidR="0038423D" w:rsidRPr="00B811E2" w:rsidRDefault="0038423D" w:rsidP="00B811E2">
      <w:pPr>
        <w:spacing w:after="0" w:line="240" w:lineRule="auto"/>
        <w:jc w:val="both"/>
        <w:rPr>
          <w:rFonts w:ascii="Times New Roman" w:eastAsia="Times New Roman" w:hAnsi="Times New Roman" w:cs="Times New Roman"/>
        </w:rPr>
      </w:pPr>
      <w:r w:rsidRPr="00B811E2">
        <w:rPr>
          <w:rFonts w:ascii="Times New Roman" w:eastAsia="Times New Roman" w:hAnsi="Times New Roman" w:cs="Times New Roman"/>
        </w:rPr>
        <w:t xml:space="preserve">Jasná indikace stavu ambulantního dokumentu (rozpracován, uzavřen apod.), respektování </w:t>
      </w:r>
      <w:proofErr w:type="spellStart"/>
      <w:r w:rsidRPr="00B811E2">
        <w:rPr>
          <w:rFonts w:ascii="Times New Roman" w:eastAsia="Times New Roman" w:hAnsi="Times New Roman" w:cs="Times New Roman"/>
        </w:rPr>
        <w:t>vyhl</w:t>
      </w:r>
      <w:proofErr w:type="spellEnd"/>
      <w:r w:rsidRPr="00B811E2">
        <w:rPr>
          <w:rFonts w:ascii="Times New Roman" w:eastAsia="Times New Roman" w:hAnsi="Times New Roman" w:cs="Times New Roman"/>
        </w:rPr>
        <w:t xml:space="preserve">. </w:t>
      </w:r>
      <w:r w:rsidR="002F0B3A" w:rsidRPr="00B811E2">
        <w:rPr>
          <w:rFonts w:ascii="Times New Roman" w:eastAsia="Times New Roman" w:hAnsi="Times New Roman" w:cs="Times New Roman"/>
        </w:rPr>
        <w:t>č</w:t>
      </w:r>
      <w:r w:rsidRPr="00B811E2">
        <w:rPr>
          <w:rFonts w:ascii="Times New Roman" w:eastAsia="Times New Roman" w:hAnsi="Times New Roman" w:cs="Times New Roman"/>
        </w:rPr>
        <w:t>. 98/2012 Sb. v aktuálním znění.</w:t>
      </w:r>
    </w:p>
    <w:p w14:paraId="6C85CB70" w14:textId="77777777" w:rsidR="0004041F" w:rsidRPr="005F2CFF" w:rsidRDefault="0004041F" w:rsidP="003F717E">
      <w:pPr>
        <w:pStyle w:val="StylEodsazenfurt0"/>
        <w:ind w:left="0"/>
        <w:rPr>
          <w:rFonts w:ascii="Times New Roman" w:hAnsi="Times New Roman"/>
          <w:sz w:val="22"/>
          <w:szCs w:val="22"/>
        </w:rPr>
      </w:pPr>
    </w:p>
    <w:p w14:paraId="63DA84AB" w14:textId="77777777" w:rsidR="0004041F" w:rsidRPr="005F2CFF" w:rsidRDefault="0004041F" w:rsidP="00283007">
      <w:pPr>
        <w:pStyle w:val="Nadpis2-obecndokument"/>
      </w:pPr>
      <w:bookmarkStart w:id="9" w:name="_Toc22903691"/>
      <w:r w:rsidRPr="005F2CFF">
        <w:t xml:space="preserve">Vedení </w:t>
      </w:r>
      <w:r w:rsidR="00E02A92" w:rsidRPr="005F2CFF">
        <w:t>zdravotnické</w:t>
      </w:r>
      <w:r w:rsidR="00287174" w:rsidRPr="005F2CFF">
        <w:t xml:space="preserve"> </w:t>
      </w:r>
      <w:r w:rsidRPr="005F2CFF">
        <w:t>dokumentace na lůžkových odděleních</w:t>
      </w:r>
      <w:bookmarkEnd w:id="9"/>
      <w:r w:rsidRPr="005F2CFF">
        <w:t xml:space="preserve"> </w:t>
      </w:r>
    </w:p>
    <w:p w14:paraId="51206D0F" w14:textId="77777777" w:rsidR="0004041F"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t xml:space="preserve">Zadavatel požaduje </w:t>
      </w:r>
      <w:r w:rsidR="009B6C97" w:rsidRPr="005F2CFF">
        <w:rPr>
          <w:rFonts w:ascii="Times New Roman" w:hAnsi="Times New Roman"/>
          <w:sz w:val="22"/>
          <w:szCs w:val="22"/>
        </w:rPr>
        <w:t xml:space="preserve">funkcionalitu </w:t>
      </w:r>
      <w:r w:rsidRPr="005F2CFF">
        <w:rPr>
          <w:rFonts w:ascii="Times New Roman" w:hAnsi="Times New Roman"/>
          <w:sz w:val="22"/>
          <w:szCs w:val="22"/>
        </w:rPr>
        <w:t xml:space="preserve">pro podporu administrativy a organizace práce na lůžkovém oddělení pro vedení </w:t>
      </w:r>
      <w:r w:rsidR="00C66CEB" w:rsidRPr="005F2CFF">
        <w:rPr>
          <w:rFonts w:ascii="Times New Roman" w:hAnsi="Times New Roman"/>
          <w:sz w:val="22"/>
          <w:szCs w:val="22"/>
        </w:rPr>
        <w:t xml:space="preserve">zdravotnické </w:t>
      </w:r>
      <w:r w:rsidRPr="005F2CFF">
        <w:rPr>
          <w:rFonts w:ascii="Times New Roman" w:hAnsi="Times New Roman"/>
          <w:sz w:val="22"/>
          <w:szCs w:val="22"/>
        </w:rPr>
        <w:t>dokumentace, zajištění nezbytných statistik a vyhodnocení základních parametrů oddělení.</w:t>
      </w:r>
    </w:p>
    <w:p w14:paraId="6404C997" w14:textId="77777777" w:rsidR="0004041F" w:rsidRPr="005F2CFF" w:rsidRDefault="0004041F" w:rsidP="0004041F">
      <w:pPr>
        <w:pStyle w:val="StylEodsazenfurt0"/>
        <w:rPr>
          <w:rFonts w:ascii="Times New Roman" w:hAnsi="Times New Roman"/>
          <w:sz w:val="22"/>
          <w:szCs w:val="22"/>
        </w:rPr>
      </w:pPr>
    </w:p>
    <w:p w14:paraId="26B68A56" w14:textId="77777777" w:rsidR="0004041F" w:rsidRPr="005F2CFF" w:rsidRDefault="0004041F" w:rsidP="003732CA">
      <w:pPr>
        <w:pStyle w:val="Eodsazenfurt0"/>
        <w:ind w:left="0"/>
        <w:rPr>
          <w:b/>
          <w:sz w:val="22"/>
          <w:szCs w:val="22"/>
        </w:rPr>
      </w:pPr>
      <w:r w:rsidRPr="005F2CFF">
        <w:rPr>
          <w:b/>
          <w:sz w:val="22"/>
          <w:szCs w:val="22"/>
        </w:rPr>
        <w:t>Minimální funkcionalita týkající se organizace práce na lůžkovém oddělení</w:t>
      </w:r>
    </w:p>
    <w:p w14:paraId="43E5CEF9" w14:textId="77777777" w:rsidR="009B6C97" w:rsidRPr="005F2CFF" w:rsidRDefault="00321C44" w:rsidP="003732CA">
      <w:pPr>
        <w:pStyle w:val="StylEodsazenfurt0"/>
        <w:ind w:left="0"/>
        <w:rPr>
          <w:rFonts w:ascii="Times New Roman" w:hAnsi="Times New Roman"/>
          <w:sz w:val="22"/>
          <w:szCs w:val="22"/>
        </w:rPr>
      </w:pPr>
      <w:r w:rsidRPr="005F2CFF">
        <w:rPr>
          <w:rFonts w:ascii="Times New Roman" w:hAnsi="Times New Roman"/>
          <w:sz w:val="22"/>
          <w:szCs w:val="22"/>
        </w:rPr>
        <w:t>Schopnost</w:t>
      </w:r>
      <w:r w:rsidR="0004041F" w:rsidRPr="005F2CFF">
        <w:rPr>
          <w:rFonts w:ascii="Times New Roman" w:hAnsi="Times New Roman"/>
          <w:sz w:val="22"/>
          <w:szCs w:val="22"/>
        </w:rPr>
        <w:t xml:space="preserve"> definovat příjmový proces s kroky, které vykonává sestra, lékař, administrativní pracovník:</w:t>
      </w:r>
    </w:p>
    <w:p w14:paraId="6241F61B" w14:textId="77777777" w:rsidR="009B6C97" w:rsidRPr="005F2CFF" w:rsidRDefault="0004041F" w:rsidP="003F717E">
      <w:pPr>
        <w:pStyle w:val="StylEodsazenfurt0"/>
        <w:numPr>
          <w:ilvl w:val="0"/>
          <w:numId w:val="29"/>
        </w:numPr>
        <w:rPr>
          <w:rFonts w:ascii="Times New Roman" w:hAnsi="Times New Roman"/>
          <w:sz w:val="22"/>
          <w:szCs w:val="22"/>
        </w:rPr>
      </w:pPr>
      <w:r w:rsidRPr="005F2CFF">
        <w:rPr>
          <w:rFonts w:ascii="Times New Roman" w:hAnsi="Times New Roman"/>
          <w:sz w:val="22"/>
          <w:szCs w:val="22"/>
        </w:rPr>
        <w:t>vyhledání/zadání pacienta z/do registru</w:t>
      </w:r>
      <w:r w:rsidR="00A00ED4" w:rsidRPr="005F2CFF">
        <w:rPr>
          <w:rFonts w:ascii="Times New Roman" w:hAnsi="Times New Roman"/>
          <w:sz w:val="22"/>
          <w:szCs w:val="22"/>
        </w:rPr>
        <w:t>,</w:t>
      </w:r>
    </w:p>
    <w:p w14:paraId="178B46DF" w14:textId="77777777" w:rsidR="009B6C97" w:rsidRPr="005F2CFF" w:rsidRDefault="0004041F" w:rsidP="003F717E">
      <w:pPr>
        <w:pStyle w:val="StylEodsazenfurt0"/>
        <w:numPr>
          <w:ilvl w:val="0"/>
          <w:numId w:val="29"/>
        </w:numPr>
        <w:tabs>
          <w:tab w:val="left" w:pos="3119"/>
        </w:tabs>
        <w:rPr>
          <w:rFonts w:ascii="Times New Roman" w:hAnsi="Times New Roman"/>
          <w:sz w:val="22"/>
          <w:szCs w:val="22"/>
        </w:rPr>
      </w:pPr>
      <w:r w:rsidRPr="005F2CFF">
        <w:rPr>
          <w:rFonts w:ascii="Times New Roman" w:hAnsi="Times New Roman"/>
          <w:sz w:val="22"/>
          <w:szCs w:val="22"/>
        </w:rPr>
        <w:t>zadání dat o pacientovi</w:t>
      </w:r>
      <w:r w:rsidR="009B6C97" w:rsidRPr="005F2CFF">
        <w:rPr>
          <w:rFonts w:ascii="Times New Roman" w:hAnsi="Times New Roman"/>
          <w:sz w:val="22"/>
          <w:szCs w:val="22"/>
        </w:rPr>
        <w:t xml:space="preserve">: </w:t>
      </w:r>
      <w:r w:rsidRPr="005F2CFF">
        <w:rPr>
          <w:rFonts w:ascii="Times New Roman" w:hAnsi="Times New Roman"/>
          <w:sz w:val="22"/>
          <w:szCs w:val="22"/>
        </w:rPr>
        <w:t>hospitalizac</w:t>
      </w:r>
      <w:r w:rsidR="009B6C97" w:rsidRPr="005F2CFF">
        <w:rPr>
          <w:rFonts w:ascii="Times New Roman" w:hAnsi="Times New Roman"/>
          <w:sz w:val="22"/>
          <w:szCs w:val="22"/>
        </w:rPr>
        <w:t>e</w:t>
      </w:r>
      <w:r w:rsidRPr="005F2CFF">
        <w:rPr>
          <w:rFonts w:ascii="Times New Roman" w:hAnsi="Times New Roman"/>
          <w:sz w:val="22"/>
          <w:szCs w:val="22"/>
        </w:rPr>
        <w:t xml:space="preserve">, pojištění, uložení na lůžko, anamnéza, trvalá medikace, lékařská příjmová zpráva, diagnózy, vstupní vyšetření, ošetřovatelská anamnéza </w:t>
      </w:r>
      <w:r w:rsidR="009B6C97" w:rsidRPr="005F2CFF">
        <w:rPr>
          <w:rFonts w:ascii="Times New Roman" w:hAnsi="Times New Roman"/>
          <w:sz w:val="22"/>
          <w:szCs w:val="22"/>
        </w:rPr>
        <w:t>(</w:t>
      </w:r>
      <w:r w:rsidRPr="005F2CFF">
        <w:rPr>
          <w:rFonts w:ascii="Times New Roman" w:hAnsi="Times New Roman"/>
          <w:sz w:val="22"/>
          <w:szCs w:val="22"/>
        </w:rPr>
        <w:t>včetně rizik</w:t>
      </w:r>
      <w:r w:rsidR="009B6C97" w:rsidRPr="005F2CFF">
        <w:rPr>
          <w:rFonts w:ascii="Times New Roman" w:hAnsi="Times New Roman"/>
          <w:sz w:val="22"/>
          <w:szCs w:val="22"/>
        </w:rPr>
        <w:t>)</w:t>
      </w:r>
      <w:r w:rsidRPr="005F2CFF">
        <w:rPr>
          <w:rFonts w:ascii="Times New Roman" w:hAnsi="Times New Roman"/>
          <w:sz w:val="22"/>
          <w:szCs w:val="22"/>
        </w:rPr>
        <w:t>, ošetřovatelský plán péče</w:t>
      </w:r>
      <w:r w:rsidR="00A00ED4" w:rsidRPr="005F2CFF">
        <w:rPr>
          <w:rFonts w:ascii="Times New Roman" w:hAnsi="Times New Roman"/>
          <w:sz w:val="22"/>
          <w:szCs w:val="22"/>
        </w:rPr>
        <w:t>,</w:t>
      </w:r>
    </w:p>
    <w:p w14:paraId="552AA36A" w14:textId="77777777" w:rsidR="009B6C97" w:rsidRPr="005F2CFF" w:rsidRDefault="009B6C97" w:rsidP="003F717E">
      <w:pPr>
        <w:pStyle w:val="StylEodsazenfurt0"/>
        <w:numPr>
          <w:ilvl w:val="0"/>
          <w:numId w:val="29"/>
        </w:numPr>
        <w:rPr>
          <w:rFonts w:ascii="Times New Roman" w:hAnsi="Times New Roman"/>
          <w:sz w:val="22"/>
          <w:szCs w:val="22"/>
        </w:rPr>
      </w:pPr>
      <w:r w:rsidRPr="005F2CFF">
        <w:rPr>
          <w:rFonts w:ascii="Times New Roman" w:hAnsi="Times New Roman"/>
          <w:sz w:val="22"/>
          <w:szCs w:val="22"/>
        </w:rPr>
        <w:t>h</w:t>
      </w:r>
      <w:r w:rsidR="0004041F" w:rsidRPr="005F2CFF">
        <w:rPr>
          <w:rFonts w:ascii="Times New Roman" w:hAnsi="Times New Roman"/>
          <w:sz w:val="22"/>
          <w:szCs w:val="22"/>
        </w:rPr>
        <w:t>lídání neprovedených kroků tohoto procesu</w:t>
      </w:r>
      <w:r w:rsidR="00A00ED4" w:rsidRPr="005F2CFF">
        <w:rPr>
          <w:rFonts w:ascii="Times New Roman" w:hAnsi="Times New Roman"/>
          <w:sz w:val="22"/>
          <w:szCs w:val="22"/>
        </w:rPr>
        <w:t>,</w:t>
      </w:r>
    </w:p>
    <w:p w14:paraId="5FCC0182" w14:textId="77777777" w:rsidR="0004041F" w:rsidRPr="005F2CFF" w:rsidRDefault="00321C44" w:rsidP="003F717E">
      <w:pPr>
        <w:pStyle w:val="StylEodsazenfurt0"/>
        <w:numPr>
          <w:ilvl w:val="0"/>
          <w:numId w:val="29"/>
        </w:numPr>
        <w:rPr>
          <w:rFonts w:ascii="Times New Roman" w:hAnsi="Times New Roman"/>
          <w:sz w:val="22"/>
          <w:szCs w:val="22"/>
        </w:rPr>
      </w:pPr>
      <w:r w:rsidRPr="005F2CFF">
        <w:rPr>
          <w:rFonts w:ascii="Times New Roman" w:hAnsi="Times New Roman"/>
          <w:sz w:val="22"/>
          <w:szCs w:val="22"/>
        </w:rPr>
        <w:t>schopnost</w:t>
      </w:r>
      <w:r w:rsidR="0004041F" w:rsidRPr="005F2CFF">
        <w:rPr>
          <w:rFonts w:ascii="Times New Roman" w:hAnsi="Times New Roman"/>
          <w:sz w:val="22"/>
          <w:szCs w:val="22"/>
        </w:rPr>
        <w:t xml:space="preserve"> vyhodnocování doby vzniku dokumentace (dle akreditačních požadavků) a on-line upozorňování na blížící se termín. </w:t>
      </w:r>
    </w:p>
    <w:p w14:paraId="3062B690" w14:textId="77777777" w:rsidR="009B6C97" w:rsidRPr="005F2CFF" w:rsidRDefault="009B6C97" w:rsidP="0063201E">
      <w:pPr>
        <w:pStyle w:val="StylEodsazenfurt0"/>
        <w:ind w:left="1066"/>
        <w:rPr>
          <w:rFonts w:ascii="Times New Roman" w:hAnsi="Times New Roman"/>
          <w:sz w:val="22"/>
          <w:szCs w:val="22"/>
        </w:rPr>
      </w:pPr>
    </w:p>
    <w:p w14:paraId="56028016" w14:textId="77777777" w:rsidR="0004041F" w:rsidRPr="005F2CFF" w:rsidRDefault="00321C44" w:rsidP="003732CA">
      <w:pPr>
        <w:pStyle w:val="StylEodsazenfurt0"/>
        <w:ind w:left="0"/>
        <w:rPr>
          <w:rFonts w:ascii="Times New Roman" w:hAnsi="Times New Roman"/>
          <w:sz w:val="22"/>
          <w:szCs w:val="22"/>
        </w:rPr>
      </w:pPr>
      <w:r w:rsidRPr="005F2CFF">
        <w:rPr>
          <w:rFonts w:ascii="Times New Roman" w:hAnsi="Times New Roman"/>
          <w:sz w:val="22"/>
          <w:szCs w:val="22"/>
        </w:rPr>
        <w:t>Funkcionalita pro</w:t>
      </w:r>
      <w:r w:rsidR="0004041F" w:rsidRPr="005F2CFF">
        <w:rPr>
          <w:rFonts w:ascii="Times New Roman" w:hAnsi="Times New Roman"/>
          <w:sz w:val="22"/>
          <w:szCs w:val="22"/>
        </w:rPr>
        <w:t xml:space="preserve"> on-line hlášení příchozího </w:t>
      </w:r>
      <w:proofErr w:type="spellStart"/>
      <w:r w:rsidR="0004041F" w:rsidRPr="005F2CFF">
        <w:rPr>
          <w:rFonts w:ascii="Times New Roman" w:hAnsi="Times New Roman"/>
          <w:sz w:val="22"/>
          <w:szCs w:val="22"/>
        </w:rPr>
        <w:t>statimového</w:t>
      </w:r>
      <w:proofErr w:type="spellEnd"/>
      <w:r w:rsidR="0004041F" w:rsidRPr="005F2CFF">
        <w:rPr>
          <w:rFonts w:ascii="Times New Roman" w:hAnsi="Times New Roman"/>
          <w:sz w:val="22"/>
          <w:szCs w:val="22"/>
        </w:rPr>
        <w:t xml:space="preserve"> nálezu. </w:t>
      </w:r>
    </w:p>
    <w:p w14:paraId="38F8BAA9" w14:textId="77777777" w:rsidR="0004041F" w:rsidRPr="005F2CFF" w:rsidRDefault="00321C44" w:rsidP="003732CA">
      <w:pPr>
        <w:pStyle w:val="StylEodsazenfurt0"/>
        <w:ind w:left="0"/>
        <w:rPr>
          <w:rFonts w:ascii="Times New Roman" w:hAnsi="Times New Roman"/>
          <w:sz w:val="22"/>
          <w:szCs w:val="22"/>
        </w:rPr>
      </w:pPr>
      <w:r w:rsidRPr="005F2CFF">
        <w:rPr>
          <w:rFonts w:ascii="Times New Roman" w:hAnsi="Times New Roman"/>
          <w:sz w:val="22"/>
          <w:szCs w:val="22"/>
        </w:rPr>
        <w:t>Funkcionalita pro</w:t>
      </w:r>
      <w:r w:rsidR="0004041F" w:rsidRPr="005F2CFF">
        <w:rPr>
          <w:rFonts w:ascii="Times New Roman" w:hAnsi="Times New Roman"/>
          <w:sz w:val="22"/>
          <w:szCs w:val="22"/>
        </w:rPr>
        <w:t xml:space="preserve"> pohled do historické dokumentace pacienta.</w:t>
      </w:r>
    </w:p>
    <w:p w14:paraId="391DCA19" w14:textId="77777777" w:rsidR="009B6C97"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t xml:space="preserve">Zabezpečení administrativních úkonů v průběhu hospitalizace pacienta - překlady, propuštění. Podpora správného vykazování, kontrola všech povinných údajů, potřebná hlášení za stanici, oddělení. </w:t>
      </w:r>
    </w:p>
    <w:p w14:paraId="46DEFFB7" w14:textId="77777777" w:rsidR="0004041F"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t>Vedení strukturovaného denního dekurzu.</w:t>
      </w:r>
      <w:r w:rsidR="00BF377E" w:rsidRPr="005F2CFF">
        <w:rPr>
          <w:rFonts w:ascii="Times New Roman" w:hAnsi="Times New Roman"/>
          <w:sz w:val="22"/>
          <w:szCs w:val="22"/>
        </w:rPr>
        <w:t xml:space="preserve"> </w:t>
      </w:r>
      <w:r w:rsidRPr="005F2CFF">
        <w:rPr>
          <w:rFonts w:ascii="Times New Roman" w:hAnsi="Times New Roman"/>
          <w:sz w:val="22"/>
          <w:szCs w:val="22"/>
        </w:rPr>
        <w:t>Přizpůsobení potřebám standardních oddělení a pracovištím JIP a ARO.</w:t>
      </w:r>
    </w:p>
    <w:p w14:paraId="7404F920" w14:textId="77777777" w:rsidR="0004041F" w:rsidRPr="005F2CFF" w:rsidRDefault="00321C44" w:rsidP="003732CA">
      <w:pPr>
        <w:pStyle w:val="StylEodsazenfurt0"/>
        <w:ind w:left="0"/>
        <w:rPr>
          <w:rFonts w:ascii="Times New Roman" w:hAnsi="Times New Roman"/>
          <w:sz w:val="22"/>
          <w:szCs w:val="22"/>
        </w:rPr>
      </w:pPr>
      <w:r w:rsidRPr="005F2CFF">
        <w:rPr>
          <w:rFonts w:ascii="Times New Roman" w:hAnsi="Times New Roman"/>
          <w:sz w:val="22"/>
          <w:szCs w:val="22"/>
        </w:rPr>
        <w:t>Schopnost</w:t>
      </w:r>
      <w:r w:rsidR="0004041F" w:rsidRPr="005F2CFF">
        <w:rPr>
          <w:rFonts w:ascii="Times New Roman" w:hAnsi="Times New Roman"/>
          <w:sz w:val="22"/>
          <w:szCs w:val="22"/>
        </w:rPr>
        <w:t xml:space="preserve"> průběžného popisu stavu pacienta s jednoznačnou identifikací kdo a kdy zápis provedl a přehledné zobrazení jednotlivých zápisů.</w:t>
      </w:r>
    </w:p>
    <w:p w14:paraId="7DD6452B" w14:textId="77777777" w:rsidR="0004041F" w:rsidRPr="005F2CFF" w:rsidRDefault="0004041F" w:rsidP="003732CA">
      <w:pPr>
        <w:pStyle w:val="StylEodsazenfurt0"/>
        <w:ind w:left="0"/>
        <w:rPr>
          <w:rFonts w:ascii="Times New Roman" w:hAnsi="Times New Roman"/>
          <w:sz w:val="22"/>
          <w:szCs w:val="22"/>
        </w:rPr>
      </w:pPr>
    </w:p>
    <w:p w14:paraId="20288F44" w14:textId="77777777" w:rsidR="0004041F"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t xml:space="preserve">Snadné, automatizované či </w:t>
      </w:r>
      <w:proofErr w:type="spellStart"/>
      <w:r w:rsidRPr="005F2CFF">
        <w:rPr>
          <w:rFonts w:ascii="Times New Roman" w:hAnsi="Times New Roman"/>
          <w:sz w:val="22"/>
          <w:szCs w:val="22"/>
        </w:rPr>
        <w:t>poloautomatizované</w:t>
      </w:r>
      <w:proofErr w:type="spellEnd"/>
      <w:r w:rsidRPr="005F2CFF">
        <w:rPr>
          <w:rFonts w:ascii="Times New Roman" w:hAnsi="Times New Roman"/>
          <w:sz w:val="22"/>
          <w:szCs w:val="22"/>
        </w:rPr>
        <w:t xml:space="preserve"> vytváření diagnostických souhrnů (</w:t>
      </w:r>
      <w:proofErr w:type="spellStart"/>
      <w:r w:rsidRPr="005F2CFF">
        <w:rPr>
          <w:rFonts w:ascii="Times New Roman" w:hAnsi="Times New Roman"/>
          <w:sz w:val="22"/>
          <w:szCs w:val="22"/>
        </w:rPr>
        <w:t>epikríza</w:t>
      </w:r>
      <w:proofErr w:type="spellEnd"/>
      <w:r w:rsidRPr="005F2CFF">
        <w:rPr>
          <w:rFonts w:ascii="Times New Roman" w:hAnsi="Times New Roman"/>
          <w:sz w:val="22"/>
          <w:szCs w:val="22"/>
        </w:rPr>
        <w:t xml:space="preserve">) v zadaných intervalech definovaných uživatelem. </w:t>
      </w:r>
    </w:p>
    <w:p w14:paraId="4F0CD4EE" w14:textId="77777777" w:rsidR="0004041F" w:rsidRPr="005F2CFF" w:rsidRDefault="0004041F" w:rsidP="003732CA">
      <w:pPr>
        <w:pStyle w:val="StylEodsazenfurt0"/>
        <w:ind w:left="0"/>
        <w:rPr>
          <w:rFonts w:ascii="Times New Roman" w:hAnsi="Times New Roman"/>
          <w:sz w:val="22"/>
          <w:szCs w:val="22"/>
        </w:rPr>
      </w:pPr>
    </w:p>
    <w:p w14:paraId="3A519543" w14:textId="77777777" w:rsidR="0004041F"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t>Automatická před-příprava sekundární dokumentace - prop</w:t>
      </w:r>
      <w:r w:rsidR="002F0B3A" w:rsidRPr="005F2CFF">
        <w:rPr>
          <w:rFonts w:ascii="Times New Roman" w:hAnsi="Times New Roman"/>
          <w:sz w:val="22"/>
          <w:szCs w:val="22"/>
        </w:rPr>
        <w:t>o</w:t>
      </w:r>
      <w:r w:rsidRPr="005F2CFF">
        <w:rPr>
          <w:rFonts w:ascii="Times New Roman" w:hAnsi="Times New Roman"/>
          <w:sz w:val="22"/>
          <w:szCs w:val="22"/>
        </w:rPr>
        <w:t>uštěcí, překladové zprávy ve struktuře a rozsahu dat</w:t>
      </w:r>
      <w:r w:rsidR="009B6C97" w:rsidRPr="005F2CFF">
        <w:rPr>
          <w:rFonts w:ascii="Times New Roman" w:hAnsi="Times New Roman"/>
          <w:sz w:val="22"/>
          <w:szCs w:val="22"/>
        </w:rPr>
        <w:t xml:space="preserve"> </w:t>
      </w:r>
      <w:r w:rsidRPr="005F2CFF">
        <w:rPr>
          <w:rFonts w:ascii="Times New Roman" w:hAnsi="Times New Roman"/>
          <w:sz w:val="22"/>
          <w:szCs w:val="22"/>
        </w:rPr>
        <w:t>definovaných uživatelem</w:t>
      </w:r>
      <w:r w:rsidR="00DD1F6B" w:rsidRPr="005F2CFF">
        <w:rPr>
          <w:rFonts w:ascii="Times New Roman" w:hAnsi="Times New Roman"/>
          <w:sz w:val="22"/>
          <w:szCs w:val="22"/>
        </w:rPr>
        <w:t>.</w:t>
      </w:r>
      <w:r w:rsidRPr="005F2CFF">
        <w:rPr>
          <w:rFonts w:ascii="Times New Roman" w:hAnsi="Times New Roman"/>
          <w:sz w:val="22"/>
          <w:szCs w:val="22"/>
        </w:rPr>
        <w:t xml:space="preserve"> </w:t>
      </w:r>
    </w:p>
    <w:p w14:paraId="66D80D45" w14:textId="77777777" w:rsidR="0004041F" w:rsidRPr="005F2CFF" w:rsidRDefault="0004041F" w:rsidP="003732CA">
      <w:pPr>
        <w:pStyle w:val="StylEodsazenfurt0"/>
        <w:ind w:left="0"/>
        <w:rPr>
          <w:rFonts w:ascii="Times New Roman" w:hAnsi="Times New Roman"/>
          <w:sz w:val="22"/>
          <w:szCs w:val="22"/>
        </w:rPr>
      </w:pPr>
    </w:p>
    <w:p w14:paraId="0981F96B" w14:textId="77777777" w:rsidR="0004041F"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t xml:space="preserve">Zadání TISS protokolu, </w:t>
      </w:r>
      <w:r w:rsidR="0038423D" w:rsidRPr="005F2CFF">
        <w:rPr>
          <w:rFonts w:ascii="Times New Roman" w:hAnsi="Times New Roman"/>
          <w:sz w:val="22"/>
          <w:szCs w:val="22"/>
        </w:rPr>
        <w:t>skórovacích</w:t>
      </w:r>
      <w:r w:rsidRPr="005F2CFF">
        <w:rPr>
          <w:rFonts w:ascii="Times New Roman" w:hAnsi="Times New Roman"/>
          <w:sz w:val="22"/>
          <w:szCs w:val="22"/>
        </w:rPr>
        <w:t xml:space="preserve"> schémat (SOFA, APACHE II, NIHSS, …)</w:t>
      </w:r>
      <w:r w:rsidR="0038423D" w:rsidRPr="005F2CFF">
        <w:rPr>
          <w:rFonts w:ascii="Times New Roman" w:hAnsi="Times New Roman"/>
          <w:sz w:val="22"/>
          <w:szCs w:val="22"/>
        </w:rPr>
        <w:t xml:space="preserve">. </w:t>
      </w:r>
      <w:r w:rsidRPr="005F2CFF">
        <w:rPr>
          <w:rFonts w:ascii="Times New Roman" w:hAnsi="Times New Roman"/>
          <w:sz w:val="22"/>
          <w:szCs w:val="22"/>
        </w:rPr>
        <w:t>Základní klinické výpočty</w:t>
      </w:r>
      <w:r w:rsidR="00F041D6" w:rsidRPr="005F2CFF">
        <w:rPr>
          <w:rFonts w:ascii="Times New Roman" w:hAnsi="Times New Roman"/>
          <w:sz w:val="22"/>
          <w:szCs w:val="22"/>
        </w:rPr>
        <w:t xml:space="preserve"> s</w:t>
      </w:r>
      <w:r w:rsidR="003321B4" w:rsidRPr="005F2CFF">
        <w:rPr>
          <w:rFonts w:ascii="Times New Roman" w:hAnsi="Times New Roman"/>
          <w:sz w:val="22"/>
          <w:szCs w:val="22"/>
        </w:rPr>
        <w:t>e</w:t>
      </w:r>
      <w:r w:rsidR="00F041D6" w:rsidRPr="005F2CFF">
        <w:rPr>
          <w:rFonts w:ascii="Times New Roman" w:hAnsi="Times New Roman"/>
          <w:sz w:val="22"/>
          <w:szCs w:val="22"/>
        </w:rPr>
        <w:t> </w:t>
      </w:r>
      <w:r w:rsidR="0038423D" w:rsidRPr="005F2CFF">
        <w:rPr>
          <w:rFonts w:ascii="Times New Roman" w:hAnsi="Times New Roman"/>
          <w:sz w:val="22"/>
          <w:szCs w:val="22"/>
        </w:rPr>
        <w:t>schopností</w:t>
      </w:r>
      <w:r w:rsidR="00F041D6" w:rsidRPr="005F2CFF">
        <w:rPr>
          <w:rFonts w:ascii="Times New Roman" w:hAnsi="Times New Roman"/>
          <w:sz w:val="22"/>
          <w:szCs w:val="22"/>
        </w:rPr>
        <w:t xml:space="preserve"> dodatečné uživatelské definice.</w:t>
      </w:r>
      <w:r w:rsidR="0038423D" w:rsidRPr="005F2CFF">
        <w:rPr>
          <w:rFonts w:ascii="Times New Roman" w:hAnsi="Times New Roman"/>
          <w:sz w:val="22"/>
          <w:szCs w:val="22"/>
        </w:rPr>
        <w:t xml:space="preserve"> </w:t>
      </w:r>
      <w:r w:rsidRPr="005F2CFF">
        <w:rPr>
          <w:rFonts w:ascii="Times New Roman" w:hAnsi="Times New Roman"/>
          <w:sz w:val="22"/>
          <w:szCs w:val="22"/>
        </w:rPr>
        <w:t>Vedení bilance tekutin</w:t>
      </w:r>
      <w:r w:rsidR="00F041D6" w:rsidRPr="005F2CFF">
        <w:rPr>
          <w:rFonts w:ascii="Times New Roman" w:hAnsi="Times New Roman"/>
          <w:sz w:val="22"/>
          <w:szCs w:val="22"/>
        </w:rPr>
        <w:t xml:space="preserve"> a dalších</w:t>
      </w:r>
      <w:r w:rsidRPr="005F2CFF">
        <w:rPr>
          <w:rFonts w:ascii="Times New Roman" w:hAnsi="Times New Roman"/>
          <w:sz w:val="22"/>
          <w:szCs w:val="22"/>
        </w:rPr>
        <w:t xml:space="preserve"> měřených údajů.</w:t>
      </w:r>
      <w:r w:rsidR="0038423D" w:rsidRPr="005F2CFF">
        <w:rPr>
          <w:rFonts w:ascii="Times New Roman" w:hAnsi="Times New Roman"/>
          <w:sz w:val="22"/>
          <w:szCs w:val="22"/>
        </w:rPr>
        <w:t xml:space="preserve"> </w:t>
      </w:r>
      <w:r w:rsidR="003321B4" w:rsidRPr="005F2CFF">
        <w:rPr>
          <w:rFonts w:ascii="Times New Roman" w:hAnsi="Times New Roman"/>
          <w:sz w:val="22"/>
          <w:szCs w:val="22"/>
        </w:rPr>
        <w:t>Schopnost přizpůsobení</w:t>
      </w:r>
      <w:r w:rsidRPr="005F2CFF">
        <w:rPr>
          <w:rFonts w:ascii="Times New Roman" w:hAnsi="Times New Roman"/>
          <w:sz w:val="22"/>
          <w:szCs w:val="22"/>
        </w:rPr>
        <w:t xml:space="preserve"> dekurzu</w:t>
      </w:r>
      <w:r w:rsidR="003321B4" w:rsidRPr="005F2CFF">
        <w:rPr>
          <w:rFonts w:ascii="Times New Roman" w:hAnsi="Times New Roman"/>
          <w:sz w:val="22"/>
          <w:szCs w:val="22"/>
        </w:rPr>
        <w:t xml:space="preserve"> k </w:t>
      </w:r>
      <w:r w:rsidR="0038423D" w:rsidRPr="005F2CFF">
        <w:rPr>
          <w:rFonts w:ascii="Times New Roman" w:hAnsi="Times New Roman"/>
          <w:sz w:val="22"/>
          <w:szCs w:val="22"/>
        </w:rPr>
        <w:t>vytištění</w:t>
      </w:r>
      <w:r w:rsidRPr="005F2CFF">
        <w:rPr>
          <w:rFonts w:ascii="Times New Roman" w:hAnsi="Times New Roman"/>
          <w:sz w:val="22"/>
          <w:szCs w:val="22"/>
        </w:rPr>
        <w:t xml:space="preserve"> zvyklostem oddělení.</w:t>
      </w:r>
    </w:p>
    <w:p w14:paraId="5A4A402E" w14:textId="77777777" w:rsidR="0004041F" w:rsidRPr="005F2CFF" w:rsidRDefault="0004041F" w:rsidP="0004041F">
      <w:pPr>
        <w:pStyle w:val="StylEodsazenfurt0"/>
        <w:ind w:left="0"/>
        <w:rPr>
          <w:rFonts w:ascii="Times New Roman" w:hAnsi="Times New Roman"/>
          <w:sz w:val="22"/>
          <w:szCs w:val="22"/>
        </w:rPr>
      </w:pPr>
    </w:p>
    <w:p w14:paraId="6D8D1B65" w14:textId="7A334C33" w:rsidR="0004041F" w:rsidRPr="005F2CFF" w:rsidRDefault="008D7E86" w:rsidP="003732CA">
      <w:pPr>
        <w:pStyle w:val="StylEodsazenfurt0"/>
        <w:ind w:left="0"/>
        <w:rPr>
          <w:rFonts w:ascii="Times New Roman" w:hAnsi="Times New Roman"/>
          <w:sz w:val="22"/>
          <w:szCs w:val="22"/>
        </w:rPr>
      </w:pPr>
      <w:r w:rsidRPr="005F2CFF">
        <w:rPr>
          <w:rFonts w:ascii="Times New Roman" w:hAnsi="Times New Roman"/>
          <w:sz w:val="22"/>
          <w:szCs w:val="22"/>
        </w:rPr>
        <w:lastRenderedPageBreak/>
        <w:t>V</w:t>
      </w:r>
      <w:r w:rsidR="0004041F" w:rsidRPr="005F2CFF">
        <w:rPr>
          <w:rFonts w:ascii="Times New Roman" w:hAnsi="Times New Roman"/>
          <w:sz w:val="22"/>
          <w:szCs w:val="22"/>
        </w:rPr>
        <w:t>edení strukturované sesterské dokumentace (ošetřovatelské anamnézy,</w:t>
      </w:r>
      <w:r w:rsidR="0038423D" w:rsidRPr="005F2CFF">
        <w:rPr>
          <w:rFonts w:ascii="Times New Roman" w:hAnsi="Times New Roman"/>
          <w:sz w:val="22"/>
          <w:szCs w:val="22"/>
        </w:rPr>
        <w:t xml:space="preserve"> </w:t>
      </w:r>
      <w:r w:rsidR="00761C90" w:rsidRPr="00852A03">
        <w:rPr>
          <w:rFonts w:ascii="Times New Roman" w:hAnsi="Times New Roman"/>
          <w:sz w:val="22"/>
          <w:szCs w:val="22"/>
        </w:rPr>
        <w:t>ošet</w:t>
      </w:r>
      <w:r w:rsidR="00761C90" w:rsidRPr="00852A03">
        <w:rPr>
          <w:rFonts w:ascii="Times New Roman" w:hAnsi="Times New Roman" w:hint="eastAsia"/>
          <w:sz w:val="22"/>
          <w:szCs w:val="22"/>
        </w:rPr>
        <w:t>ř</w:t>
      </w:r>
      <w:r w:rsidR="00761C90" w:rsidRPr="00852A03">
        <w:rPr>
          <w:rFonts w:ascii="Times New Roman" w:hAnsi="Times New Roman"/>
          <w:sz w:val="22"/>
          <w:szCs w:val="22"/>
        </w:rPr>
        <w:t>ovatelské problémy s možností hodnocení</w:t>
      </w:r>
      <w:r w:rsidR="0004041F" w:rsidRPr="005F2CFF">
        <w:rPr>
          <w:rFonts w:ascii="Times New Roman" w:hAnsi="Times New Roman"/>
          <w:sz w:val="22"/>
          <w:szCs w:val="22"/>
        </w:rPr>
        <w:t>, překladové zprávy, screeningová vyšetření – riziko pádu, riziko dekubitů, test soběstačnosti, nutriční screening</w:t>
      </w:r>
      <w:r w:rsidR="00544835" w:rsidRPr="005F2CFF">
        <w:rPr>
          <w:rFonts w:ascii="Times New Roman" w:hAnsi="Times New Roman"/>
          <w:sz w:val="22"/>
          <w:szCs w:val="22"/>
        </w:rPr>
        <w:t>,</w:t>
      </w:r>
      <w:r w:rsidR="00761C90">
        <w:rPr>
          <w:rFonts w:ascii="Times New Roman" w:hAnsi="Times New Roman"/>
          <w:sz w:val="22"/>
          <w:szCs w:val="22"/>
        </w:rPr>
        <w:t xml:space="preserve"> </w:t>
      </w:r>
      <w:r w:rsidR="00761C90" w:rsidRPr="00852A03">
        <w:rPr>
          <w:rFonts w:ascii="Times New Roman" w:hAnsi="Times New Roman"/>
          <w:sz w:val="22"/>
          <w:szCs w:val="22"/>
        </w:rPr>
        <w:t>klasifikace tíže tromboflebitidy,</w:t>
      </w:r>
      <w:r w:rsidR="00544835" w:rsidRPr="005F2CFF">
        <w:rPr>
          <w:rFonts w:ascii="Times New Roman" w:hAnsi="Times New Roman"/>
          <w:sz w:val="22"/>
          <w:szCs w:val="22"/>
        </w:rPr>
        <w:t xml:space="preserve"> </w:t>
      </w:r>
      <w:r w:rsidR="00C66CEB" w:rsidRPr="005F2CFF">
        <w:rPr>
          <w:rFonts w:ascii="Times New Roman" w:hAnsi="Times New Roman"/>
          <w:sz w:val="22"/>
          <w:szCs w:val="22"/>
        </w:rPr>
        <w:t xml:space="preserve">realizovaná </w:t>
      </w:r>
      <w:r w:rsidR="00544835" w:rsidRPr="005F2CFF">
        <w:rPr>
          <w:rFonts w:ascii="Times New Roman" w:hAnsi="Times New Roman"/>
          <w:sz w:val="22"/>
          <w:szCs w:val="22"/>
        </w:rPr>
        <w:t>opatření</w:t>
      </w:r>
      <w:r w:rsidR="0004041F" w:rsidRPr="005F2CFF">
        <w:rPr>
          <w:rFonts w:ascii="Times New Roman" w:hAnsi="Times New Roman"/>
          <w:sz w:val="22"/>
          <w:szCs w:val="22"/>
        </w:rPr>
        <w:t>). Implementace a užití skórovacích ošetřovatelských systémů</w:t>
      </w:r>
      <w:r w:rsidR="00F041D6" w:rsidRPr="005F2CFF">
        <w:rPr>
          <w:rFonts w:ascii="Times New Roman" w:hAnsi="Times New Roman"/>
          <w:sz w:val="22"/>
          <w:szCs w:val="22"/>
        </w:rPr>
        <w:t xml:space="preserve">. </w:t>
      </w:r>
      <w:r w:rsidRPr="005F2CFF">
        <w:rPr>
          <w:rFonts w:ascii="Times New Roman" w:hAnsi="Times New Roman"/>
          <w:sz w:val="22"/>
          <w:szCs w:val="22"/>
        </w:rPr>
        <w:t>O</w:t>
      </w:r>
      <w:r w:rsidR="00650CA5" w:rsidRPr="005F2CFF">
        <w:rPr>
          <w:rFonts w:ascii="Times New Roman" w:hAnsi="Times New Roman"/>
          <w:sz w:val="22"/>
          <w:szCs w:val="22"/>
        </w:rPr>
        <w:t xml:space="preserve">rdinace potřebných vyšetření a pokynů sestře. </w:t>
      </w:r>
      <w:r w:rsidRPr="005F2CFF">
        <w:rPr>
          <w:rFonts w:ascii="Times New Roman" w:hAnsi="Times New Roman"/>
          <w:sz w:val="22"/>
          <w:szCs w:val="22"/>
        </w:rPr>
        <w:t>P</w:t>
      </w:r>
      <w:r w:rsidR="0004041F" w:rsidRPr="005F2CFF">
        <w:rPr>
          <w:rFonts w:ascii="Times New Roman" w:hAnsi="Times New Roman"/>
          <w:sz w:val="22"/>
          <w:szCs w:val="22"/>
        </w:rPr>
        <w:t>oužití mobilních technologií</w:t>
      </w:r>
      <w:r w:rsidR="00F041D6" w:rsidRPr="005F2CFF">
        <w:rPr>
          <w:rFonts w:ascii="Times New Roman" w:hAnsi="Times New Roman"/>
          <w:sz w:val="22"/>
          <w:szCs w:val="22"/>
        </w:rPr>
        <w:t xml:space="preserve"> (podpora dotykového ovládání)</w:t>
      </w:r>
      <w:r w:rsidR="0004041F" w:rsidRPr="005F2CFF">
        <w:rPr>
          <w:rFonts w:ascii="Times New Roman" w:hAnsi="Times New Roman"/>
          <w:sz w:val="22"/>
          <w:szCs w:val="22"/>
        </w:rPr>
        <w:t xml:space="preserve">. </w:t>
      </w:r>
    </w:p>
    <w:p w14:paraId="5960E71A" w14:textId="6BD0223D" w:rsidR="00544835" w:rsidRPr="005F2CFF" w:rsidRDefault="00A30FC0" w:rsidP="003732CA">
      <w:pPr>
        <w:pStyle w:val="StylEodsazenfurt0"/>
        <w:ind w:left="0"/>
        <w:rPr>
          <w:rFonts w:ascii="Times New Roman" w:hAnsi="Times New Roman"/>
          <w:sz w:val="22"/>
          <w:szCs w:val="22"/>
        </w:rPr>
      </w:pPr>
      <w:r w:rsidRPr="005F2CFF">
        <w:rPr>
          <w:rFonts w:ascii="Times New Roman" w:hAnsi="Times New Roman"/>
          <w:sz w:val="22"/>
          <w:szCs w:val="22"/>
        </w:rPr>
        <w:t>Evidence a vyhodnocování nežádoucích událostí</w:t>
      </w:r>
      <w:r w:rsidR="001F2368">
        <w:rPr>
          <w:rFonts w:ascii="Times New Roman" w:hAnsi="Times New Roman"/>
          <w:sz w:val="22"/>
          <w:szCs w:val="22"/>
        </w:rPr>
        <w:t xml:space="preserve"> (vč. možnosti vkládat doplňková data např. EKG, fotodokumentaci dekubitů)</w:t>
      </w:r>
      <w:r w:rsidRPr="005F2CFF">
        <w:rPr>
          <w:rFonts w:ascii="Times New Roman" w:hAnsi="Times New Roman"/>
          <w:sz w:val="22"/>
          <w:szCs w:val="22"/>
        </w:rPr>
        <w:t xml:space="preserve">. </w:t>
      </w:r>
      <w:r w:rsidR="008D7E86" w:rsidRPr="005F2CFF">
        <w:rPr>
          <w:rFonts w:ascii="Times New Roman" w:hAnsi="Times New Roman"/>
          <w:sz w:val="22"/>
          <w:szCs w:val="22"/>
        </w:rPr>
        <w:t>O</w:t>
      </w:r>
      <w:r w:rsidR="00544835" w:rsidRPr="005F2CFF">
        <w:rPr>
          <w:rFonts w:ascii="Times New Roman" w:hAnsi="Times New Roman"/>
          <w:sz w:val="22"/>
          <w:szCs w:val="22"/>
        </w:rPr>
        <w:t>n-line informování odpovědných pracovníků dle závažnosti a místa vzniku nežádoucí události.</w:t>
      </w:r>
    </w:p>
    <w:p w14:paraId="758EC28F" w14:textId="77777777" w:rsidR="0004041F" w:rsidRPr="005F2CFF" w:rsidRDefault="0004041F" w:rsidP="003F717E">
      <w:pPr>
        <w:pStyle w:val="StylEodsazenfurt0"/>
        <w:ind w:left="0"/>
        <w:rPr>
          <w:rFonts w:ascii="Times New Roman" w:hAnsi="Times New Roman"/>
          <w:sz w:val="22"/>
          <w:szCs w:val="22"/>
        </w:rPr>
      </w:pPr>
    </w:p>
    <w:p w14:paraId="4CC0CCB1" w14:textId="77777777" w:rsidR="001F2368" w:rsidRPr="00852A03" w:rsidRDefault="00653D37" w:rsidP="001F2368">
      <w:pPr>
        <w:pStyle w:val="Textkomente"/>
        <w:rPr>
          <w:rFonts w:ascii="Times New Roman" w:hAnsi="Times New Roman"/>
          <w:sz w:val="22"/>
          <w:szCs w:val="22"/>
        </w:rPr>
      </w:pPr>
      <w:r w:rsidRPr="005F2CFF">
        <w:rPr>
          <w:rFonts w:ascii="Times New Roman" w:hAnsi="Times New Roman"/>
          <w:sz w:val="22"/>
          <w:szCs w:val="22"/>
        </w:rPr>
        <w:t>Vedení strukturované lékařské dokumentace (lékařská anamnéza, individuální léčebný plán, indikace vyšetření, vedení dekurzu, medikace).</w:t>
      </w:r>
      <w:r w:rsidR="001F2368">
        <w:rPr>
          <w:rFonts w:ascii="Times New Roman" w:hAnsi="Times New Roman"/>
          <w:sz w:val="22"/>
          <w:szCs w:val="22"/>
        </w:rPr>
        <w:t xml:space="preserve"> </w:t>
      </w:r>
      <w:r w:rsidR="001F2368" w:rsidRPr="00852A03">
        <w:rPr>
          <w:rFonts w:ascii="Times New Roman" w:hAnsi="Times New Roman"/>
          <w:sz w:val="22"/>
          <w:szCs w:val="22"/>
        </w:rPr>
        <w:t>Přenos údajů mezi lékařskou a sesterskou dokumentací (např. alergie).</w:t>
      </w:r>
    </w:p>
    <w:p w14:paraId="012529EB" w14:textId="77777777" w:rsidR="00653D37" w:rsidRPr="005F2CFF" w:rsidRDefault="00653D37" w:rsidP="003F717E">
      <w:pPr>
        <w:pStyle w:val="StylEodsazenfurt0"/>
        <w:ind w:left="0"/>
        <w:rPr>
          <w:rFonts w:ascii="Times New Roman" w:hAnsi="Times New Roman"/>
          <w:sz w:val="22"/>
          <w:szCs w:val="22"/>
        </w:rPr>
      </w:pPr>
    </w:p>
    <w:p w14:paraId="09C5D878" w14:textId="77777777" w:rsidR="0004041F" w:rsidRPr="003732CA" w:rsidRDefault="0004041F" w:rsidP="003732CA">
      <w:pPr>
        <w:pStyle w:val="StylEodsazenfurt0"/>
        <w:ind w:left="0"/>
        <w:rPr>
          <w:rFonts w:ascii="Times New Roman" w:hAnsi="Times New Roman"/>
          <w:sz w:val="22"/>
          <w:szCs w:val="22"/>
        </w:rPr>
      </w:pPr>
      <w:r w:rsidRPr="003732CA">
        <w:rPr>
          <w:rFonts w:ascii="Times New Roman" w:hAnsi="Times New Roman"/>
          <w:sz w:val="22"/>
          <w:szCs w:val="22"/>
        </w:rPr>
        <w:t>Systém musí umožňovat elektronické posílání žádanek na různé druhy vyšetření (laboratoř, RTG, patologie atd.) a elektronický přenos nálezů zpět na žádající pracoviště.</w:t>
      </w:r>
    </w:p>
    <w:p w14:paraId="060E2622" w14:textId="77777777" w:rsidR="0004041F" w:rsidRPr="005F2CFF" w:rsidRDefault="0004041F" w:rsidP="003732CA">
      <w:pPr>
        <w:pStyle w:val="StylEodsazenfurt0"/>
        <w:ind w:left="0"/>
        <w:rPr>
          <w:rFonts w:ascii="Times New Roman" w:hAnsi="Times New Roman"/>
          <w:sz w:val="22"/>
          <w:szCs w:val="22"/>
        </w:rPr>
      </w:pPr>
    </w:p>
    <w:p w14:paraId="67D9A9D5" w14:textId="77777777" w:rsidR="0004041F"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t>Přehledné zobrazení výsledků laboratorních</w:t>
      </w:r>
      <w:r w:rsidR="00544835" w:rsidRPr="005F2CFF">
        <w:rPr>
          <w:rFonts w:ascii="Times New Roman" w:hAnsi="Times New Roman"/>
          <w:sz w:val="22"/>
          <w:szCs w:val="22"/>
        </w:rPr>
        <w:t xml:space="preserve"> vyšetření (včetně zobrazení v grafu)</w:t>
      </w:r>
      <w:r w:rsidRPr="005F2CFF">
        <w:rPr>
          <w:rFonts w:ascii="Times New Roman" w:hAnsi="Times New Roman"/>
          <w:sz w:val="22"/>
          <w:szCs w:val="22"/>
        </w:rPr>
        <w:t>, RTG, konzilií, jednoduch</w:t>
      </w:r>
      <w:r w:rsidR="003321B4" w:rsidRPr="005F2CFF">
        <w:rPr>
          <w:rFonts w:ascii="Times New Roman" w:hAnsi="Times New Roman"/>
          <w:sz w:val="22"/>
          <w:szCs w:val="22"/>
        </w:rPr>
        <w:t>á editace</w:t>
      </w:r>
      <w:r w:rsidR="0038423D" w:rsidRPr="005F2CFF">
        <w:rPr>
          <w:rFonts w:ascii="Times New Roman" w:hAnsi="Times New Roman"/>
          <w:sz w:val="22"/>
          <w:szCs w:val="22"/>
        </w:rPr>
        <w:t xml:space="preserve"> a </w:t>
      </w:r>
      <w:r w:rsidRPr="005F2CFF">
        <w:rPr>
          <w:rFonts w:ascii="Times New Roman" w:hAnsi="Times New Roman"/>
          <w:sz w:val="22"/>
          <w:szCs w:val="22"/>
        </w:rPr>
        <w:t>vytvářených dokumentů.</w:t>
      </w:r>
    </w:p>
    <w:p w14:paraId="24553C10" w14:textId="77777777" w:rsidR="0004041F" w:rsidRPr="005F2CFF" w:rsidRDefault="0004041F" w:rsidP="003732CA">
      <w:pPr>
        <w:pStyle w:val="StylEodsazenfurt0"/>
        <w:ind w:left="0"/>
        <w:rPr>
          <w:rFonts w:ascii="Times New Roman" w:hAnsi="Times New Roman"/>
          <w:sz w:val="22"/>
          <w:szCs w:val="22"/>
        </w:rPr>
      </w:pPr>
    </w:p>
    <w:p w14:paraId="74EDF53F" w14:textId="77777777" w:rsidR="0004041F"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t xml:space="preserve">Evidence a vyhodnocování nozokomiálních infekcí s možností automatického zasílání </w:t>
      </w:r>
      <w:r w:rsidR="00544835" w:rsidRPr="005F2CFF">
        <w:rPr>
          <w:rFonts w:ascii="Times New Roman" w:hAnsi="Times New Roman"/>
          <w:sz w:val="22"/>
          <w:szCs w:val="22"/>
        </w:rPr>
        <w:t>hlášení</w:t>
      </w:r>
      <w:r w:rsidRPr="005F2CFF">
        <w:rPr>
          <w:rFonts w:ascii="Times New Roman" w:hAnsi="Times New Roman"/>
          <w:sz w:val="22"/>
          <w:szCs w:val="22"/>
        </w:rPr>
        <w:t xml:space="preserve"> odpovědným osobám při zápisu nozokomiální infekce. </w:t>
      </w:r>
    </w:p>
    <w:p w14:paraId="67E65E02" w14:textId="77777777" w:rsidR="0004041F" w:rsidRPr="005F2CFF" w:rsidRDefault="008D7E86" w:rsidP="003732CA">
      <w:pPr>
        <w:pStyle w:val="StylEodsazenfurt0"/>
        <w:ind w:left="0"/>
        <w:rPr>
          <w:rFonts w:ascii="Times New Roman" w:hAnsi="Times New Roman"/>
          <w:sz w:val="22"/>
          <w:szCs w:val="22"/>
        </w:rPr>
      </w:pPr>
      <w:r w:rsidRPr="005F2CFF">
        <w:rPr>
          <w:rFonts w:ascii="Times New Roman" w:hAnsi="Times New Roman"/>
          <w:sz w:val="22"/>
          <w:szCs w:val="22"/>
        </w:rPr>
        <w:t>V</w:t>
      </w:r>
      <w:r w:rsidR="0004041F" w:rsidRPr="005F2CFF">
        <w:rPr>
          <w:rFonts w:ascii="Times New Roman" w:hAnsi="Times New Roman"/>
          <w:sz w:val="22"/>
          <w:szCs w:val="22"/>
        </w:rPr>
        <w:t>ynucení zadání nozokomiální infekce při propuštění pacienta.</w:t>
      </w:r>
    </w:p>
    <w:p w14:paraId="0BB150C4" w14:textId="77777777" w:rsidR="0004041F" w:rsidRPr="005F2CFF" w:rsidRDefault="0004041F" w:rsidP="003732CA">
      <w:pPr>
        <w:pStyle w:val="StylEodsazenfurt0"/>
        <w:ind w:left="0"/>
        <w:rPr>
          <w:rFonts w:ascii="Times New Roman" w:hAnsi="Times New Roman"/>
          <w:sz w:val="22"/>
          <w:szCs w:val="22"/>
        </w:rPr>
      </w:pPr>
    </w:p>
    <w:p w14:paraId="2C74211B" w14:textId="77777777" w:rsidR="0004041F"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t>Lékařské propuštění pacienta z oddělení – tvorba propouštěcí dokumentace (propouštěcí zpráva, předběžná propouštěcí zpráva, list o prohlídce mrtvého, průvodní list k pitvě aj.).</w:t>
      </w:r>
    </w:p>
    <w:p w14:paraId="7E26E198" w14:textId="77777777" w:rsidR="0004041F"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t>Propouštěcí zprávu vygenerovat automaticky dle předem dohodnutých pravidel ze zadané dokumentace (jaká dokumentace, v jakém pořadí, forma výstupu).</w:t>
      </w:r>
    </w:p>
    <w:p w14:paraId="34A98DCA" w14:textId="77777777" w:rsidR="0004041F"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t xml:space="preserve">Zabezpečení procesu při administrativním propuštění pacienta z oddělení – kontrola všech povinných údajů, možnost jejich doplnění při propouštění pacienta. </w:t>
      </w:r>
    </w:p>
    <w:p w14:paraId="67B144BD" w14:textId="77777777" w:rsidR="005640E0" w:rsidRPr="005F2CFF" w:rsidRDefault="005640E0" w:rsidP="003732CA">
      <w:pPr>
        <w:pStyle w:val="StylEodsazenfurt0"/>
        <w:ind w:left="0"/>
        <w:rPr>
          <w:rFonts w:ascii="Times New Roman" w:hAnsi="Times New Roman"/>
          <w:sz w:val="22"/>
          <w:szCs w:val="22"/>
        </w:rPr>
      </w:pPr>
    </w:p>
    <w:p w14:paraId="16A6F602" w14:textId="7712F233" w:rsidR="00736D42" w:rsidRDefault="00736D42" w:rsidP="00736D42">
      <w:pPr>
        <w:pStyle w:val="Nadpis2-obecndokument"/>
      </w:pPr>
      <w:r>
        <w:t xml:space="preserve"> </w:t>
      </w:r>
      <w:bookmarkStart w:id="10" w:name="_Toc22903692"/>
      <w:r>
        <w:t>Vedení speciální dokumentace na vybraných provozech</w:t>
      </w:r>
      <w:r w:rsidR="00987D88">
        <w:t xml:space="preserve"> – vedení dokumentace k operaci</w:t>
      </w:r>
      <w:bookmarkEnd w:id="10"/>
    </w:p>
    <w:p w14:paraId="1E385B0F" w14:textId="608BA246" w:rsidR="00AF752F" w:rsidRPr="005F2CFF" w:rsidRDefault="00AF752F" w:rsidP="00E3147B">
      <w:pPr>
        <w:pStyle w:val="Nadpis3-obecndokument"/>
        <w:numPr>
          <w:ilvl w:val="0"/>
          <w:numId w:val="0"/>
        </w:numPr>
        <w:ind w:left="1225"/>
      </w:pPr>
    </w:p>
    <w:p w14:paraId="730A07FE" w14:textId="77777777" w:rsidR="00AF752F" w:rsidRPr="005F2CFF" w:rsidRDefault="00AF752F" w:rsidP="00AF752F">
      <w:pPr>
        <w:pStyle w:val="StylEodsazenfurt0"/>
        <w:ind w:left="0"/>
        <w:rPr>
          <w:rFonts w:ascii="Times New Roman" w:hAnsi="Times New Roman"/>
          <w:sz w:val="22"/>
          <w:szCs w:val="22"/>
        </w:rPr>
      </w:pPr>
      <w:r w:rsidRPr="005F2CFF">
        <w:rPr>
          <w:rFonts w:ascii="Times New Roman" w:hAnsi="Times New Roman"/>
          <w:sz w:val="22"/>
          <w:szCs w:val="22"/>
        </w:rPr>
        <w:t>Zadavatel požaduje jako interní funkci NIS nástroje pro vedení dokumentace operací.</w:t>
      </w:r>
    </w:p>
    <w:p w14:paraId="62E1884B" w14:textId="77777777" w:rsidR="00AF752F" w:rsidRPr="005F2CFF" w:rsidRDefault="00AF752F" w:rsidP="00AF752F">
      <w:pPr>
        <w:pStyle w:val="StylEodsazenfurt0"/>
        <w:ind w:left="0"/>
        <w:rPr>
          <w:rFonts w:ascii="Times New Roman" w:hAnsi="Times New Roman"/>
          <w:sz w:val="22"/>
          <w:szCs w:val="22"/>
        </w:rPr>
      </w:pPr>
      <w:r w:rsidRPr="005F2CFF">
        <w:rPr>
          <w:rFonts w:ascii="Times New Roman" w:hAnsi="Times New Roman"/>
          <w:sz w:val="22"/>
          <w:szCs w:val="22"/>
        </w:rPr>
        <w:t>Vedení strukturovaného operačního protokolu:</w:t>
      </w:r>
    </w:p>
    <w:p w14:paraId="01368A2E" w14:textId="77777777" w:rsidR="00AF752F" w:rsidRPr="005F2CFF" w:rsidRDefault="00AF752F" w:rsidP="00AF752F">
      <w:pPr>
        <w:pStyle w:val="Eroven1"/>
        <w:numPr>
          <w:ilvl w:val="0"/>
          <w:numId w:val="31"/>
        </w:numPr>
        <w:jc w:val="both"/>
        <w:rPr>
          <w:rFonts w:ascii="Times New Roman" w:hAnsi="Times New Roman"/>
          <w:b w:val="0"/>
          <w:sz w:val="22"/>
          <w:szCs w:val="22"/>
          <w:u w:val="none"/>
        </w:rPr>
      </w:pPr>
      <w:r w:rsidRPr="005F2CFF">
        <w:rPr>
          <w:rFonts w:ascii="Times New Roman" w:hAnsi="Times New Roman"/>
          <w:b w:val="0"/>
          <w:sz w:val="22"/>
          <w:szCs w:val="22"/>
          <w:u w:val="none"/>
        </w:rPr>
        <w:t>přehled všech provedených výkonů,</w:t>
      </w:r>
    </w:p>
    <w:p w14:paraId="245FAD87" w14:textId="77777777" w:rsidR="00AF752F" w:rsidRPr="005F2CFF" w:rsidRDefault="00AF752F" w:rsidP="00AF752F">
      <w:pPr>
        <w:pStyle w:val="Eroven1"/>
        <w:numPr>
          <w:ilvl w:val="0"/>
          <w:numId w:val="31"/>
        </w:numPr>
        <w:jc w:val="both"/>
        <w:rPr>
          <w:rFonts w:ascii="Times New Roman" w:hAnsi="Times New Roman"/>
          <w:b w:val="0"/>
          <w:sz w:val="22"/>
          <w:szCs w:val="22"/>
          <w:u w:val="none"/>
        </w:rPr>
      </w:pPr>
      <w:r w:rsidRPr="005F2CFF">
        <w:rPr>
          <w:rFonts w:ascii="Times New Roman" w:hAnsi="Times New Roman"/>
          <w:b w:val="0"/>
          <w:sz w:val="22"/>
          <w:szCs w:val="22"/>
          <w:u w:val="none"/>
        </w:rPr>
        <w:t>evidence -ZUM, ZULP, použitých přístrojů</w:t>
      </w:r>
      <w:r w:rsidR="00BC1A5E">
        <w:rPr>
          <w:rFonts w:ascii="Times New Roman" w:hAnsi="Times New Roman"/>
          <w:b w:val="0"/>
          <w:sz w:val="22"/>
          <w:szCs w:val="22"/>
          <w:u w:val="none"/>
        </w:rPr>
        <w:t xml:space="preserve"> a nástrojů</w:t>
      </w:r>
    </w:p>
    <w:p w14:paraId="0590CAF8" w14:textId="77777777" w:rsidR="00AF752F" w:rsidRPr="005F2CFF" w:rsidRDefault="00AF752F" w:rsidP="00AF752F">
      <w:pPr>
        <w:pStyle w:val="Eroven1"/>
        <w:numPr>
          <w:ilvl w:val="0"/>
          <w:numId w:val="31"/>
        </w:numPr>
        <w:jc w:val="both"/>
        <w:rPr>
          <w:rFonts w:ascii="Times New Roman" w:hAnsi="Times New Roman"/>
          <w:b w:val="0"/>
          <w:sz w:val="22"/>
          <w:szCs w:val="22"/>
          <w:u w:val="none"/>
        </w:rPr>
      </w:pPr>
      <w:r w:rsidRPr="005F2CFF">
        <w:rPr>
          <w:rFonts w:ascii="Times New Roman" w:hAnsi="Times New Roman"/>
          <w:b w:val="0"/>
          <w:sz w:val="22"/>
          <w:szCs w:val="22"/>
          <w:u w:val="none"/>
        </w:rPr>
        <w:t>popis operačního výkonu,</w:t>
      </w:r>
    </w:p>
    <w:p w14:paraId="1EC7508B" w14:textId="77777777" w:rsidR="00AF752F" w:rsidRPr="005F2CFF" w:rsidRDefault="00AF752F" w:rsidP="00AF752F">
      <w:pPr>
        <w:pStyle w:val="Eroven1"/>
        <w:numPr>
          <w:ilvl w:val="0"/>
          <w:numId w:val="31"/>
        </w:numPr>
        <w:jc w:val="both"/>
        <w:rPr>
          <w:rFonts w:ascii="Times New Roman" w:hAnsi="Times New Roman"/>
          <w:b w:val="0"/>
          <w:sz w:val="22"/>
          <w:szCs w:val="22"/>
          <w:u w:val="none"/>
        </w:rPr>
      </w:pPr>
      <w:r w:rsidRPr="005F2CFF">
        <w:rPr>
          <w:rFonts w:ascii="Times New Roman" w:hAnsi="Times New Roman"/>
          <w:b w:val="0"/>
          <w:sz w:val="22"/>
          <w:szCs w:val="22"/>
          <w:u w:val="none"/>
        </w:rPr>
        <w:t>evidence časů operace s automatickou vazbou na systém plánování operací,</w:t>
      </w:r>
    </w:p>
    <w:p w14:paraId="5F69A86B" w14:textId="77777777" w:rsidR="00AF752F" w:rsidRPr="005F2CFF" w:rsidRDefault="00AF752F" w:rsidP="00AF752F">
      <w:pPr>
        <w:pStyle w:val="Eroven1"/>
        <w:numPr>
          <w:ilvl w:val="0"/>
          <w:numId w:val="31"/>
        </w:numPr>
        <w:jc w:val="both"/>
        <w:rPr>
          <w:rFonts w:ascii="Times New Roman" w:hAnsi="Times New Roman"/>
          <w:b w:val="0"/>
          <w:sz w:val="22"/>
          <w:szCs w:val="22"/>
          <w:u w:val="none"/>
        </w:rPr>
      </w:pPr>
      <w:r w:rsidRPr="005F2CFF">
        <w:rPr>
          <w:rFonts w:ascii="Times New Roman" w:hAnsi="Times New Roman"/>
          <w:b w:val="0"/>
          <w:sz w:val="22"/>
          <w:szCs w:val="22"/>
          <w:u w:val="none"/>
        </w:rPr>
        <w:t xml:space="preserve">evidence operačního týmu (údaje nutné pro ÚZIS) s automatickou vazbou na systém plánování operací, </w:t>
      </w:r>
    </w:p>
    <w:p w14:paraId="736EF0BD" w14:textId="77777777" w:rsidR="00AF752F" w:rsidRPr="005F2CFF" w:rsidRDefault="00AF752F" w:rsidP="00AF752F">
      <w:pPr>
        <w:pStyle w:val="Eroven1"/>
        <w:numPr>
          <w:ilvl w:val="0"/>
          <w:numId w:val="31"/>
        </w:numPr>
        <w:jc w:val="both"/>
        <w:rPr>
          <w:rFonts w:ascii="Times New Roman" w:hAnsi="Times New Roman"/>
          <w:b w:val="0"/>
          <w:sz w:val="22"/>
          <w:szCs w:val="22"/>
          <w:u w:val="none"/>
        </w:rPr>
      </w:pPr>
      <w:r w:rsidRPr="005F2CFF">
        <w:rPr>
          <w:rFonts w:ascii="Times New Roman" w:hAnsi="Times New Roman"/>
          <w:b w:val="0"/>
          <w:sz w:val="22"/>
          <w:szCs w:val="22"/>
          <w:u w:val="none"/>
        </w:rPr>
        <w:t xml:space="preserve">funkcionalita pro vytváření strukturovaného popisu operace, </w:t>
      </w:r>
    </w:p>
    <w:p w14:paraId="02167F58" w14:textId="77777777" w:rsidR="00AF752F" w:rsidRPr="005F2CFF" w:rsidRDefault="00AF752F" w:rsidP="00AF752F">
      <w:pPr>
        <w:pStyle w:val="Eroven1"/>
        <w:numPr>
          <w:ilvl w:val="0"/>
          <w:numId w:val="31"/>
        </w:numPr>
        <w:jc w:val="both"/>
        <w:rPr>
          <w:rFonts w:ascii="Times New Roman" w:hAnsi="Times New Roman"/>
          <w:b w:val="0"/>
          <w:sz w:val="22"/>
          <w:szCs w:val="22"/>
          <w:u w:val="none"/>
        </w:rPr>
      </w:pPr>
      <w:r w:rsidRPr="005F2CFF">
        <w:rPr>
          <w:rFonts w:ascii="Times New Roman" w:hAnsi="Times New Roman"/>
          <w:b w:val="0"/>
          <w:sz w:val="22"/>
          <w:szCs w:val="22"/>
          <w:u w:val="none"/>
        </w:rPr>
        <w:t>vybrané údaje (diagnóza, výkon, …) je nutné vázat na vybrané číselníky,</w:t>
      </w:r>
    </w:p>
    <w:p w14:paraId="34201009" w14:textId="77777777" w:rsidR="00AF752F" w:rsidRPr="005F2CFF" w:rsidRDefault="00AF752F" w:rsidP="00AF752F">
      <w:pPr>
        <w:pStyle w:val="Eroven1"/>
        <w:numPr>
          <w:ilvl w:val="0"/>
          <w:numId w:val="31"/>
        </w:numPr>
        <w:jc w:val="both"/>
        <w:rPr>
          <w:rFonts w:ascii="Times New Roman" w:hAnsi="Times New Roman"/>
          <w:b w:val="0"/>
          <w:sz w:val="22"/>
          <w:szCs w:val="22"/>
          <w:u w:val="none"/>
        </w:rPr>
      </w:pPr>
      <w:r w:rsidRPr="005F2CFF">
        <w:rPr>
          <w:rFonts w:ascii="Times New Roman" w:hAnsi="Times New Roman"/>
          <w:b w:val="0"/>
          <w:sz w:val="22"/>
          <w:szCs w:val="22"/>
          <w:u w:val="none"/>
        </w:rPr>
        <w:t>funkcionalita pro vkládání doplňkových dat – schémata, nákresy, foto a videodokumentace, parametry z použité techniky.</w:t>
      </w:r>
    </w:p>
    <w:p w14:paraId="4D140489" w14:textId="77777777" w:rsidR="00AF752F" w:rsidRPr="00AF752F" w:rsidRDefault="00AF752F" w:rsidP="00AF752F"/>
    <w:p w14:paraId="13FECF64" w14:textId="77777777" w:rsidR="00736D42" w:rsidRDefault="00736D42" w:rsidP="00283007">
      <w:pPr>
        <w:pStyle w:val="Nadpis2-obecndokument"/>
      </w:pPr>
      <w:r>
        <w:lastRenderedPageBreak/>
        <w:t xml:space="preserve"> </w:t>
      </w:r>
      <w:bookmarkStart w:id="11" w:name="_Toc22903693"/>
      <w:r>
        <w:t>Plánování operací</w:t>
      </w:r>
      <w:bookmarkEnd w:id="11"/>
    </w:p>
    <w:p w14:paraId="3166FE14" w14:textId="77777777" w:rsidR="00546E5A" w:rsidRPr="005F2CFF" w:rsidRDefault="00546E5A" w:rsidP="00546E5A">
      <w:pPr>
        <w:pStyle w:val="Eroven1"/>
        <w:numPr>
          <w:ilvl w:val="0"/>
          <w:numId w:val="0"/>
        </w:numPr>
        <w:ind w:left="567" w:hanging="567"/>
        <w:rPr>
          <w:rFonts w:ascii="Times New Roman" w:hAnsi="Times New Roman"/>
          <w:b w:val="0"/>
          <w:sz w:val="22"/>
          <w:szCs w:val="22"/>
          <w:u w:val="none"/>
        </w:rPr>
      </w:pPr>
      <w:r w:rsidRPr="005F2CFF">
        <w:rPr>
          <w:rFonts w:ascii="Times New Roman" w:hAnsi="Times New Roman"/>
          <w:b w:val="0"/>
          <w:sz w:val="22"/>
          <w:szCs w:val="22"/>
          <w:u w:val="none"/>
        </w:rPr>
        <w:t>Součástí NIS je požadována funkcionalita podpory organizace práce o</w:t>
      </w:r>
      <w:r>
        <w:rPr>
          <w:rFonts w:ascii="Times New Roman" w:hAnsi="Times New Roman"/>
          <w:b w:val="0"/>
          <w:sz w:val="22"/>
          <w:szCs w:val="22"/>
          <w:u w:val="none"/>
        </w:rPr>
        <w:t xml:space="preserve">peračních sálů. Součástí modulu </w:t>
      </w:r>
      <w:r w:rsidRPr="005F2CFF">
        <w:rPr>
          <w:rFonts w:ascii="Times New Roman" w:hAnsi="Times New Roman"/>
          <w:b w:val="0"/>
          <w:sz w:val="22"/>
          <w:szCs w:val="22"/>
          <w:u w:val="none"/>
        </w:rPr>
        <w:t>musí být následující funkce:</w:t>
      </w:r>
    </w:p>
    <w:p w14:paraId="572E1B6F" w14:textId="77777777" w:rsidR="00546E5A" w:rsidRPr="005F2CFF" w:rsidRDefault="00546E5A" w:rsidP="00546E5A">
      <w:pPr>
        <w:pStyle w:val="Eroven1"/>
        <w:numPr>
          <w:ilvl w:val="0"/>
          <w:numId w:val="30"/>
        </w:numPr>
        <w:jc w:val="both"/>
        <w:rPr>
          <w:rFonts w:ascii="Times New Roman" w:hAnsi="Times New Roman"/>
          <w:b w:val="0"/>
          <w:sz w:val="22"/>
          <w:szCs w:val="22"/>
          <w:u w:val="none"/>
        </w:rPr>
      </w:pPr>
      <w:r w:rsidRPr="005F2CFF">
        <w:rPr>
          <w:rFonts w:ascii="Times New Roman" w:hAnsi="Times New Roman"/>
          <w:b w:val="0"/>
          <w:sz w:val="22"/>
          <w:szCs w:val="22"/>
          <w:u w:val="none"/>
        </w:rPr>
        <w:t>funkcionalita pro objednávání pacientů k operaci do diářů operačních sálů (i několik měsíců dopředu),</w:t>
      </w:r>
    </w:p>
    <w:p w14:paraId="1EDF46D2" w14:textId="77777777" w:rsidR="00546E5A" w:rsidRPr="005F2CFF" w:rsidRDefault="00546E5A" w:rsidP="00546E5A">
      <w:pPr>
        <w:pStyle w:val="Eroven1"/>
        <w:numPr>
          <w:ilvl w:val="0"/>
          <w:numId w:val="30"/>
        </w:numPr>
        <w:jc w:val="both"/>
        <w:rPr>
          <w:rFonts w:ascii="Times New Roman" w:hAnsi="Times New Roman"/>
          <w:b w:val="0"/>
          <w:sz w:val="22"/>
          <w:szCs w:val="22"/>
          <w:u w:val="none"/>
        </w:rPr>
      </w:pPr>
      <w:r w:rsidRPr="005F2CFF">
        <w:rPr>
          <w:rFonts w:ascii="Times New Roman" w:hAnsi="Times New Roman"/>
          <w:b w:val="0"/>
          <w:sz w:val="22"/>
          <w:szCs w:val="22"/>
          <w:u w:val="none"/>
        </w:rPr>
        <w:t>funkcionalita úpravy plánů, evidovat operační týmy, operační sály, určovat pořadí operací a stanovení priority operačního výkonu - vazba na klinickou dokumentaci,</w:t>
      </w:r>
    </w:p>
    <w:p w14:paraId="76ACA36D" w14:textId="77777777" w:rsidR="00546E5A" w:rsidRPr="005F2CFF" w:rsidRDefault="00546E5A" w:rsidP="00546E5A">
      <w:pPr>
        <w:pStyle w:val="Eroven1"/>
        <w:numPr>
          <w:ilvl w:val="0"/>
          <w:numId w:val="30"/>
        </w:numPr>
        <w:jc w:val="both"/>
        <w:rPr>
          <w:rFonts w:ascii="Times New Roman" w:hAnsi="Times New Roman"/>
          <w:b w:val="0"/>
          <w:sz w:val="22"/>
          <w:szCs w:val="22"/>
          <w:u w:val="none"/>
        </w:rPr>
      </w:pPr>
      <w:r w:rsidRPr="005F2CFF">
        <w:rPr>
          <w:rFonts w:ascii="Times New Roman" w:hAnsi="Times New Roman"/>
          <w:b w:val="0"/>
          <w:sz w:val="22"/>
          <w:szCs w:val="22"/>
          <w:u w:val="none"/>
        </w:rPr>
        <w:t>funckionalita vytváření operačního programu,</w:t>
      </w:r>
    </w:p>
    <w:p w14:paraId="58069531" w14:textId="77777777" w:rsidR="00546E5A" w:rsidRPr="005F2CFF" w:rsidRDefault="00546E5A" w:rsidP="00546E5A">
      <w:pPr>
        <w:pStyle w:val="Eroven1"/>
        <w:numPr>
          <w:ilvl w:val="0"/>
          <w:numId w:val="30"/>
        </w:numPr>
        <w:jc w:val="both"/>
        <w:rPr>
          <w:rFonts w:ascii="Times New Roman" w:hAnsi="Times New Roman"/>
          <w:b w:val="0"/>
          <w:sz w:val="22"/>
          <w:szCs w:val="22"/>
          <w:u w:val="none"/>
        </w:rPr>
      </w:pPr>
      <w:r w:rsidRPr="005F2CFF">
        <w:rPr>
          <w:rFonts w:ascii="Times New Roman" w:hAnsi="Times New Roman"/>
          <w:b w:val="0"/>
          <w:sz w:val="22"/>
          <w:szCs w:val="22"/>
          <w:u w:val="none"/>
        </w:rPr>
        <w:t>funkcionalita pro schválení operačního programu, hlášení kolizí operačních týmů, definovaných technologií,</w:t>
      </w:r>
    </w:p>
    <w:p w14:paraId="0F9657BD" w14:textId="77777777" w:rsidR="00546E5A" w:rsidRPr="005F2CFF" w:rsidRDefault="00546E5A" w:rsidP="00546E5A">
      <w:pPr>
        <w:pStyle w:val="Eroven1"/>
        <w:numPr>
          <w:ilvl w:val="0"/>
          <w:numId w:val="30"/>
        </w:numPr>
        <w:jc w:val="both"/>
        <w:rPr>
          <w:rFonts w:ascii="Times New Roman" w:hAnsi="Times New Roman"/>
          <w:b w:val="0"/>
          <w:sz w:val="22"/>
          <w:szCs w:val="22"/>
          <w:u w:val="none"/>
        </w:rPr>
      </w:pPr>
      <w:r w:rsidRPr="005F2CFF">
        <w:rPr>
          <w:rFonts w:ascii="Times New Roman" w:hAnsi="Times New Roman"/>
          <w:b w:val="0"/>
          <w:sz w:val="22"/>
          <w:szCs w:val="22"/>
          <w:u w:val="none"/>
        </w:rPr>
        <w:t>funkcionalita řízení operačního dne – v reálném čase zaznamenávání začátku a konce operace, dalších důležitých bodů operačního zákroku např. příjezdu na sál, zahájení anestézie případně dalších událostí,</w:t>
      </w:r>
    </w:p>
    <w:p w14:paraId="15B0A675" w14:textId="77777777" w:rsidR="00546E5A" w:rsidRPr="005F2CFF" w:rsidRDefault="00546E5A" w:rsidP="00546E5A">
      <w:pPr>
        <w:pStyle w:val="Eroven1"/>
        <w:numPr>
          <w:ilvl w:val="0"/>
          <w:numId w:val="30"/>
        </w:numPr>
        <w:jc w:val="both"/>
        <w:rPr>
          <w:rFonts w:ascii="Times New Roman" w:hAnsi="Times New Roman"/>
          <w:b w:val="0"/>
          <w:sz w:val="22"/>
          <w:szCs w:val="22"/>
          <w:u w:val="none"/>
        </w:rPr>
      </w:pPr>
      <w:r w:rsidRPr="005F2CFF">
        <w:rPr>
          <w:rFonts w:ascii="Times New Roman" w:hAnsi="Times New Roman"/>
          <w:b w:val="0"/>
          <w:sz w:val="22"/>
          <w:szCs w:val="22"/>
          <w:u w:val="none"/>
        </w:rPr>
        <w:t>funkcionalita pro evidenci k operaci pacienta - spotřebovaný materiál s vazbou na sklad,</w:t>
      </w:r>
    </w:p>
    <w:p w14:paraId="34EEA435" w14:textId="77777777" w:rsidR="00546E5A" w:rsidRPr="005F2CFF" w:rsidRDefault="00546E5A" w:rsidP="00546E5A">
      <w:pPr>
        <w:pStyle w:val="Eroven1"/>
        <w:numPr>
          <w:ilvl w:val="0"/>
          <w:numId w:val="30"/>
        </w:numPr>
        <w:jc w:val="both"/>
        <w:rPr>
          <w:rFonts w:ascii="Times New Roman" w:hAnsi="Times New Roman"/>
          <w:b w:val="0"/>
          <w:sz w:val="22"/>
          <w:szCs w:val="22"/>
          <w:u w:val="none"/>
        </w:rPr>
      </w:pPr>
      <w:r w:rsidRPr="005F2CFF">
        <w:rPr>
          <w:rFonts w:ascii="Times New Roman" w:hAnsi="Times New Roman"/>
          <w:b w:val="0"/>
          <w:sz w:val="22"/>
          <w:szCs w:val="22"/>
          <w:u w:val="none"/>
        </w:rPr>
        <w:t>schopnost přímo z plánu operací vyvolávat operační protokol a zapisovat do něj průběh operace,</w:t>
      </w:r>
    </w:p>
    <w:p w14:paraId="421E4697" w14:textId="77777777" w:rsidR="00546E5A" w:rsidRPr="005F2CFF" w:rsidRDefault="00546E5A" w:rsidP="00546E5A">
      <w:pPr>
        <w:pStyle w:val="Eroven1"/>
        <w:numPr>
          <w:ilvl w:val="0"/>
          <w:numId w:val="30"/>
        </w:numPr>
        <w:jc w:val="both"/>
        <w:rPr>
          <w:rFonts w:ascii="Times New Roman" w:hAnsi="Times New Roman"/>
          <w:b w:val="0"/>
          <w:sz w:val="22"/>
          <w:szCs w:val="22"/>
          <w:u w:val="none"/>
        </w:rPr>
      </w:pPr>
      <w:r w:rsidRPr="005F2CFF">
        <w:rPr>
          <w:rFonts w:ascii="Times New Roman" w:hAnsi="Times New Roman"/>
          <w:b w:val="0"/>
          <w:sz w:val="22"/>
          <w:szCs w:val="22"/>
          <w:u w:val="none"/>
        </w:rPr>
        <w:t>on-line pohled na právě probíhající operace na všech sálech v podobě jedné přehledné obrazovky – dashboardu,</w:t>
      </w:r>
    </w:p>
    <w:p w14:paraId="1E86F7AF" w14:textId="77777777" w:rsidR="00546E5A" w:rsidRPr="005F2CFF" w:rsidRDefault="00546E5A" w:rsidP="00546E5A">
      <w:pPr>
        <w:pStyle w:val="Eroven1"/>
        <w:numPr>
          <w:ilvl w:val="0"/>
          <w:numId w:val="30"/>
        </w:numPr>
        <w:jc w:val="both"/>
        <w:rPr>
          <w:rFonts w:ascii="Times New Roman" w:hAnsi="Times New Roman"/>
          <w:b w:val="0"/>
          <w:sz w:val="22"/>
          <w:szCs w:val="22"/>
          <w:u w:val="none"/>
        </w:rPr>
      </w:pPr>
      <w:r w:rsidRPr="005F2CFF">
        <w:rPr>
          <w:rFonts w:ascii="Times New Roman" w:hAnsi="Times New Roman"/>
          <w:b w:val="0"/>
          <w:sz w:val="22"/>
          <w:szCs w:val="22"/>
          <w:u w:val="none"/>
        </w:rPr>
        <w:t>statistické výstupy – využívaní jednotlivých sálů, průměrné časy výkonů včetně vazby na lékaře, atd.</w:t>
      </w:r>
    </w:p>
    <w:p w14:paraId="3AD8AC79" w14:textId="77777777" w:rsidR="00546E5A" w:rsidRPr="00546E5A" w:rsidRDefault="00546E5A" w:rsidP="00546E5A"/>
    <w:p w14:paraId="255D64C4" w14:textId="3D51A419" w:rsidR="00736D42" w:rsidRPr="005F2CFF" w:rsidRDefault="008A7304" w:rsidP="00736D42">
      <w:pPr>
        <w:pStyle w:val="Nadpis2-obecndokument"/>
      </w:pPr>
      <w:r>
        <w:t xml:space="preserve"> </w:t>
      </w:r>
      <w:bookmarkStart w:id="12" w:name="_Toc22903694"/>
      <w:r w:rsidR="00736D42" w:rsidRPr="005F2CFF">
        <w:t>Podpora medikačního procesu</w:t>
      </w:r>
      <w:bookmarkEnd w:id="12"/>
    </w:p>
    <w:p w14:paraId="0AEF7FA2" w14:textId="77777777" w:rsidR="00736D42" w:rsidRPr="005F2CFF" w:rsidRDefault="00736D42" w:rsidP="00736D42">
      <w:pPr>
        <w:pStyle w:val="StylEodsazenfurt0"/>
        <w:rPr>
          <w:rFonts w:ascii="Times New Roman" w:hAnsi="Times New Roman"/>
          <w:sz w:val="22"/>
          <w:szCs w:val="22"/>
        </w:rPr>
      </w:pPr>
    </w:p>
    <w:p w14:paraId="1E045F16" w14:textId="628B3523" w:rsidR="0052009F" w:rsidRDefault="00352B1B" w:rsidP="0052009F">
      <w:pPr>
        <w:spacing w:after="0" w:line="240" w:lineRule="auto"/>
        <w:jc w:val="both"/>
        <w:rPr>
          <w:rFonts w:ascii="Times New Roman" w:eastAsia="Times New Roman" w:hAnsi="Times New Roman" w:cs="Times New Roman"/>
        </w:rPr>
      </w:pPr>
      <w:r w:rsidRPr="00352B1B">
        <w:rPr>
          <w:rFonts w:ascii="Times New Roman" w:hAnsi="Times New Roman"/>
        </w:rPr>
        <w:t xml:space="preserve">NIS umožní vystavení listinného (neelektronického) receptu, elektronického receptu a elektronického receptu s omezením v souladu s požadavky Vyhlášky č. 54/2008 Sb., O způsobu předepisování léčivých přípravků a </w:t>
      </w:r>
      <w:proofErr w:type="gramStart"/>
      <w:r w:rsidRPr="00352B1B">
        <w:rPr>
          <w:rFonts w:ascii="Times New Roman" w:hAnsi="Times New Roman"/>
        </w:rPr>
        <w:t>Vyhlášky  č.</w:t>
      </w:r>
      <w:proofErr w:type="gramEnd"/>
      <w:r w:rsidRPr="00352B1B">
        <w:rPr>
          <w:rFonts w:ascii="Times New Roman" w:hAnsi="Times New Roman"/>
        </w:rPr>
        <w:t xml:space="preserve"> 415/2017 Sb., k provedení některých ustanovení zákona o léčivech týkajících se elektronických receptů, v platném znění. </w:t>
      </w:r>
    </w:p>
    <w:p w14:paraId="56FB9428" w14:textId="77777777" w:rsidR="00CE539C" w:rsidRDefault="00CE539C" w:rsidP="0052009F">
      <w:pPr>
        <w:spacing w:after="0" w:line="240" w:lineRule="auto"/>
        <w:jc w:val="both"/>
        <w:rPr>
          <w:rFonts w:ascii="Times New Roman" w:eastAsia="Times New Roman" w:hAnsi="Times New Roman" w:cs="Times New Roman"/>
        </w:rPr>
      </w:pPr>
    </w:p>
    <w:p w14:paraId="28C08086" w14:textId="77777777" w:rsidR="0052009F" w:rsidRPr="003732CA" w:rsidRDefault="0052009F" w:rsidP="0052009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Podrobný popis</w:t>
      </w:r>
      <w:r w:rsidR="003338FF">
        <w:rPr>
          <w:rFonts w:ascii="Times New Roman" w:eastAsia="Times New Roman" w:hAnsi="Times New Roman" w:cs="Times New Roman"/>
        </w:rPr>
        <w:t xml:space="preserve"> medikačního procesu</w:t>
      </w:r>
      <w:r>
        <w:rPr>
          <w:rFonts w:ascii="Times New Roman" w:eastAsia="Times New Roman" w:hAnsi="Times New Roman" w:cs="Times New Roman"/>
        </w:rPr>
        <w:t xml:space="preserve"> je obsažen v </w:t>
      </w:r>
      <w:proofErr w:type="gramStart"/>
      <w:r>
        <w:rPr>
          <w:rFonts w:ascii="Times New Roman" w:eastAsia="Times New Roman" w:hAnsi="Times New Roman" w:cs="Times New Roman"/>
        </w:rPr>
        <w:t xml:space="preserve">Příloze </w:t>
      </w:r>
      <w:r w:rsidRPr="005F2CFF">
        <w:rPr>
          <w:rFonts w:ascii="Times New Roman" w:eastAsia="Times New Roman" w:hAnsi="Times New Roman" w:cs="Times New Roman"/>
        </w:rPr>
        <w:t xml:space="preserve"> č.</w:t>
      </w:r>
      <w:proofErr w:type="gramEnd"/>
      <w:r w:rsidRPr="005F2CFF">
        <w:rPr>
          <w:rFonts w:ascii="Times New Roman" w:eastAsia="Times New Roman" w:hAnsi="Times New Roman" w:cs="Times New Roman"/>
        </w:rPr>
        <w:t xml:space="preserve"> 5 zadávací dokumentace</w:t>
      </w:r>
      <w:r>
        <w:rPr>
          <w:rFonts w:ascii="Times New Roman" w:eastAsia="Times New Roman" w:hAnsi="Times New Roman" w:cs="Times New Roman"/>
        </w:rPr>
        <w:t xml:space="preserve"> - </w:t>
      </w:r>
      <w:r w:rsidR="00FC1B65">
        <w:rPr>
          <w:rFonts w:ascii="Times New Roman" w:eastAsia="Times New Roman" w:hAnsi="Times New Roman" w:cs="Times New Roman"/>
        </w:rPr>
        <w:t>Příloha 5b_Medikační</w:t>
      </w:r>
      <w:r w:rsidRPr="007918A5">
        <w:rPr>
          <w:rFonts w:ascii="Times New Roman" w:eastAsia="Times New Roman" w:hAnsi="Times New Roman" w:cs="Times New Roman"/>
        </w:rPr>
        <w:t xml:space="preserve"> </w:t>
      </w:r>
      <w:proofErr w:type="spellStart"/>
      <w:r w:rsidRPr="007918A5">
        <w:rPr>
          <w:rFonts w:ascii="Times New Roman" w:eastAsia="Times New Roman" w:hAnsi="Times New Roman" w:cs="Times New Roman"/>
        </w:rPr>
        <w:t>proces_text</w:t>
      </w:r>
      <w:r w:rsidR="00FC1B65">
        <w:rPr>
          <w:rFonts w:ascii="Times New Roman" w:eastAsia="Times New Roman" w:hAnsi="Times New Roman" w:cs="Times New Roman"/>
        </w:rPr>
        <w:t>ová</w:t>
      </w:r>
      <w:proofErr w:type="spellEnd"/>
      <w:r w:rsidR="00FC1B65">
        <w:rPr>
          <w:rFonts w:ascii="Times New Roman" w:eastAsia="Times New Roman" w:hAnsi="Times New Roman" w:cs="Times New Roman"/>
        </w:rPr>
        <w:t xml:space="preserve"> část, Příloha 5c_Medikační</w:t>
      </w:r>
      <w:r>
        <w:rPr>
          <w:rFonts w:ascii="Times New Roman" w:eastAsia="Times New Roman" w:hAnsi="Times New Roman" w:cs="Times New Roman"/>
        </w:rPr>
        <w:t xml:space="preserve"> </w:t>
      </w:r>
      <w:proofErr w:type="spellStart"/>
      <w:r>
        <w:rPr>
          <w:rFonts w:ascii="Times New Roman" w:eastAsia="Times New Roman" w:hAnsi="Times New Roman" w:cs="Times New Roman"/>
        </w:rPr>
        <w:t>proces_mapy</w:t>
      </w:r>
      <w:proofErr w:type="spellEnd"/>
      <w:r>
        <w:rPr>
          <w:rFonts w:ascii="Times New Roman" w:eastAsia="Times New Roman" w:hAnsi="Times New Roman" w:cs="Times New Roman"/>
        </w:rPr>
        <w:t>.</w:t>
      </w:r>
    </w:p>
    <w:p w14:paraId="7C0F4AA0" w14:textId="77777777" w:rsidR="0052009F" w:rsidRDefault="0052009F" w:rsidP="0052009F">
      <w:pPr>
        <w:spacing w:after="0" w:line="240" w:lineRule="auto"/>
        <w:jc w:val="both"/>
        <w:rPr>
          <w:rFonts w:ascii="Times New Roman" w:eastAsia="Times New Roman" w:hAnsi="Times New Roman" w:cs="Times New Roman"/>
        </w:rPr>
      </w:pPr>
    </w:p>
    <w:p w14:paraId="71AED3EF" w14:textId="77777777" w:rsidR="00736D42" w:rsidRPr="003338FF" w:rsidRDefault="00736D42" w:rsidP="003338FF">
      <w:pPr>
        <w:spacing w:after="0" w:line="240" w:lineRule="auto"/>
        <w:jc w:val="both"/>
        <w:rPr>
          <w:rFonts w:ascii="Times New Roman" w:hAnsi="Times New Roman"/>
        </w:rPr>
      </w:pPr>
      <w:r w:rsidRPr="005F2CFF">
        <w:rPr>
          <w:rFonts w:ascii="Times New Roman" w:hAnsi="Times New Roman"/>
        </w:rPr>
        <w:t>NIS umožní vystavení pou</w:t>
      </w:r>
      <w:r w:rsidR="003338FF">
        <w:rPr>
          <w:rFonts w:ascii="Times New Roman" w:hAnsi="Times New Roman"/>
        </w:rPr>
        <w:t>kazu na zdravotnický prostředek včetně</w:t>
      </w:r>
      <w:r w:rsidR="003338FF">
        <w:t xml:space="preserve"> </w:t>
      </w:r>
      <w:r w:rsidR="003338FF" w:rsidRPr="003338FF">
        <w:rPr>
          <w:rFonts w:ascii="Times New Roman" w:hAnsi="Times New Roman"/>
        </w:rPr>
        <w:t xml:space="preserve">hlídání </w:t>
      </w:r>
      <w:r w:rsidR="003338FF">
        <w:rPr>
          <w:rFonts w:ascii="Times New Roman" w:hAnsi="Times New Roman"/>
        </w:rPr>
        <w:t xml:space="preserve">preskripčních a indikačních omezení. Umí pracovat s </w:t>
      </w:r>
      <w:r w:rsidR="003338FF" w:rsidRPr="003338FF">
        <w:rPr>
          <w:rFonts w:ascii="Times New Roman" w:hAnsi="Times New Roman"/>
        </w:rPr>
        <w:t>ambulant</w:t>
      </w:r>
      <w:r w:rsidR="003338FF">
        <w:rPr>
          <w:rFonts w:ascii="Times New Roman" w:hAnsi="Times New Roman"/>
        </w:rPr>
        <w:t>ním pozitivním listem nemocnice,</w:t>
      </w:r>
      <w:r w:rsidR="003338FF" w:rsidRPr="003338FF">
        <w:rPr>
          <w:rFonts w:ascii="Times New Roman" w:hAnsi="Times New Roman"/>
        </w:rPr>
        <w:t xml:space="preserve"> s ambulantním pozitivními listy zdra</w:t>
      </w:r>
      <w:r w:rsidR="003338FF">
        <w:rPr>
          <w:rFonts w:ascii="Times New Roman" w:hAnsi="Times New Roman"/>
        </w:rPr>
        <w:t>votních pojišťoven a podporuje agendu</w:t>
      </w:r>
      <w:r w:rsidR="003338FF" w:rsidRPr="003338FF">
        <w:rPr>
          <w:rFonts w:ascii="Times New Roman" w:hAnsi="Times New Roman"/>
        </w:rPr>
        <w:t xml:space="preserve"> schvalování revizním lékařem  </w:t>
      </w:r>
    </w:p>
    <w:p w14:paraId="5B0562BF" w14:textId="77777777" w:rsidR="00736D42" w:rsidRPr="00736D42" w:rsidRDefault="00736D42" w:rsidP="00736D42"/>
    <w:p w14:paraId="78AA1B04" w14:textId="77777777" w:rsidR="00736D42" w:rsidRDefault="00736D42" w:rsidP="00736D42">
      <w:pPr>
        <w:pStyle w:val="Nadpis2-obecndokument"/>
      </w:pPr>
      <w:r>
        <w:t xml:space="preserve"> </w:t>
      </w:r>
      <w:bookmarkStart w:id="13" w:name="_Toc22903695"/>
      <w:r>
        <w:t>Stravovací provoz</w:t>
      </w:r>
      <w:bookmarkEnd w:id="13"/>
    </w:p>
    <w:p w14:paraId="30DB5C4B" w14:textId="11825A02" w:rsidR="002427CF" w:rsidRDefault="002427CF" w:rsidP="002427C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Funkcionalita pro Stravovací provoz zahrnuje především tyto oblasti: skladové hospodářství, normování zaměstnanecké stravy, n</w:t>
      </w:r>
      <w:r w:rsidRPr="002427CF">
        <w:rPr>
          <w:rFonts w:ascii="Times New Roman" w:eastAsia="Times New Roman" w:hAnsi="Times New Roman" w:cs="Times New Roman"/>
        </w:rPr>
        <w:t>ormování pacientské stravy</w:t>
      </w:r>
      <w:r w:rsidR="00225945">
        <w:rPr>
          <w:rFonts w:ascii="Times New Roman" w:eastAsia="Times New Roman" w:hAnsi="Times New Roman" w:cs="Times New Roman"/>
        </w:rPr>
        <w:t>,</w:t>
      </w:r>
      <w:r w:rsidR="00225945" w:rsidRPr="00225945">
        <w:rPr>
          <w:rFonts w:ascii="Times New Roman" w:eastAsia="Times New Roman" w:hAnsi="Times New Roman" w:cs="Times New Roman"/>
        </w:rPr>
        <w:t xml:space="preserve"> </w:t>
      </w:r>
      <w:r w:rsidR="00225945">
        <w:rPr>
          <w:rFonts w:ascii="Times New Roman" w:eastAsia="Times New Roman" w:hAnsi="Times New Roman" w:cs="Times New Roman"/>
        </w:rPr>
        <w:t>prodejní část.</w:t>
      </w:r>
    </w:p>
    <w:p w14:paraId="6A707C30" w14:textId="77777777" w:rsidR="0062435E" w:rsidRDefault="0062435E" w:rsidP="002427CF">
      <w:pPr>
        <w:spacing w:after="0" w:line="240" w:lineRule="auto"/>
        <w:jc w:val="both"/>
        <w:rPr>
          <w:rFonts w:ascii="Times New Roman" w:eastAsia="Times New Roman" w:hAnsi="Times New Roman" w:cs="Times New Roman"/>
        </w:rPr>
      </w:pPr>
    </w:p>
    <w:p w14:paraId="7859408F" w14:textId="77777777" w:rsidR="0062435E" w:rsidRDefault="0062435E" w:rsidP="002427C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Skladové hospodářství zahrnuje informace o aktuálním stavu zásob, sleduje spotřebu jednotlivých surovin, nutriční údaje jednotlivých surovin, řeší problematiku skladových karet, řeší problematiku pohybu zboží ve skladu, umožňuje provedení inventur skladu.</w:t>
      </w:r>
    </w:p>
    <w:p w14:paraId="130EA936" w14:textId="77777777" w:rsidR="0062435E" w:rsidRDefault="0062435E" w:rsidP="002427CF">
      <w:pPr>
        <w:spacing w:after="0" w:line="240" w:lineRule="auto"/>
        <w:jc w:val="both"/>
        <w:rPr>
          <w:rFonts w:ascii="Times New Roman" w:eastAsia="Times New Roman" w:hAnsi="Times New Roman" w:cs="Times New Roman"/>
        </w:rPr>
      </w:pPr>
    </w:p>
    <w:p w14:paraId="347E2874" w14:textId="77777777" w:rsidR="0062435E" w:rsidRPr="002427CF" w:rsidRDefault="0062435E" w:rsidP="002427C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Část pro normování umožňuje práci s recepturami, jídelníčky, výpočty cen porcí, normování surovin, umožňuje tvorbu výdejek ze skladu. </w:t>
      </w:r>
    </w:p>
    <w:p w14:paraId="66E2A794" w14:textId="77777777" w:rsidR="002427CF" w:rsidRPr="002427CF" w:rsidRDefault="002427CF" w:rsidP="002427CF">
      <w:pPr>
        <w:spacing w:after="0" w:line="240" w:lineRule="auto"/>
        <w:jc w:val="both"/>
        <w:rPr>
          <w:rFonts w:ascii="Times New Roman" w:eastAsia="Times New Roman" w:hAnsi="Times New Roman" w:cs="Times New Roman"/>
        </w:rPr>
      </w:pPr>
    </w:p>
    <w:p w14:paraId="2043D6DF" w14:textId="77777777" w:rsidR="00F67FD7" w:rsidRDefault="002427CF" w:rsidP="002427C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Zajišťuje provázanost </w:t>
      </w:r>
      <w:r w:rsidRPr="002427CF">
        <w:rPr>
          <w:rFonts w:ascii="Times New Roman" w:eastAsia="Times New Roman" w:hAnsi="Times New Roman" w:cs="Times New Roman"/>
        </w:rPr>
        <w:t>systémů</w:t>
      </w:r>
      <w:r>
        <w:rPr>
          <w:rFonts w:ascii="Times New Roman" w:eastAsia="Times New Roman" w:hAnsi="Times New Roman" w:cs="Times New Roman"/>
        </w:rPr>
        <w:t xml:space="preserve"> na ostatní systému nemocnice, zajišťuje maximální možnou automatizaci</w:t>
      </w:r>
      <w:r w:rsidRPr="002427CF">
        <w:rPr>
          <w:rFonts w:ascii="Times New Roman" w:eastAsia="Times New Roman" w:hAnsi="Times New Roman" w:cs="Times New Roman"/>
        </w:rPr>
        <w:t xml:space="preserve"> procesů</w:t>
      </w:r>
      <w:r>
        <w:rPr>
          <w:rFonts w:ascii="Times New Roman" w:eastAsia="Times New Roman" w:hAnsi="Times New Roman" w:cs="Times New Roman"/>
        </w:rPr>
        <w:t>.</w:t>
      </w:r>
    </w:p>
    <w:p w14:paraId="6596F762" w14:textId="77777777" w:rsidR="00F67FD7" w:rsidRDefault="00F67FD7" w:rsidP="002427CF">
      <w:pPr>
        <w:spacing w:after="0" w:line="240" w:lineRule="auto"/>
        <w:jc w:val="both"/>
        <w:rPr>
          <w:rFonts w:ascii="Times New Roman" w:eastAsia="Times New Roman" w:hAnsi="Times New Roman" w:cs="Times New Roman"/>
        </w:rPr>
      </w:pPr>
    </w:p>
    <w:p w14:paraId="6B9D6AA7" w14:textId="77777777" w:rsidR="00F67FD7" w:rsidRPr="002427CF" w:rsidRDefault="00CF512C" w:rsidP="002427C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Údaje o počtu strávníků a podrobnější specifikace stravovacího provozu je </w:t>
      </w:r>
      <w:proofErr w:type="spellStart"/>
      <w:r>
        <w:rPr>
          <w:rFonts w:ascii="Times New Roman" w:eastAsia="Times New Roman" w:hAnsi="Times New Roman" w:cs="Times New Roman"/>
        </w:rPr>
        <w:t>uvdena</w:t>
      </w:r>
      <w:proofErr w:type="spellEnd"/>
      <w:r>
        <w:rPr>
          <w:rFonts w:ascii="Times New Roman" w:eastAsia="Times New Roman" w:hAnsi="Times New Roman" w:cs="Times New Roman"/>
        </w:rPr>
        <w:t xml:space="preserve"> v Příloze č. 10c zadávací dokumentace.</w:t>
      </w:r>
    </w:p>
    <w:p w14:paraId="111172C5" w14:textId="690C7FB1" w:rsidR="00546E5A" w:rsidRDefault="00117F7B" w:rsidP="00546E5A">
      <w:pPr>
        <w:pStyle w:val="Nadpis2-obecndokument"/>
      </w:pPr>
      <w:r>
        <w:t xml:space="preserve"> </w:t>
      </w:r>
      <w:bookmarkStart w:id="14" w:name="_Toc22903696"/>
      <w:r w:rsidR="00546E5A">
        <w:t>Cytostatická terapie</w:t>
      </w:r>
      <w:bookmarkEnd w:id="14"/>
    </w:p>
    <w:p w14:paraId="656CAAD5" w14:textId="77777777" w:rsidR="00546E5A" w:rsidRDefault="00546E5A" w:rsidP="00546E5A">
      <w:pPr>
        <w:pStyle w:val="StylEodsazenfurt0"/>
        <w:ind w:left="0"/>
        <w:rPr>
          <w:rFonts w:ascii="Times New Roman" w:hAnsi="Times New Roman"/>
          <w:sz w:val="22"/>
          <w:szCs w:val="22"/>
        </w:rPr>
      </w:pPr>
      <w:r w:rsidRPr="007918A5">
        <w:rPr>
          <w:rFonts w:ascii="Times New Roman" w:hAnsi="Times New Roman"/>
          <w:sz w:val="22"/>
          <w:szCs w:val="22"/>
        </w:rPr>
        <w:t>Podro</w:t>
      </w:r>
      <w:r>
        <w:rPr>
          <w:rFonts w:ascii="Times New Roman" w:hAnsi="Times New Roman"/>
          <w:sz w:val="22"/>
          <w:szCs w:val="22"/>
        </w:rPr>
        <w:t xml:space="preserve">bný popis je obsažen v Příloze </w:t>
      </w:r>
      <w:r w:rsidRPr="007918A5">
        <w:rPr>
          <w:rFonts w:ascii="Times New Roman" w:hAnsi="Times New Roman"/>
          <w:sz w:val="22"/>
          <w:szCs w:val="22"/>
        </w:rPr>
        <w:t xml:space="preserve">č. 5 zadávací dokumentace - </w:t>
      </w:r>
      <w:r w:rsidRPr="000329EE">
        <w:rPr>
          <w:rFonts w:ascii="Times New Roman" w:hAnsi="Times New Roman"/>
          <w:sz w:val="22"/>
          <w:szCs w:val="22"/>
        </w:rPr>
        <w:t>Příloha 5d_Požadavky na software pro preskripci a přípravu individuálně připravovaných cytostatik a dokumentaci přípravy</w:t>
      </w:r>
      <w:r w:rsidRPr="007918A5">
        <w:rPr>
          <w:rFonts w:ascii="Times New Roman" w:hAnsi="Times New Roman"/>
          <w:sz w:val="22"/>
          <w:szCs w:val="22"/>
        </w:rPr>
        <w:t>.</w:t>
      </w:r>
    </w:p>
    <w:p w14:paraId="14E2A139" w14:textId="77777777" w:rsidR="00736D42" w:rsidRPr="00736D42" w:rsidRDefault="00736D42" w:rsidP="00736D42"/>
    <w:p w14:paraId="554FB423" w14:textId="77777777" w:rsidR="0004041F" w:rsidRPr="005F2CFF" w:rsidRDefault="007C7D21" w:rsidP="00736D42">
      <w:pPr>
        <w:pStyle w:val="Nadpis2-obecndokument"/>
      </w:pPr>
      <w:bookmarkStart w:id="15" w:name="_Toc22903697"/>
      <w:r w:rsidRPr="005F2CFF">
        <w:t>Informační systém inte</w:t>
      </w:r>
      <w:r w:rsidR="00D47D78" w:rsidRPr="005F2CFF">
        <w:t>n</w:t>
      </w:r>
      <w:r w:rsidRPr="005F2CFF">
        <w:t>z</w:t>
      </w:r>
      <w:r w:rsidR="009F7E99" w:rsidRPr="005F2CFF">
        <w:t>i</w:t>
      </w:r>
      <w:r w:rsidRPr="005F2CFF">
        <w:t>vní péče</w:t>
      </w:r>
      <w:bookmarkEnd w:id="15"/>
    </w:p>
    <w:p w14:paraId="6DBE97E6" w14:textId="1CFF3A97" w:rsidR="003F717E" w:rsidRPr="005F2CFF" w:rsidRDefault="0004041F" w:rsidP="003732CA">
      <w:pPr>
        <w:pStyle w:val="StylEodsazenfurt0"/>
        <w:ind w:left="0"/>
        <w:rPr>
          <w:rFonts w:ascii="Times New Roman" w:hAnsi="Times New Roman"/>
          <w:sz w:val="22"/>
          <w:szCs w:val="22"/>
        </w:rPr>
      </w:pPr>
      <w:r w:rsidRPr="005F2CFF">
        <w:rPr>
          <w:rFonts w:ascii="Times New Roman" w:hAnsi="Times New Roman"/>
          <w:sz w:val="22"/>
          <w:szCs w:val="22"/>
        </w:rPr>
        <w:t xml:space="preserve">Požadujeme vedení plně elektronické dokumentace pacienta </w:t>
      </w:r>
      <w:r w:rsidR="007C7D21" w:rsidRPr="005F2CFF">
        <w:rPr>
          <w:rFonts w:ascii="Times New Roman" w:hAnsi="Times New Roman"/>
          <w:sz w:val="22"/>
          <w:szCs w:val="22"/>
        </w:rPr>
        <w:t>inte</w:t>
      </w:r>
      <w:r w:rsidR="0061468B" w:rsidRPr="005F2CFF">
        <w:rPr>
          <w:rFonts w:ascii="Times New Roman" w:hAnsi="Times New Roman"/>
          <w:sz w:val="22"/>
          <w:szCs w:val="22"/>
        </w:rPr>
        <w:t>n</w:t>
      </w:r>
      <w:r w:rsidR="007C7D21" w:rsidRPr="005F2CFF">
        <w:rPr>
          <w:rFonts w:ascii="Times New Roman" w:hAnsi="Times New Roman"/>
          <w:sz w:val="22"/>
          <w:szCs w:val="22"/>
        </w:rPr>
        <w:t xml:space="preserve">zivní péče </w:t>
      </w:r>
      <w:r w:rsidRPr="005F2CFF">
        <w:rPr>
          <w:rFonts w:ascii="Times New Roman" w:hAnsi="Times New Roman"/>
          <w:sz w:val="22"/>
          <w:szCs w:val="22"/>
        </w:rPr>
        <w:t>včetně denního záznamu pacienta - „plachty</w:t>
      </w:r>
      <w:r w:rsidR="00224B16" w:rsidRPr="005F2CFF">
        <w:rPr>
          <w:rFonts w:ascii="Times New Roman" w:hAnsi="Times New Roman"/>
          <w:sz w:val="22"/>
          <w:szCs w:val="22"/>
        </w:rPr>
        <w:t>“</w:t>
      </w:r>
      <w:r w:rsidR="00B4315E">
        <w:rPr>
          <w:rFonts w:ascii="Times New Roman" w:hAnsi="Times New Roman"/>
          <w:sz w:val="22"/>
          <w:szCs w:val="22"/>
        </w:rPr>
        <w:t xml:space="preserve"> </w:t>
      </w:r>
      <w:r w:rsidR="004B0601" w:rsidRPr="004B0601">
        <w:rPr>
          <w:rFonts w:ascii="Times New Roman" w:hAnsi="Times New Roman"/>
          <w:sz w:val="22"/>
          <w:szCs w:val="22"/>
        </w:rPr>
        <w:t>a záznamů ošetřovatelských intervencí</w:t>
      </w:r>
      <w:r w:rsidRPr="005F2CFF">
        <w:rPr>
          <w:rFonts w:ascii="Times New Roman" w:hAnsi="Times New Roman"/>
          <w:sz w:val="22"/>
          <w:szCs w:val="22"/>
        </w:rPr>
        <w:t xml:space="preserve"> Součástí musí být grafické výstupy záznamu vybraných životních funkcí (EKG křivka, saturace, tlak, puls atd.). Podobu grafického výstupu (dokumentu) může definovat uživatel.</w:t>
      </w:r>
    </w:p>
    <w:p w14:paraId="43D6560E" w14:textId="77777777" w:rsidR="003F717E" w:rsidRPr="005F2CFF" w:rsidRDefault="003F717E">
      <w:pPr>
        <w:pStyle w:val="StylEodsazenfurt0"/>
        <w:rPr>
          <w:rFonts w:ascii="Times New Roman" w:hAnsi="Times New Roman"/>
          <w:sz w:val="22"/>
          <w:szCs w:val="22"/>
        </w:rPr>
      </w:pPr>
    </w:p>
    <w:p w14:paraId="10B02889" w14:textId="77777777" w:rsidR="00546E5A" w:rsidRDefault="003F717E" w:rsidP="003732CA">
      <w:pPr>
        <w:pStyle w:val="StylEodsazenfurt0"/>
        <w:ind w:left="0"/>
        <w:rPr>
          <w:rFonts w:ascii="Times New Roman" w:hAnsi="Times New Roman"/>
          <w:sz w:val="22"/>
          <w:szCs w:val="22"/>
        </w:rPr>
      </w:pPr>
      <w:r w:rsidRPr="005F2CFF">
        <w:rPr>
          <w:rFonts w:ascii="Times New Roman" w:hAnsi="Times New Roman"/>
          <w:sz w:val="22"/>
          <w:szCs w:val="22"/>
        </w:rPr>
        <w:t>Zadávání pacientských dat na boxech (podání léku, rehabilitace, resuscitace, veškeré činnosti s pacientem) prostřednictvím dotykových monitorů.</w:t>
      </w:r>
      <w:r w:rsidR="00D808C3">
        <w:rPr>
          <w:rFonts w:ascii="Times New Roman" w:hAnsi="Times New Roman"/>
          <w:sz w:val="22"/>
          <w:szCs w:val="22"/>
        </w:rPr>
        <w:t xml:space="preserve"> </w:t>
      </w:r>
    </w:p>
    <w:p w14:paraId="510FD441" w14:textId="77777777" w:rsidR="00526E0E" w:rsidRDefault="00526E0E" w:rsidP="003732CA">
      <w:pPr>
        <w:pStyle w:val="StylEodsazenfurt0"/>
        <w:ind w:left="0"/>
        <w:rPr>
          <w:rFonts w:ascii="Times New Roman" w:hAnsi="Times New Roman"/>
          <w:sz w:val="22"/>
          <w:szCs w:val="22"/>
        </w:rPr>
      </w:pPr>
    </w:p>
    <w:p w14:paraId="674E9C33" w14:textId="77777777" w:rsidR="00526E0E" w:rsidRDefault="00526E0E" w:rsidP="003732CA">
      <w:pPr>
        <w:pStyle w:val="StylEodsazenfurt0"/>
        <w:ind w:left="0"/>
        <w:rPr>
          <w:rFonts w:ascii="Times New Roman" w:hAnsi="Times New Roman"/>
          <w:sz w:val="22"/>
          <w:szCs w:val="22"/>
        </w:rPr>
      </w:pPr>
      <w:r w:rsidRPr="00526E0E">
        <w:rPr>
          <w:rFonts w:ascii="Times New Roman" w:hAnsi="Times New Roman"/>
          <w:sz w:val="22"/>
          <w:szCs w:val="22"/>
        </w:rPr>
        <w:t>Provoz systému Info</w:t>
      </w:r>
      <w:r>
        <w:rPr>
          <w:rFonts w:ascii="Times New Roman" w:hAnsi="Times New Roman"/>
          <w:sz w:val="22"/>
          <w:szCs w:val="22"/>
        </w:rPr>
        <w:t xml:space="preserve">rmační systém intenzivní péče </w:t>
      </w:r>
      <w:r w:rsidRPr="00526E0E">
        <w:rPr>
          <w:rFonts w:ascii="Times New Roman" w:hAnsi="Times New Roman"/>
          <w:sz w:val="22"/>
          <w:szCs w:val="22"/>
        </w:rPr>
        <w:t>pro anesteziologickou část na operačních sálech není požadován.</w:t>
      </w:r>
    </w:p>
    <w:p w14:paraId="4DCB4185" w14:textId="1F8B9A12" w:rsidR="00CE39D1" w:rsidRPr="005F2CFF" w:rsidRDefault="00CE39D1" w:rsidP="00CE39D1">
      <w:pPr>
        <w:pStyle w:val="Nadpis2-obecndokument"/>
        <w:rPr>
          <w:rFonts w:eastAsiaTheme="minorHAnsi"/>
        </w:rPr>
      </w:pPr>
      <w:bookmarkStart w:id="16" w:name="_Toc22903698"/>
      <w:r w:rsidRPr="005F2CFF">
        <w:t>Požadavky na řešení pro obrazový komplement</w:t>
      </w:r>
      <w:r w:rsidR="00117F7B">
        <w:t xml:space="preserve"> - radiodiagnostika</w:t>
      </w:r>
      <w:bookmarkEnd w:id="16"/>
    </w:p>
    <w:p w14:paraId="75C006E4" w14:textId="77777777" w:rsidR="00CE39D1" w:rsidRPr="005F2CFF" w:rsidRDefault="00CE39D1" w:rsidP="00852A03">
      <w:pPr>
        <w:pStyle w:val="StylEodsazenfurt0"/>
        <w:ind w:left="0"/>
        <w:rPr>
          <w:rFonts w:ascii="Times New Roman" w:hAnsi="Times New Roman"/>
          <w:sz w:val="22"/>
          <w:szCs w:val="22"/>
        </w:rPr>
      </w:pPr>
    </w:p>
    <w:p w14:paraId="62D54E17" w14:textId="77777777" w:rsidR="00CE39D1" w:rsidRPr="005F2CFF" w:rsidRDefault="00CE39D1" w:rsidP="00CE39D1">
      <w:pPr>
        <w:pStyle w:val="StylEodsazenfurt0"/>
        <w:ind w:left="0"/>
        <w:rPr>
          <w:rFonts w:ascii="Times New Roman" w:hAnsi="Times New Roman"/>
          <w:sz w:val="22"/>
          <w:szCs w:val="22"/>
        </w:rPr>
      </w:pPr>
      <w:r w:rsidRPr="005F2CFF">
        <w:rPr>
          <w:rFonts w:ascii="Times New Roman" w:hAnsi="Times New Roman"/>
          <w:sz w:val="22"/>
          <w:szCs w:val="22"/>
        </w:rPr>
        <w:t>Funkcionality potřebné pro práci na radiologických pracovištích (RDG) – např. sonografie, CT, MR, PET-CT.</w:t>
      </w:r>
    </w:p>
    <w:p w14:paraId="2C21AC89" w14:textId="77777777" w:rsidR="00CE39D1" w:rsidRPr="005F2CFF" w:rsidRDefault="00CE39D1" w:rsidP="00CE39D1">
      <w:pPr>
        <w:pStyle w:val="StylEodsazenfurt0"/>
        <w:ind w:left="0"/>
        <w:rPr>
          <w:rFonts w:ascii="Times New Roman" w:hAnsi="Times New Roman"/>
          <w:sz w:val="22"/>
          <w:szCs w:val="22"/>
        </w:rPr>
      </w:pPr>
      <w:r w:rsidRPr="005F2CFF">
        <w:rPr>
          <w:rFonts w:ascii="Times New Roman" w:hAnsi="Times New Roman"/>
          <w:sz w:val="22"/>
          <w:szCs w:val="22"/>
        </w:rPr>
        <w:t xml:space="preserve">Podpora činností pro kartotéku, příjem, </w:t>
      </w:r>
      <w:proofErr w:type="spellStart"/>
      <w:r w:rsidRPr="005F2CFF">
        <w:rPr>
          <w:rFonts w:ascii="Times New Roman" w:hAnsi="Times New Roman"/>
          <w:sz w:val="22"/>
          <w:szCs w:val="22"/>
        </w:rPr>
        <w:t>popisovnu</w:t>
      </w:r>
      <w:proofErr w:type="spellEnd"/>
      <w:r w:rsidRPr="005F2CFF">
        <w:rPr>
          <w:rFonts w:ascii="Times New Roman" w:hAnsi="Times New Roman"/>
          <w:sz w:val="22"/>
          <w:szCs w:val="22"/>
        </w:rPr>
        <w:t xml:space="preserve"> a vyšetřovnu.</w:t>
      </w:r>
    </w:p>
    <w:p w14:paraId="22E4D7FE" w14:textId="77777777" w:rsidR="00CE39D1" w:rsidRPr="005F2CFF" w:rsidRDefault="00CE39D1" w:rsidP="00CE39D1">
      <w:pPr>
        <w:pStyle w:val="StylEodsazenfurt0"/>
        <w:ind w:left="0"/>
        <w:rPr>
          <w:rFonts w:ascii="Times New Roman" w:hAnsi="Times New Roman"/>
          <w:sz w:val="22"/>
          <w:szCs w:val="22"/>
        </w:rPr>
      </w:pPr>
      <w:r w:rsidRPr="005F2CFF">
        <w:rPr>
          <w:rFonts w:ascii="Times New Roman" w:hAnsi="Times New Roman"/>
          <w:sz w:val="22"/>
          <w:szCs w:val="22"/>
        </w:rPr>
        <w:t>Funkcionalita pro automatický příjem žádanek z klinických oddělení, jiných zdravotnických zařízení (</w:t>
      </w:r>
      <w:proofErr w:type="spellStart"/>
      <w:r w:rsidRPr="005F2CFF">
        <w:rPr>
          <w:rFonts w:ascii="Times New Roman" w:hAnsi="Times New Roman"/>
          <w:sz w:val="22"/>
          <w:szCs w:val="22"/>
        </w:rPr>
        <w:t>eMedocs</w:t>
      </w:r>
      <w:proofErr w:type="spellEnd"/>
      <w:r w:rsidRPr="005F2CFF">
        <w:rPr>
          <w:rFonts w:ascii="Times New Roman" w:hAnsi="Times New Roman"/>
          <w:sz w:val="22"/>
          <w:szCs w:val="22"/>
        </w:rPr>
        <w:t xml:space="preserve">) nebo zápis žádanky na vyšetření přímo na RDG oddělení. </w:t>
      </w:r>
    </w:p>
    <w:p w14:paraId="403EE50B" w14:textId="77777777" w:rsidR="00CE39D1" w:rsidRDefault="00CE39D1" w:rsidP="00CE39D1">
      <w:pPr>
        <w:pStyle w:val="StylEodsazenfurt0"/>
        <w:ind w:left="0"/>
        <w:rPr>
          <w:rFonts w:ascii="Times New Roman" w:hAnsi="Times New Roman"/>
          <w:sz w:val="22"/>
          <w:szCs w:val="22"/>
        </w:rPr>
      </w:pPr>
      <w:r w:rsidRPr="005F2CFF">
        <w:rPr>
          <w:rFonts w:ascii="Times New Roman" w:hAnsi="Times New Roman"/>
          <w:sz w:val="22"/>
          <w:szCs w:val="22"/>
        </w:rPr>
        <w:t>V případě řešení podpory popisů samostatným modulem a/nebo pomocí nástrojů PACS, je nutné zabezpečit z pohledu uživatele transparentní přístup jak k popisům (zápis i čtení) tak obrazové dokumentaci prostřednictvím uživatelského prostředí NIS.</w:t>
      </w:r>
    </w:p>
    <w:p w14:paraId="47E5B28F" w14:textId="77777777" w:rsidR="005640E0" w:rsidRPr="005F2CFF" w:rsidRDefault="005640E0" w:rsidP="003732CA">
      <w:pPr>
        <w:pStyle w:val="StylEodsazenfurt0"/>
        <w:ind w:left="0"/>
        <w:rPr>
          <w:rFonts w:ascii="Times New Roman" w:hAnsi="Times New Roman"/>
          <w:sz w:val="22"/>
          <w:szCs w:val="22"/>
        </w:rPr>
      </w:pPr>
    </w:p>
    <w:p w14:paraId="51FFF070" w14:textId="77777777" w:rsidR="00CE39D1" w:rsidRDefault="00CE39D1" w:rsidP="00283007">
      <w:pPr>
        <w:pStyle w:val="Nadpis2-obecndokument"/>
      </w:pPr>
      <w:bookmarkStart w:id="17" w:name="_Toc22903699"/>
      <w:r>
        <w:t>Patologie</w:t>
      </w:r>
      <w:bookmarkEnd w:id="17"/>
    </w:p>
    <w:p w14:paraId="62B7E661" w14:textId="52B0EF15" w:rsidR="00472999" w:rsidRDefault="00C54934" w:rsidP="00CC4DAE">
      <w:pPr>
        <w:pStyle w:val="StylEodsazenfurt0"/>
        <w:ind w:left="0"/>
        <w:rPr>
          <w:rFonts w:ascii="Times New Roman" w:hAnsi="Times New Roman"/>
          <w:sz w:val="22"/>
          <w:szCs w:val="22"/>
        </w:rPr>
      </w:pPr>
      <w:r w:rsidRPr="00CC4DAE">
        <w:rPr>
          <w:rFonts w:ascii="Times New Roman" w:hAnsi="Times New Roman"/>
          <w:sz w:val="22"/>
          <w:szCs w:val="22"/>
        </w:rPr>
        <w:t>Systém odpovídá</w:t>
      </w:r>
      <w:r w:rsidR="00A06F82">
        <w:rPr>
          <w:rFonts w:ascii="Times New Roman" w:hAnsi="Times New Roman"/>
          <w:sz w:val="22"/>
          <w:szCs w:val="22"/>
        </w:rPr>
        <w:t xml:space="preserve"> </w:t>
      </w:r>
      <w:r w:rsidRPr="00CC4DAE">
        <w:rPr>
          <w:rFonts w:ascii="Times New Roman" w:hAnsi="Times New Roman"/>
          <w:sz w:val="22"/>
          <w:szCs w:val="22"/>
        </w:rPr>
        <w:t>požadavkům na akreditaci dle normy ČSN ISO 15189</w:t>
      </w:r>
      <w:r w:rsidR="005A501B">
        <w:rPr>
          <w:rFonts w:ascii="Times New Roman" w:hAnsi="Times New Roman"/>
          <w:sz w:val="22"/>
          <w:szCs w:val="22"/>
        </w:rPr>
        <w:t>:2007</w:t>
      </w:r>
      <w:r w:rsidRPr="00CC4DAE">
        <w:rPr>
          <w:rFonts w:ascii="Times New Roman" w:hAnsi="Times New Roman"/>
          <w:sz w:val="22"/>
          <w:szCs w:val="22"/>
        </w:rPr>
        <w:t>, má propracovanou laboratorní logistiku,</w:t>
      </w:r>
      <w:r w:rsidR="00CC4DAE" w:rsidRPr="00CC4DAE">
        <w:rPr>
          <w:rFonts w:ascii="Times New Roman" w:hAnsi="Times New Roman"/>
          <w:sz w:val="22"/>
          <w:szCs w:val="22"/>
        </w:rPr>
        <w:t xml:space="preserve"> </w:t>
      </w:r>
      <w:r w:rsidR="00350EDA">
        <w:rPr>
          <w:rFonts w:ascii="Times New Roman" w:hAnsi="Times New Roman"/>
          <w:sz w:val="22"/>
          <w:szCs w:val="22"/>
        </w:rPr>
        <w:t>podporuje elektronické žádanky, umožňuje</w:t>
      </w:r>
      <w:r w:rsidR="00AA1B42">
        <w:rPr>
          <w:rFonts w:ascii="Times New Roman" w:hAnsi="Times New Roman"/>
          <w:sz w:val="22"/>
          <w:szCs w:val="22"/>
        </w:rPr>
        <w:t xml:space="preserve"> náhled od historické databáze</w:t>
      </w:r>
      <w:r w:rsidR="0067254D">
        <w:rPr>
          <w:rFonts w:ascii="Times New Roman" w:hAnsi="Times New Roman"/>
          <w:sz w:val="22"/>
          <w:szCs w:val="22"/>
        </w:rPr>
        <w:t>.</w:t>
      </w:r>
      <w:r w:rsidR="00AA1B42">
        <w:rPr>
          <w:rFonts w:ascii="Times New Roman" w:hAnsi="Times New Roman"/>
          <w:sz w:val="22"/>
          <w:szCs w:val="22"/>
        </w:rPr>
        <w:t xml:space="preserve"> O</w:t>
      </w:r>
      <w:r w:rsidR="00CC4DAE" w:rsidRPr="00CC4DAE">
        <w:rPr>
          <w:rFonts w:ascii="Times New Roman" w:hAnsi="Times New Roman"/>
          <w:sz w:val="22"/>
          <w:szCs w:val="22"/>
        </w:rPr>
        <w:t>bsahuje</w:t>
      </w:r>
      <w:r w:rsidR="00CC4DAE">
        <w:rPr>
          <w:rFonts w:ascii="Times New Roman" w:hAnsi="Times New Roman"/>
          <w:sz w:val="22"/>
          <w:szCs w:val="22"/>
        </w:rPr>
        <w:t xml:space="preserve"> propojení s</w:t>
      </w:r>
      <w:r w:rsidR="00A06F82">
        <w:rPr>
          <w:rFonts w:ascii="Times New Roman" w:hAnsi="Times New Roman"/>
          <w:sz w:val="22"/>
          <w:szCs w:val="22"/>
        </w:rPr>
        <w:t> </w:t>
      </w:r>
      <w:r w:rsidR="00CC4DAE">
        <w:rPr>
          <w:rFonts w:ascii="Times New Roman" w:hAnsi="Times New Roman"/>
          <w:sz w:val="22"/>
          <w:szCs w:val="22"/>
        </w:rPr>
        <w:t>modulem</w:t>
      </w:r>
      <w:r w:rsidR="00A06F82">
        <w:rPr>
          <w:rFonts w:ascii="Times New Roman" w:hAnsi="Times New Roman"/>
          <w:sz w:val="22"/>
          <w:szCs w:val="22"/>
        </w:rPr>
        <w:t xml:space="preserve"> pojišťovny</w:t>
      </w:r>
      <w:r w:rsidR="00CC4DAE">
        <w:rPr>
          <w:rFonts w:ascii="Times New Roman" w:hAnsi="Times New Roman"/>
          <w:sz w:val="22"/>
          <w:szCs w:val="22"/>
        </w:rPr>
        <w:t xml:space="preserve"> </w:t>
      </w:r>
      <w:r w:rsidR="00CC4DAE" w:rsidRPr="00CC4DAE">
        <w:rPr>
          <w:rFonts w:ascii="Times New Roman" w:hAnsi="Times New Roman"/>
          <w:sz w:val="22"/>
          <w:szCs w:val="22"/>
        </w:rPr>
        <w:t>pro vykazování</w:t>
      </w:r>
      <w:r w:rsidR="00A06F82">
        <w:rPr>
          <w:rFonts w:ascii="Times New Roman" w:hAnsi="Times New Roman"/>
          <w:sz w:val="22"/>
          <w:szCs w:val="22"/>
        </w:rPr>
        <w:t xml:space="preserve">, je schopen </w:t>
      </w:r>
      <w:r w:rsidR="00CC4DAE" w:rsidRPr="00CC4DAE">
        <w:rPr>
          <w:rFonts w:ascii="Times New Roman" w:hAnsi="Times New Roman"/>
          <w:sz w:val="22"/>
          <w:szCs w:val="22"/>
        </w:rPr>
        <w:t xml:space="preserve">odeslání </w:t>
      </w:r>
      <w:r w:rsidR="00350EDA">
        <w:rPr>
          <w:rFonts w:ascii="Times New Roman" w:hAnsi="Times New Roman"/>
          <w:sz w:val="22"/>
          <w:szCs w:val="22"/>
        </w:rPr>
        <w:t>výsledků</w:t>
      </w:r>
      <w:r w:rsidR="00CC4DAE" w:rsidRPr="00CC4DAE">
        <w:rPr>
          <w:rFonts w:ascii="Times New Roman" w:hAnsi="Times New Roman"/>
          <w:sz w:val="22"/>
          <w:szCs w:val="22"/>
        </w:rPr>
        <w:t xml:space="preserve"> elektronicky</w:t>
      </w:r>
      <w:r w:rsidR="00CC4DAE">
        <w:rPr>
          <w:rFonts w:ascii="Times New Roman" w:hAnsi="Times New Roman"/>
          <w:sz w:val="22"/>
          <w:szCs w:val="22"/>
        </w:rPr>
        <w:t xml:space="preserve">, </w:t>
      </w:r>
      <w:r w:rsidR="00AA1B42">
        <w:rPr>
          <w:rFonts w:ascii="Times New Roman" w:hAnsi="Times New Roman"/>
          <w:sz w:val="22"/>
          <w:szCs w:val="22"/>
        </w:rPr>
        <w:t xml:space="preserve">obsahuje </w:t>
      </w:r>
      <w:r w:rsidR="00CC4DAE" w:rsidRPr="00CC4DAE">
        <w:rPr>
          <w:rFonts w:ascii="Times New Roman" w:hAnsi="Times New Roman"/>
          <w:sz w:val="22"/>
          <w:szCs w:val="22"/>
        </w:rPr>
        <w:t>propojení na číselník MKN</w:t>
      </w:r>
      <w:r w:rsidR="00AA1B42">
        <w:rPr>
          <w:rFonts w:ascii="Times New Roman" w:hAnsi="Times New Roman"/>
          <w:sz w:val="22"/>
          <w:szCs w:val="22"/>
        </w:rPr>
        <w:t>, obsahuje propojení na centrální číselníky NIS</w:t>
      </w:r>
      <w:r w:rsidR="00CE1815">
        <w:rPr>
          <w:rFonts w:ascii="Times New Roman" w:hAnsi="Times New Roman"/>
          <w:sz w:val="22"/>
          <w:szCs w:val="22"/>
        </w:rPr>
        <w:t>. Poskytuje statistické údaje, umožňuje tisk je</w:t>
      </w:r>
      <w:r w:rsidR="00472999">
        <w:rPr>
          <w:rFonts w:ascii="Times New Roman" w:hAnsi="Times New Roman"/>
          <w:sz w:val="22"/>
          <w:szCs w:val="22"/>
        </w:rPr>
        <w:t>dnotlivých typů zpráv a žádanek</w:t>
      </w:r>
      <w:r w:rsidR="008E523E">
        <w:rPr>
          <w:rFonts w:ascii="Times New Roman" w:hAnsi="Times New Roman"/>
          <w:sz w:val="22"/>
          <w:szCs w:val="22"/>
        </w:rPr>
        <w:t>.</w:t>
      </w:r>
    </w:p>
    <w:p w14:paraId="440E1472" w14:textId="77777777" w:rsidR="00D80A07" w:rsidRDefault="00D80A07" w:rsidP="00CC4DAE">
      <w:pPr>
        <w:pStyle w:val="StylEodsazenfurt0"/>
        <w:ind w:left="0"/>
        <w:rPr>
          <w:rFonts w:ascii="Times New Roman" w:hAnsi="Times New Roman"/>
          <w:sz w:val="22"/>
          <w:szCs w:val="22"/>
        </w:rPr>
      </w:pPr>
    </w:p>
    <w:p w14:paraId="6B3320E5" w14:textId="77777777" w:rsidR="008E523E" w:rsidRDefault="008E523E" w:rsidP="00CC4DAE">
      <w:pPr>
        <w:pStyle w:val="StylEodsazenfurt0"/>
        <w:ind w:left="0"/>
        <w:rPr>
          <w:rFonts w:ascii="Times New Roman" w:hAnsi="Times New Roman"/>
          <w:sz w:val="22"/>
          <w:szCs w:val="22"/>
        </w:rPr>
      </w:pPr>
      <w:r>
        <w:rPr>
          <w:rFonts w:ascii="Times New Roman" w:hAnsi="Times New Roman"/>
          <w:sz w:val="22"/>
          <w:szCs w:val="22"/>
        </w:rPr>
        <w:t>Systém je připraven na využití čárových a QR kódů.</w:t>
      </w:r>
    </w:p>
    <w:p w14:paraId="2381D5F9" w14:textId="77777777" w:rsidR="00D80A07" w:rsidRDefault="00D80A07" w:rsidP="00CC4DAE">
      <w:pPr>
        <w:pStyle w:val="StylEodsazenfurt0"/>
        <w:ind w:left="0"/>
        <w:rPr>
          <w:rFonts w:ascii="Times New Roman" w:hAnsi="Times New Roman"/>
          <w:sz w:val="22"/>
          <w:szCs w:val="22"/>
        </w:rPr>
      </w:pPr>
    </w:p>
    <w:p w14:paraId="46FA70C5" w14:textId="77777777" w:rsidR="00BA5849" w:rsidRPr="00CC4DAE" w:rsidRDefault="00472999" w:rsidP="00CC4DAE">
      <w:pPr>
        <w:pStyle w:val="StylEodsazenfurt0"/>
        <w:ind w:left="0"/>
        <w:rPr>
          <w:rFonts w:ascii="Times New Roman" w:hAnsi="Times New Roman"/>
          <w:sz w:val="22"/>
          <w:szCs w:val="22"/>
        </w:rPr>
      </w:pPr>
      <w:r>
        <w:rPr>
          <w:rFonts w:ascii="Times New Roman" w:hAnsi="Times New Roman"/>
          <w:sz w:val="22"/>
          <w:szCs w:val="22"/>
        </w:rPr>
        <w:t>V případě, kdy je nemocnice zapojena do národního screeningu karcinomu děložního hrdla, je požadována komunikace s centrálním registrem</w:t>
      </w:r>
      <w:r w:rsidR="008E523E">
        <w:rPr>
          <w:rFonts w:ascii="Times New Roman" w:hAnsi="Times New Roman"/>
          <w:sz w:val="22"/>
          <w:szCs w:val="22"/>
        </w:rPr>
        <w:t>, který zpravuje IBA MU Brno.</w:t>
      </w:r>
      <w:r>
        <w:rPr>
          <w:rFonts w:ascii="Times New Roman" w:hAnsi="Times New Roman"/>
          <w:sz w:val="22"/>
          <w:szCs w:val="22"/>
        </w:rPr>
        <w:t xml:space="preserve"> </w:t>
      </w:r>
      <w:r w:rsidR="00CC4DAE" w:rsidRPr="00CC4DAE">
        <w:rPr>
          <w:rFonts w:ascii="Times New Roman" w:hAnsi="Times New Roman"/>
          <w:sz w:val="22"/>
          <w:szCs w:val="22"/>
        </w:rPr>
        <w:t xml:space="preserve"> </w:t>
      </w:r>
    </w:p>
    <w:p w14:paraId="10C52211" w14:textId="77777777" w:rsidR="00F041D6" w:rsidRPr="005F2CFF" w:rsidRDefault="00F041D6" w:rsidP="00283007">
      <w:pPr>
        <w:pStyle w:val="Nadpis2-obecndokument"/>
      </w:pPr>
      <w:bookmarkStart w:id="18" w:name="_Toc22903700"/>
      <w:r w:rsidRPr="005F2CFF">
        <w:t>Komunikace s</w:t>
      </w:r>
      <w:r w:rsidR="00C13F2C" w:rsidRPr="005F2CFF">
        <w:t> </w:t>
      </w:r>
      <w:r w:rsidRPr="005F2CFF">
        <w:t>přístroji</w:t>
      </w:r>
      <w:bookmarkEnd w:id="18"/>
    </w:p>
    <w:p w14:paraId="75B89A3F" w14:textId="77777777" w:rsidR="00D80A07" w:rsidRPr="00D80A07" w:rsidRDefault="00D80A07" w:rsidP="00852A03">
      <w:pPr>
        <w:pStyle w:val="StylEodsazenfurt0"/>
        <w:ind w:left="0"/>
        <w:rPr>
          <w:rFonts w:ascii="Times New Roman" w:hAnsi="Times New Roman"/>
          <w:sz w:val="22"/>
          <w:szCs w:val="22"/>
        </w:rPr>
      </w:pPr>
      <w:r w:rsidRPr="00D80A07">
        <w:rPr>
          <w:rFonts w:ascii="Times New Roman" w:hAnsi="Times New Roman"/>
          <w:sz w:val="22"/>
          <w:szCs w:val="22"/>
        </w:rPr>
        <w:t xml:space="preserve">Systém NIS musí být schopen získávat a </w:t>
      </w:r>
      <w:r>
        <w:rPr>
          <w:rFonts w:ascii="Times New Roman" w:hAnsi="Times New Roman"/>
          <w:sz w:val="22"/>
          <w:szCs w:val="22"/>
        </w:rPr>
        <w:t>odesílat</w:t>
      </w:r>
      <w:r w:rsidRPr="00D80A07">
        <w:rPr>
          <w:rFonts w:ascii="Times New Roman" w:hAnsi="Times New Roman"/>
          <w:sz w:val="22"/>
          <w:szCs w:val="22"/>
        </w:rPr>
        <w:t xml:space="preserve"> data z</w:t>
      </w:r>
      <w:r>
        <w:rPr>
          <w:rFonts w:ascii="Times New Roman" w:hAnsi="Times New Roman"/>
          <w:sz w:val="22"/>
          <w:szCs w:val="22"/>
        </w:rPr>
        <w:t>/do</w:t>
      </w:r>
      <w:r w:rsidRPr="00D80A07">
        <w:rPr>
          <w:rFonts w:ascii="Times New Roman" w:hAnsi="Times New Roman"/>
          <w:sz w:val="22"/>
          <w:szCs w:val="22"/>
        </w:rPr>
        <w:t xml:space="preserve"> přístrojů (přístrojového vybavení), které jsou toho v době implementace schopny prostřednictvím datového standardu HL7 popřípadě DASTA. </w:t>
      </w:r>
    </w:p>
    <w:p w14:paraId="46026C4E" w14:textId="77777777" w:rsidR="00D80A07" w:rsidRPr="00D80A07" w:rsidRDefault="00D80A07" w:rsidP="00D80A07">
      <w:pPr>
        <w:pStyle w:val="StylEodsazenfurt0"/>
        <w:rPr>
          <w:rFonts w:ascii="Times New Roman" w:hAnsi="Times New Roman"/>
          <w:sz w:val="22"/>
          <w:szCs w:val="22"/>
        </w:rPr>
      </w:pPr>
    </w:p>
    <w:p w14:paraId="205C1231" w14:textId="77777777" w:rsidR="00051A6A" w:rsidRDefault="00AF097B" w:rsidP="00202E19">
      <w:pPr>
        <w:pStyle w:val="StylEodsazenfurt0"/>
        <w:ind w:left="0"/>
        <w:rPr>
          <w:rFonts w:ascii="Times New Roman" w:hAnsi="Times New Roman"/>
          <w:sz w:val="22"/>
          <w:szCs w:val="22"/>
        </w:rPr>
      </w:pPr>
      <w:r>
        <w:rPr>
          <w:rFonts w:ascii="Times New Roman" w:hAnsi="Times New Roman"/>
          <w:sz w:val="22"/>
          <w:szCs w:val="22"/>
        </w:rPr>
        <w:lastRenderedPageBreak/>
        <w:t xml:space="preserve">Vzorový </w:t>
      </w:r>
      <w:r w:rsidR="005C4A71">
        <w:rPr>
          <w:rFonts w:ascii="Times New Roman" w:hAnsi="Times New Roman"/>
          <w:sz w:val="22"/>
          <w:szCs w:val="22"/>
        </w:rPr>
        <w:t xml:space="preserve">seznam </w:t>
      </w:r>
      <w:r w:rsidR="00D80A07" w:rsidRPr="00D80A07">
        <w:rPr>
          <w:rFonts w:ascii="Times New Roman" w:hAnsi="Times New Roman"/>
          <w:sz w:val="22"/>
          <w:szCs w:val="22"/>
        </w:rPr>
        <w:t>přístrojů</w:t>
      </w:r>
      <w:r w:rsidR="003968E7">
        <w:rPr>
          <w:rFonts w:ascii="Times New Roman" w:hAnsi="Times New Roman"/>
          <w:sz w:val="22"/>
          <w:szCs w:val="22"/>
        </w:rPr>
        <w:t xml:space="preserve"> </w:t>
      </w:r>
      <w:r w:rsidR="00761A78">
        <w:rPr>
          <w:rFonts w:ascii="Times New Roman" w:hAnsi="Times New Roman"/>
          <w:sz w:val="22"/>
          <w:szCs w:val="22"/>
        </w:rPr>
        <w:t>v ostatních nemocnicích</w:t>
      </w:r>
      <w:r>
        <w:rPr>
          <w:rFonts w:ascii="Times New Roman" w:hAnsi="Times New Roman"/>
          <w:sz w:val="22"/>
          <w:szCs w:val="22"/>
        </w:rPr>
        <w:t xml:space="preserve"> je uveden v </w:t>
      </w:r>
      <w:r w:rsidR="00F67FD7">
        <w:rPr>
          <w:rFonts w:ascii="Times New Roman" w:hAnsi="Times New Roman"/>
          <w:sz w:val="22"/>
          <w:szCs w:val="22"/>
        </w:rPr>
        <w:t>P</w:t>
      </w:r>
      <w:r>
        <w:rPr>
          <w:rFonts w:ascii="Times New Roman" w:hAnsi="Times New Roman"/>
          <w:sz w:val="22"/>
          <w:szCs w:val="22"/>
        </w:rPr>
        <w:t>říloze č. 10 zadávací dokumentace</w:t>
      </w:r>
      <w:r w:rsidR="00761A78">
        <w:rPr>
          <w:rFonts w:ascii="Times New Roman" w:hAnsi="Times New Roman"/>
          <w:sz w:val="22"/>
          <w:szCs w:val="22"/>
        </w:rPr>
        <w:t xml:space="preserve">. Jejich výčet </w:t>
      </w:r>
      <w:r w:rsidR="00D80A07">
        <w:rPr>
          <w:rFonts w:ascii="Times New Roman" w:hAnsi="Times New Roman"/>
          <w:sz w:val="22"/>
          <w:szCs w:val="22"/>
        </w:rPr>
        <w:t>musí být vzhledem k délce implementace jednotlivých NIS upřesněn v rámci úvodních analýz.</w:t>
      </w:r>
    </w:p>
    <w:p w14:paraId="0732974E" w14:textId="77777777" w:rsidR="007918A5" w:rsidRPr="007918A5" w:rsidRDefault="007918A5" w:rsidP="007918A5">
      <w:pPr>
        <w:pStyle w:val="StylEodsazenfurt0"/>
        <w:ind w:left="0"/>
        <w:rPr>
          <w:rFonts w:ascii="Times New Roman" w:hAnsi="Times New Roman"/>
          <w:sz w:val="22"/>
          <w:szCs w:val="22"/>
        </w:rPr>
      </w:pPr>
    </w:p>
    <w:p w14:paraId="3AE332F9" w14:textId="77777777" w:rsidR="0004041F" w:rsidRPr="005F2CFF" w:rsidRDefault="0004041F" w:rsidP="000E578A">
      <w:pPr>
        <w:pStyle w:val="Nadpis1-obecndokument"/>
        <w:pBdr>
          <w:top w:val="single" w:sz="4" w:space="1" w:color="auto"/>
          <w:left w:val="single" w:sz="4" w:space="4" w:color="auto"/>
          <w:bottom w:val="single" w:sz="4" w:space="1" w:color="auto"/>
          <w:right w:val="single" w:sz="4" w:space="4" w:color="auto"/>
        </w:pBdr>
      </w:pPr>
      <w:bookmarkStart w:id="19" w:name="_Toc22903701"/>
      <w:r w:rsidRPr="005F2CFF">
        <w:t>Požadavky zadavatele na postup implementace</w:t>
      </w:r>
      <w:bookmarkEnd w:id="19"/>
      <w:r w:rsidRPr="005F2CFF">
        <w:t xml:space="preserve"> </w:t>
      </w:r>
    </w:p>
    <w:p w14:paraId="392757AB" w14:textId="77777777" w:rsidR="0004041F" w:rsidRPr="005F2CFF" w:rsidRDefault="0004041F" w:rsidP="0004041F">
      <w:pPr>
        <w:pStyle w:val="StylEodsazenfurt0"/>
        <w:tabs>
          <w:tab w:val="left" w:pos="284"/>
        </w:tabs>
        <w:rPr>
          <w:rFonts w:ascii="Times New Roman" w:hAnsi="Times New Roman"/>
          <w:sz w:val="22"/>
          <w:szCs w:val="22"/>
        </w:rPr>
      </w:pPr>
    </w:p>
    <w:p w14:paraId="355B1376" w14:textId="77777777" w:rsidR="0004041F" w:rsidRPr="005F2CFF" w:rsidRDefault="00FD4D81" w:rsidP="00202E19">
      <w:pPr>
        <w:pStyle w:val="StylEodsazenfurt0"/>
        <w:tabs>
          <w:tab w:val="left" w:pos="284"/>
        </w:tabs>
        <w:ind w:left="0"/>
        <w:rPr>
          <w:rFonts w:ascii="Times New Roman" w:hAnsi="Times New Roman"/>
          <w:sz w:val="22"/>
          <w:szCs w:val="22"/>
        </w:rPr>
      </w:pPr>
      <w:r w:rsidRPr="005F2CFF">
        <w:rPr>
          <w:rFonts w:ascii="Times New Roman" w:hAnsi="Times New Roman"/>
          <w:sz w:val="22"/>
          <w:szCs w:val="22"/>
        </w:rPr>
        <w:t>Detailní postup implementace bude popsán v rámci úvodní analýzy.</w:t>
      </w:r>
    </w:p>
    <w:p w14:paraId="020675A1" w14:textId="77777777" w:rsidR="00FD4D81" w:rsidRPr="005F2CFF" w:rsidRDefault="00FD4D81" w:rsidP="0004041F">
      <w:pPr>
        <w:pStyle w:val="StylEodsazenfurt0"/>
        <w:tabs>
          <w:tab w:val="left" w:pos="284"/>
        </w:tabs>
        <w:rPr>
          <w:rFonts w:ascii="Times New Roman" w:hAnsi="Times New Roman"/>
          <w:sz w:val="22"/>
          <w:szCs w:val="22"/>
        </w:rPr>
      </w:pPr>
    </w:p>
    <w:p w14:paraId="4CDB5A35" w14:textId="77777777" w:rsidR="0004041F" w:rsidRPr="005F2CFF" w:rsidRDefault="0004041F" w:rsidP="00202E19">
      <w:pPr>
        <w:pStyle w:val="StylEodsazenfurt0"/>
        <w:tabs>
          <w:tab w:val="left" w:pos="284"/>
        </w:tabs>
        <w:ind w:left="0"/>
        <w:rPr>
          <w:rFonts w:ascii="Times New Roman" w:hAnsi="Times New Roman"/>
          <w:sz w:val="22"/>
          <w:szCs w:val="22"/>
        </w:rPr>
      </w:pPr>
      <w:r w:rsidRPr="005F2CFF">
        <w:rPr>
          <w:rFonts w:ascii="Times New Roman" w:hAnsi="Times New Roman"/>
          <w:sz w:val="22"/>
          <w:szCs w:val="22"/>
        </w:rPr>
        <w:t>Zadavatel požaduje zajištění kontinuity provozu zdravotnického zařízení. Po stránce nepřetržitého provozu předpokládá pouze plánovanou odstávku pouze na nezbytnou dobu</w:t>
      </w:r>
      <w:r w:rsidR="00FD4D81" w:rsidRPr="005F2CFF">
        <w:rPr>
          <w:rFonts w:ascii="Times New Roman" w:hAnsi="Times New Roman"/>
          <w:sz w:val="22"/>
          <w:szCs w:val="22"/>
        </w:rPr>
        <w:t xml:space="preserve"> – maximálně 8 hodin.</w:t>
      </w:r>
    </w:p>
    <w:p w14:paraId="1620905B" w14:textId="77777777" w:rsidR="0004041F" w:rsidRPr="005F2CFF" w:rsidRDefault="0004041F" w:rsidP="0004041F">
      <w:pPr>
        <w:pStyle w:val="StylEodsazenfurt0"/>
        <w:tabs>
          <w:tab w:val="left" w:pos="284"/>
        </w:tabs>
        <w:rPr>
          <w:rFonts w:ascii="Times New Roman" w:hAnsi="Times New Roman"/>
          <w:sz w:val="22"/>
          <w:szCs w:val="22"/>
        </w:rPr>
      </w:pPr>
    </w:p>
    <w:p w14:paraId="7A4EA927" w14:textId="77777777" w:rsidR="00EC4CA6" w:rsidRPr="005F2CFF" w:rsidRDefault="00EC4CA6" w:rsidP="00202E19">
      <w:pPr>
        <w:pStyle w:val="StylEodsazenfurt0"/>
        <w:tabs>
          <w:tab w:val="left" w:pos="284"/>
        </w:tabs>
        <w:ind w:left="0"/>
        <w:rPr>
          <w:rFonts w:ascii="Times New Roman" w:hAnsi="Times New Roman"/>
          <w:sz w:val="22"/>
          <w:szCs w:val="22"/>
        </w:rPr>
      </w:pPr>
      <w:r w:rsidRPr="005F2CFF">
        <w:rPr>
          <w:rFonts w:ascii="Times New Roman" w:hAnsi="Times New Roman"/>
          <w:sz w:val="22"/>
          <w:szCs w:val="22"/>
        </w:rPr>
        <w:t>Samotnému spuštění NIS do ostrého provozu bude předcházet zejména:</w:t>
      </w:r>
    </w:p>
    <w:p w14:paraId="36BC42EA" w14:textId="77777777" w:rsidR="007006C7" w:rsidRPr="005F2CFF" w:rsidRDefault="003531D3" w:rsidP="003F717E">
      <w:pPr>
        <w:pStyle w:val="StylEodsazenfurt0"/>
        <w:numPr>
          <w:ilvl w:val="0"/>
          <w:numId w:val="32"/>
        </w:numPr>
        <w:tabs>
          <w:tab w:val="left" w:pos="284"/>
        </w:tabs>
        <w:rPr>
          <w:rFonts w:ascii="Times New Roman" w:hAnsi="Times New Roman"/>
          <w:sz w:val="22"/>
          <w:szCs w:val="22"/>
        </w:rPr>
      </w:pPr>
      <w:r w:rsidRPr="005F2CFF">
        <w:rPr>
          <w:rFonts w:ascii="Times New Roman" w:hAnsi="Times New Roman"/>
          <w:sz w:val="22"/>
          <w:szCs w:val="22"/>
        </w:rPr>
        <w:t>t</w:t>
      </w:r>
      <w:r w:rsidR="007006C7" w:rsidRPr="005F2CFF">
        <w:rPr>
          <w:rFonts w:ascii="Times New Roman" w:hAnsi="Times New Roman"/>
          <w:sz w:val="22"/>
          <w:szCs w:val="22"/>
        </w:rPr>
        <w:t>est převodu dat</w:t>
      </w:r>
      <w:r w:rsidRPr="005F2CFF">
        <w:rPr>
          <w:rFonts w:ascii="Times New Roman" w:hAnsi="Times New Roman"/>
          <w:sz w:val="22"/>
          <w:szCs w:val="22"/>
        </w:rPr>
        <w:t>,</w:t>
      </w:r>
    </w:p>
    <w:p w14:paraId="6F5FEDB0" w14:textId="77777777" w:rsidR="007006C7" w:rsidRPr="005F2CFF" w:rsidRDefault="003531D3" w:rsidP="003F717E">
      <w:pPr>
        <w:pStyle w:val="StylEodsazenfurt0"/>
        <w:numPr>
          <w:ilvl w:val="0"/>
          <w:numId w:val="32"/>
        </w:numPr>
        <w:tabs>
          <w:tab w:val="left" w:pos="284"/>
        </w:tabs>
        <w:rPr>
          <w:rFonts w:ascii="Times New Roman" w:hAnsi="Times New Roman"/>
          <w:sz w:val="22"/>
          <w:szCs w:val="22"/>
        </w:rPr>
      </w:pPr>
      <w:r w:rsidRPr="005F2CFF">
        <w:rPr>
          <w:rFonts w:ascii="Times New Roman" w:hAnsi="Times New Roman"/>
          <w:sz w:val="22"/>
          <w:szCs w:val="22"/>
        </w:rPr>
        <w:t>z</w:t>
      </w:r>
      <w:r w:rsidR="007006C7" w:rsidRPr="005F2CFF">
        <w:rPr>
          <w:rFonts w:ascii="Times New Roman" w:hAnsi="Times New Roman"/>
          <w:sz w:val="22"/>
          <w:szCs w:val="22"/>
        </w:rPr>
        <w:t xml:space="preserve">aškolení všech uživatelů a správců systému na vlastních </w:t>
      </w:r>
      <w:proofErr w:type="spellStart"/>
      <w:r w:rsidR="007006C7" w:rsidRPr="005F2CFF">
        <w:rPr>
          <w:rFonts w:ascii="Times New Roman" w:hAnsi="Times New Roman"/>
          <w:sz w:val="22"/>
          <w:szCs w:val="22"/>
        </w:rPr>
        <w:t>zmigrovaných</w:t>
      </w:r>
      <w:proofErr w:type="spellEnd"/>
      <w:r w:rsidR="007006C7" w:rsidRPr="005F2CFF">
        <w:rPr>
          <w:rFonts w:ascii="Times New Roman" w:hAnsi="Times New Roman"/>
          <w:sz w:val="22"/>
          <w:szCs w:val="22"/>
        </w:rPr>
        <w:t xml:space="preserve"> datech</w:t>
      </w:r>
      <w:r w:rsidRPr="005F2CFF">
        <w:rPr>
          <w:rFonts w:ascii="Times New Roman" w:hAnsi="Times New Roman"/>
          <w:sz w:val="22"/>
          <w:szCs w:val="22"/>
        </w:rPr>
        <w:t>,</w:t>
      </w:r>
    </w:p>
    <w:p w14:paraId="4E2E5B3E" w14:textId="77777777" w:rsidR="00EC4CA6" w:rsidRPr="005F2CFF" w:rsidRDefault="003531D3" w:rsidP="003F717E">
      <w:pPr>
        <w:pStyle w:val="StylEodsazenfurt0"/>
        <w:numPr>
          <w:ilvl w:val="0"/>
          <w:numId w:val="32"/>
        </w:numPr>
        <w:tabs>
          <w:tab w:val="left" w:pos="284"/>
        </w:tabs>
        <w:rPr>
          <w:rFonts w:ascii="Times New Roman" w:hAnsi="Times New Roman"/>
          <w:sz w:val="22"/>
          <w:szCs w:val="22"/>
        </w:rPr>
      </w:pPr>
      <w:r w:rsidRPr="005F2CFF">
        <w:rPr>
          <w:rFonts w:ascii="Times New Roman" w:hAnsi="Times New Roman"/>
          <w:sz w:val="22"/>
          <w:szCs w:val="22"/>
        </w:rPr>
        <w:t>p</w:t>
      </w:r>
      <w:r w:rsidR="00EC4CA6" w:rsidRPr="005F2CFF">
        <w:rPr>
          <w:rFonts w:ascii="Times New Roman" w:hAnsi="Times New Roman"/>
          <w:sz w:val="22"/>
          <w:szCs w:val="22"/>
        </w:rPr>
        <w:t>rovedení zátěžových testů</w:t>
      </w:r>
      <w:r w:rsidR="00574D11" w:rsidRPr="005F2CFF">
        <w:rPr>
          <w:rFonts w:ascii="Times New Roman" w:hAnsi="Times New Roman"/>
          <w:sz w:val="22"/>
          <w:szCs w:val="22"/>
        </w:rPr>
        <w:t xml:space="preserve"> – souběžná práce minimálně 30ti% uživatelů</w:t>
      </w:r>
      <w:r w:rsidRPr="005F2CFF">
        <w:rPr>
          <w:rFonts w:ascii="Times New Roman" w:hAnsi="Times New Roman"/>
          <w:sz w:val="22"/>
          <w:szCs w:val="22"/>
        </w:rPr>
        <w:t>,</w:t>
      </w:r>
    </w:p>
    <w:p w14:paraId="636F3F59" w14:textId="77777777" w:rsidR="00574D11" w:rsidRPr="005F2CFF" w:rsidRDefault="003531D3" w:rsidP="003F717E">
      <w:pPr>
        <w:pStyle w:val="StylEodsazenfurt0"/>
        <w:numPr>
          <w:ilvl w:val="0"/>
          <w:numId w:val="32"/>
        </w:numPr>
        <w:tabs>
          <w:tab w:val="left" w:pos="284"/>
        </w:tabs>
        <w:rPr>
          <w:rFonts w:ascii="Times New Roman" w:hAnsi="Times New Roman"/>
          <w:sz w:val="22"/>
          <w:szCs w:val="22"/>
        </w:rPr>
      </w:pPr>
      <w:r w:rsidRPr="005F2CFF">
        <w:rPr>
          <w:rFonts w:ascii="Times New Roman" w:hAnsi="Times New Roman"/>
          <w:sz w:val="22"/>
          <w:szCs w:val="22"/>
        </w:rPr>
        <w:t>s</w:t>
      </w:r>
      <w:r w:rsidR="00574D11" w:rsidRPr="005F2CFF">
        <w:rPr>
          <w:rFonts w:ascii="Times New Roman" w:hAnsi="Times New Roman"/>
          <w:sz w:val="22"/>
          <w:szCs w:val="22"/>
        </w:rPr>
        <w:t>imulace výpadků HW</w:t>
      </w:r>
      <w:r w:rsidRPr="005F2CFF">
        <w:rPr>
          <w:rFonts w:ascii="Times New Roman" w:hAnsi="Times New Roman"/>
          <w:sz w:val="22"/>
          <w:szCs w:val="22"/>
        </w:rPr>
        <w:t>,</w:t>
      </w:r>
    </w:p>
    <w:p w14:paraId="3DDE33C4" w14:textId="57F32544" w:rsidR="00EC4CA6" w:rsidRPr="005F2CFF" w:rsidRDefault="003531D3" w:rsidP="003F717E">
      <w:pPr>
        <w:pStyle w:val="StylEodsazenfurt0"/>
        <w:numPr>
          <w:ilvl w:val="0"/>
          <w:numId w:val="32"/>
        </w:numPr>
        <w:tabs>
          <w:tab w:val="left" w:pos="284"/>
        </w:tabs>
        <w:rPr>
          <w:rFonts w:ascii="Times New Roman" w:hAnsi="Times New Roman"/>
          <w:sz w:val="22"/>
          <w:szCs w:val="22"/>
        </w:rPr>
      </w:pPr>
      <w:r w:rsidRPr="005F2CFF">
        <w:rPr>
          <w:rFonts w:ascii="Times New Roman" w:hAnsi="Times New Roman"/>
          <w:sz w:val="22"/>
          <w:szCs w:val="22"/>
        </w:rPr>
        <w:t>p</w:t>
      </w:r>
      <w:r w:rsidR="00EC4CA6" w:rsidRPr="005F2CFF">
        <w:rPr>
          <w:rFonts w:ascii="Times New Roman" w:hAnsi="Times New Roman"/>
          <w:sz w:val="22"/>
          <w:szCs w:val="22"/>
        </w:rPr>
        <w:t>rovedení penetračních testů</w:t>
      </w:r>
      <w:r w:rsidR="00AA0CB5">
        <w:rPr>
          <w:rFonts w:ascii="Times New Roman" w:hAnsi="Times New Roman"/>
          <w:sz w:val="22"/>
          <w:szCs w:val="22"/>
        </w:rPr>
        <w:t xml:space="preserve"> (zajistí zadavatel)</w:t>
      </w:r>
      <w:r w:rsidRPr="005F2CFF">
        <w:rPr>
          <w:rFonts w:ascii="Times New Roman" w:hAnsi="Times New Roman"/>
          <w:sz w:val="22"/>
          <w:szCs w:val="22"/>
        </w:rPr>
        <w:t>,</w:t>
      </w:r>
    </w:p>
    <w:p w14:paraId="1074B867" w14:textId="77777777" w:rsidR="00EC4CA6" w:rsidRPr="005F2CFF" w:rsidRDefault="003531D3" w:rsidP="003F717E">
      <w:pPr>
        <w:pStyle w:val="StylEodsazenfurt0"/>
        <w:numPr>
          <w:ilvl w:val="0"/>
          <w:numId w:val="32"/>
        </w:numPr>
        <w:tabs>
          <w:tab w:val="left" w:pos="284"/>
        </w:tabs>
        <w:rPr>
          <w:rFonts w:ascii="Times New Roman" w:hAnsi="Times New Roman"/>
          <w:sz w:val="22"/>
          <w:szCs w:val="22"/>
        </w:rPr>
      </w:pPr>
      <w:r w:rsidRPr="005F2CFF">
        <w:rPr>
          <w:rFonts w:ascii="Times New Roman" w:hAnsi="Times New Roman"/>
          <w:sz w:val="22"/>
          <w:szCs w:val="22"/>
        </w:rPr>
        <w:t>p</w:t>
      </w:r>
      <w:r w:rsidR="00FD7857" w:rsidRPr="005F2CFF">
        <w:rPr>
          <w:rFonts w:ascii="Times New Roman" w:hAnsi="Times New Roman"/>
          <w:sz w:val="22"/>
          <w:szCs w:val="22"/>
        </w:rPr>
        <w:t>rovedení akceptačních testů klíčových funkcionalit</w:t>
      </w:r>
      <w:r w:rsidRPr="005F2CFF">
        <w:rPr>
          <w:rFonts w:ascii="Times New Roman" w:hAnsi="Times New Roman"/>
          <w:sz w:val="22"/>
          <w:szCs w:val="22"/>
        </w:rPr>
        <w:t>,</w:t>
      </w:r>
    </w:p>
    <w:p w14:paraId="68D304DB" w14:textId="77777777" w:rsidR="001A1016" w:rsidRPr="005F2CFF" w:rsidRDefault="003531D3" w:rsidP="003F717E">
      <w:pPr>
        <w:pStyle w:val="StylEodsazenfurt0"/>
        <w:numPr>
          <w:ilvl w:val="0"/>
          <w:numId w:val="32"/>
        </w:numPr>
        <w:tabs>
          <w:tab w:val="left" w:pos="284"/>
        </w:tabs>
        <w:rPr>
          <w:rFonts w:ascii="Times New Roman" w:hAnsi="Times New Roman"/>
          <w:sz w:val="22"/>
          <w:szCs w:val="22"/>
        </w:rPr>
      </w:pPr>
      <w:r w:rsidRPr="005F2CFF">
        <w:rPr>
          <w:rFonts w:ascii="Times New Roman" w:hAnsi="Times New Roman"/>
          <w:sz w:val="22"/>
          <w:szCs w:val="22"/>
        </w:rPr>
        <w:t>p</w:t>
      </w:r>
      <w:r w:rsidR="001A1016" w:rsidRPr="005F2CFF">
        <w:rPr>
          <w:rFonts w:ascii="Times New Roman" w:hAnsi="Times New Roman"/>
          <w:sz w:val="22"/>
          <w:szCs w:val="22"/>
        </w:rPr>
        <w:t>odpora definice přístupových práv</w:t>
      </w:r>
      <w:r w:rsidRPr="005F2CFF">
        <w:rPr>
          <w:rFonts w:ascii="Times New Roman" w:hAnsi="Times New Roman"/>
          <w:sz w:val="22"/>
          <w:szCs w:val="22"/>
        </w:rPr>
        <w:t>,</w:t>
      </w:r>
    </w:p>
    <w:p w14:paraId="026E43AB" w14:textId="77777777" w:rsidR="001A1016" w:rsidRPr="005F2CFF" w:rsidRDefault="003531D3" w:rsidP="003F717E">
      <w:pPr>
        <w:pStyle w:val="StylEodsazenfurt0"/>
        <w:numPr>
          <w:ilvl w:val="0"/>
          <w:numId w:val="32"/>
        </w:numPr>
        <w:tabs>
          <w:tab w:val="left" w:pos="284"/>
        </w:tabs>
        <w:rPr>
          <w:rFonts w:ascii="Times New Roman" w:hAnsi="Times New Roman"/>
          <w:sz w:val="22"/>
          <w:szCs w:val="22"/>
        </w:rPr>
      </w:pPr>
      <w:r w:rsidRPr="005F2CFF">
        <w:rPr>
          <w:rFonts w:ascii="Times New Roman" w:hAnsi="Times New Roman"/>
          <w:sz w:val="22"/>
          <w:szCs w:val="22"/>
        </w:rPr>
        <w:t>d</w:t>
      </w:r>
      <w:r w:rsidR="001A1016" w:rsidRPr="005F2CFF">
        <w:rPr>
          <w:rFonts w:ascii="Times New Roman" w:hAnsi="Times New Roman"/>
          <w:sz w:val="22"/>
          <w:szCs w:val="22"/>
        </w:rPr>
        <w:t xml:space="preserve">odání </w:t>
      </w:r>
      <w:proofErr w:type="spellStart"/>
      <w:r w:rsidR="001A1016" w:rsidRPr="005F2CFF">
        <w:rPr>
          <w:rFonts w:ascii="Times New Roman" w:hAnsi="Times New Roman"/>
          <w:sz w:val="22"/>
          <w:szCs w:val="22"/>
        </w:rPr>
        <w:t>videonávodů</w:t>
      </w:r>
      <w:proofErr w:type="spellEnd"/>
      <w:r w:rsidR="001A1016" w:rsidRPr="005F2CFF">
        <w:rPr>
          <w:rFonts w:ascii="Times New Roman" w:hAnsi="Times New Roman"/>
          <w:sz w:val="22"/>
          <w:szCs w:val="22"/>
        </w:rPr>
        <w:t xml:space="preserve"> k typickým činnostem v</w:t>
      </w:r>
      <w:r w:rsidRPr="005F2CFF">
        <w:rPr>
          <w:rFonts w:ascii="Times New Roman" w:hAnsi="Times New Roman"/>
          <w:sz w:val="22"/>
          <w:szCs w:val="22"/>
        </w:rPr>
        <w:t> </w:t>
      </w:r>
      <w:r w:rsidR="001A1016" w:rsidRPr="005F2CFF">
        <w:rPr>
          <w:rFonts w:ascii="Times New Roman" w:hAnsi="Times New Roman"/>
          <w:sz w:val="22"/>
          <w:szCs w:val="22"/>
        </w:rPr>
        <w:t>NIS</w:t>
      </w:r>
      <w:r w:rsidRPr="005F2CFF">
        <w:rPr>
          <w:rFonts w:ascii="Times New Roman" w:hAnsi="Times New Roman"/>
          <w:sz w:val="22"/>
          <w:szCs w:val="22"/>
        </w:rPr>
        <w:t>,</w:t>
      </w:r>
    </w:p>
    <w:p w14:paraId="5B269F22" w14:textId="77777777" w:rsidR="001A1016" w:rsidRPr="005F2CFF" w:rsidRDefault="003531D3" w:rsidP="003F717E">
      <w:pPr>
        <w:pStyle w:val="StylEodsazenfurt0"/>
        <w:numPr>
          <w:ilvl w:val="0"/>
          <w:numId w:val="32"/>
        </w:numPr>
        <w:tabs>
          <w:tab w:val="left" w:pos="284"/>
        </w:tabs>
        <w:rPr>
          <w:rFonts w:ascii="Times New Roman" w:hAnsi="Times New Roman"/>
          <w:sz w:val="22"/>
          <w:szCs w:val="22"/>
        </w:rPr>
      </w:pPr>
      <w:r w:rsidRPr="005F2CFF">
        <w:rPr>
          <w:rFonts w:ascii="Times New Roman" w:hAnsi="Times New Roman"/>
          <w:sz w:val="22"/>
          <w:szCs w:val="22"/>
        </w:rPr>
        <w:t>d</w:t>
      </w:r>
      <w:r w:rsidR="001A1016" w:rsidRPr="005F2CFF">
        <w:rPr>
          <w:rFonts w:ascii="Times New Roman" w:hAnsi="Times New Roman"/>
          <w:sz w:val="22"/>
          <w:szCs w:val="22"/>
        </w:rPr>
        <w:t xml:space="preserve">odání </w:t>
      </w:r>
      <w:proofErr w:type="spellStart"/>
      <w:r w:rsidR="001A1016" w:rsidRPr="005F2CFF">
        <w:rPr>
          <w:rFonts w:ascii="Times New Roman" w:hAnsi="Times New Roman"/>
          <w:sz w:val="22"/>
          <w:szCs w:val="22"/>
        </w:rPr>
        <w:t>eLearningového</w:t>
      </w:r>
      <w:proofErr w:type="spellEnd"/>
      <w:r w:rsidR="001A1016" w:rsidRPr="005F2CFF">
        <w:rPr>
          <w:rFonts w:ascii="Times New Roman" w:hAnsi="Times New Roman"/>
          <w:sz w:val="22"/>
          <w:szCs w:val="22"/>
        </w:rPr>
        <w:t xml:space="preserve"> kurzu do stávajícího LMS systému zadavatele minimálně pro typickou činnost sestry, lékaře a správce v NIS.</w:t>
      </w:r>
    </w:p>
    <w:p w14:paraId="73B3B50A" w14:textId="77777777" w:rsidR="00FD7857" w:rsidRPr="005F2CFF" w:rsidRDefault="00FD7857" w:rsidP="003F717E">
      <w:pPr>
        <w:pStyle w:val="StylEodsazenfurt0"/>
        <w:tabs>
          <w:tab w:val="left" w:pos="284"/>
        </w:tabs>
        <w:ind w:left="0"/>
        <w:rPr>
          <w:rFonts w:ascii="Times New Roman" w:hAnsi="Times New Roman"/>
          <w:sz w:val="22"/>
          <w:szCs w:val="22"/>
        </w:rPr>
      </w:pPr>
    </w:p>
    <w:p w14:paraId="503541BC" w14:textId="77777777" w:rsidR="0004041F" w:rsidRPr="005F2CFF" w:rsidRDefault="0004041F" w:rsidP="00202E19">
      <w:pPr>
        <w:pStyle w:val="StylEodsazenfurt0"/>
        <w:tabs>
          <w:tab w:val="left" w:pos="284"/>
        </w:tabs>
        <w:ind w:left="0"/>
        <w:rPr>
          <w:rFonts w:ascii="Times New Roman" w:hAnsi="Times New Roman"/>
          <w:sz w:val="22"/>
          <w:szCs w:val="22"/>
        </w:rPr>
      </w:pPr>
      <w:r w:rsidRPr="005F2CFF">
        <w:rPr>
          <w:rFonts w:ascii="Times New Roman" w:hAnsi="Times New Roman"/>
          <w:sz w:val="22"/>
          <w:szCs w:val="22"/>
        </w:rPr>
        <w:t xml:space="preserve">Zadavatel požaduje </w:t>
      </w:r>
      <w:r w:rsidR="00883494" w:rsidRPr="005F2CFF">
        <w:rPr>
          <w:rFonts w:ascii="Times New Roman" w:hAnsi="Times New Roman"/>
          <w:sz w:val="22"/>
          <w:szCs w:val="22"/>
        </w:rPr>
        <w:t>součinnost</w:t>
      </w:r>
      <w:r w:rsidRPr="005F2CFF">
        <w:rPr>
          <w:rFonts w:ascii="Times New Roman" w:hAnsi="Times New Roman"/>
          <w:sz w:val="22"/>
          <w:szCs w:val="22"/>
        </w:rPr>
        <w:t xml:space="preserve"> </w:t>
      </w:r>
      <w:r w:rsidR="004C3CE4">
        <w:rPr>
          <w:rFonts w:ascii="Times New Roman" w:hAnsi="Times New Roman"/>
          <w:sz w:val="22"/>
          <w:szCs w:val="22"/>
        </w:rPr>
        <w:t>účastníka</w:t>
      </w:r>
      <w:r w:rsidRPr="005F2CFF">
        <w:rPr>
          <w:rFonts w:ascii="Times New Roman" w:hAnsi="Times New Roman"/>
          <w:sz w:val="22"/>
          <w:szCs w:val="22"/>
        </w:rPr>
        <w:t xml:space="preserve"> v době změny systému (uvedení do ostrého provozu) a to minimálně v následujícím rozsahu:</w:t>
      </w:r>
    </w:p>
    <w:p w14:paraId="2627A1F0" w14:textId="77777777" w:rsidR="0004041F" w:rsidRPr="005F2CFF" w:rsidRDefault="003531D3" w:rsidP="00362D54">
      <w:pPr>
        <w:pStyle w:val="StylEodsazenfurt0"/>
        <w:numPr>
          <w:ilvl w:val="0"/>
          <w:numId w:val="13"/>
        </w:numPr>
        <w:tabs>
          <w:tab w:val="left" w:pos="284"/>
        </w:tabs>
        <w:rPr>
          <w:rFonts w:ascii="Times New Roman" w:hAnsi="Times New Roman"/>
          <w:sz w:val="22"/>
          <w:szCs w:val="22"/>
        </w:rPr>
      </w:pPr>
      <w:r w:rsidRPr="005F2CFF">
        <w:rPr>
          <w:rFonts w:ascii="Times New Roman" w:hAnsi="Times New Roman"/>
          <w:sz w:val="22"/>
          <w:szCs w:val="22"/>
        </w:rPr>
        <w:t>v</w:t>
      </w:r>
      <w:r w:rsidR="008F2C81" w:rsidRPr="005F2CFF">
        <w:rPr>
          <w:rFonts w:ascii="Times New Roman" w:hAnsi="Times New Roman"/>
          <w:sz w:val="22"/>
          <w:szCs w:val="22"/>
        </w:rPr>
        <w:t xml:space="preserve"> místě implementace </w:t>
      </w:r>
      <w:r w:rsidR="0004041F" w:rsidRPr="005F2CFF">
        <w:rPr>
          <w:rFonts w:ascii="Times New Roman" w:hAnsi="Times New Roman"/>
          <w:sz w:val="22"/>
          <w:szCs w:val="22"/>
        </w:rPr>
        <w:t xml:space="preserve">bude dostupný tým lidí </w:t>
      </w:r>
      <w:r w:rsidR="004C3CE4">
        <w:rPr>
          <w:rFonts w:ascii="Times New Roman" w:hAnsi="Times New Roman"/>
          <w:sz w:val="22"/>
          <w:szCs w:val="22"/>
        </w:rPr>
        <w:t>účastníka</w:t>
      </w:r>
      <w:r w:rsidR="0004041F" w:rsidRPr="005F2CFF">
        <w:rPr>
          <w:rFonts w:ascii="Times New Roman" w:hAnsi="Times New Roman"/>
          <w:sz w:val="22"/>
          <w:szCs w:val="22"/>
        </w:rPr>
        <w:t xml:space="preserve">, který bude poskytovat podporu uživatelům a správcům nového systému NIS. Tato podpora bude poskytnuta 24x7 po dobu dvou kalendářních týdnů tj. 14 kalendářních dnů. Tento tým lidí </w:t>
      </w:r>
      <w:r w:rsidR="004C3CE4">
        <w:rPr>
          <w:rFonts w:ascii="Times New Roman" w:hAnsi="Times New Roman"/>
          <w:sz w:val="22"/>
          <w:szCs w:val="22"/>
        </w:rPr>
        <w:t>účastníka</w:t>
      </w:r>
      <w:r w:rsidR="0004041F" w:rsidRPr="005F2CFF">
        <w:rPr>
          <w:rFonts w:ascii="Times New Roman" w:hAnsi="Times New Roman"/>
          <w:sz w:val="22"/>
          <w:szCs w:val="22"/>
        </w:rPr>
        <w:t xml:space="preserve"> se musí skládat z dostatečně kvalifikovaných zástupců </w:t>
      </w:r>
      <w:r w:rsidR="004C3CE4">
        <w:rPr>
          <w:rFonts w:ascii="Times New Roman" w:hAnsi="Times New Roman"/>
          <w:sz w:val="22"/>
          <w:szCs w:val="22"/>
        </w:rPr>
        <w:t>účastníka</w:t>
      </w:r>
      <w:r w:rsidR="0004041F" w:rsidRPr="005F2CFF">
        <w:rPr>
          <w:rFonts w:ascii="Times New Roman" w:hAnsi="Times New Roman"/>
          <w:sz w:val="22"/>
          <w:szCs w:val="22"/>
        </w:rPr>
        <w:t xml:space="preserve">, kteří jsou schopni řešit jakýkoli problém, který </w:t>
      </w:r>
      <w:r w:rsidR="00883494" w:rsidRPr="005F2CFF">
        <w:rPr>
          <w:rFonts w:ascii="Times New Roman" w:hAnsi="Times New Roman"/>
          <w:sz w:val="22"/>
          <w:szCs w:val="22"/>
        </w:rPr>
        <w:t xml:space="preserve">v souvislosti s implementací a s </w:t>
      </w:r>
      <w:r w:rsidR="0004041F" w:rsidRPr="005F2CFF">
        <w:rPr>
          <w:rFonts w:ascii="Times New Roman" w:hAnsi="Times New Roman"/>
          <w:sz w:val="22"/>
          <w:szCs w:val="22"/>
        </w:rPr>
        <w:t xml:space="preserve">přechodem na ostrý provoz vyvstane. </w:t>
      </w:r>
    </w:p>
    <w:p w14:paraId="597C4974" w14:textId="77777777" w:rsidR="00FD4D81" w:rsidRPr="005F2CFF" w:rsidRDefault="003531D3" w:rsidP="00362D54">
      <w:pPr>
        <w:pStyle w:val="StylEodsazenfurt0"/>
        <w:numPr>
          <w:ilvl w:val="0"/>
          <w:numId w:val="13"/>
        </w:numPr>
        <w:tabs>
          <w:tab w:val="left" w:pos="284"/>
        </w:tabs>
        <w:rPr>
          <w:rFonts w:ascii="Times New Roman" w:hAnsi="Times New Roman"/>
          <w:sz w:val="22"/>
          <w:szCs w:val="22"/>
        </w:rPr>
      </w:pPr>
      <w:r w:rsidRPr="005F2CFF">
        <w:rPr>
          <w:rFonts w:ascii="Times New Roman" w:hAnsi="Times New Roman"/>
          <w:sz w:val="22"/>
          <w:szCs w:val="22"/>
        </w:rPr>
        <w:t>n</w:t>
      </w:r>
      <w:r w:rsidR="00FD4D81" w:rsidRPr="005F2CFF">
        <w:rPr>
          <w:rFonts w:ascii="Times New Roman" w:hAnsi="Times New Roman"/>
          <w:sz w:val="22"/>
          <w:szCs w:val="22"/>
        </w:rPr>
        <w:t>epřetržitý monitoring klíčových funkcí NIS</w:t>
      </w:r>
      <w:r w:rsidRPr="005F2CFF">
        <w:rPr>
          <w:rFonts w:ascii="Times New Roman" w:hAnsi="Times New Roman"/>
          <w:sz w:val="22"/>
          <w:szCs w:val="22"/>
        </w:rPr>
        <w:t>,</w:t>
      </w:r>
    </w:p>
    <w:p w14:paraId="101ADC1B" w14:textId="77777777" w:rsidR="00FD4D81" w:rsidRPr="005F2CFF" w:rsidRDefault="003531D3" w:rsidP="00362D54">
      <w:pPr>
        <w:pStyle w:val="StylEodsazenfurt0"/>
        <w:numPr>
          <w:ilvl w:val="0"/>
          <w:numId w:val="13"/>
        </w:numPr>
        <w:tabs>
          <w:tab w:val="left" w:pos="284"/>
        </w:tabs>
        <w:rPr>
          <w:rFonts w:ascii="Times New Roman" w:hAnsi="Times New Roman"/>
          <w:sz w:val="22"/>
          <w:szCs w:val="22"/>
        </w:rPr>
      </w:pPr>
      <w:r w:rsidRPr="005F2CFF">
        <w:rPr>
          <w:rFonts w:ascii="Times New Roman" w:hAnsi="Times New Roman"/>
          <w:sz w:val="22"/>
          <w:szCs w:val="22"/>
        </w:rPr>
        <w:t>v</w:t>
      </w:r>
      <w:r w:rsidR="00EC4CA6" w:rsidRPr="005F2CFF">
        <w:rPr>
          <w:rFonts w:ascii="Times New Roman" w:hAnsi="Times New Roman"/>
          <w:sz w:val="22"/>
          <w:szCs w:val="22"/>
        </w:rPr>
        <w:t xml:space="preserve">yhodnocení provozu po </w:t>
      </w:r>
      <w:proofErr w:type="gramStart"/>
      <w:r w:rsidR="00EC4CA6" w:rsidRPr="005F2CFF">
        <w:rPr>
          <w:rFonts w:ascii="Times New Roman" w:hAnsi="Times New Roman"/>
          <w:sz w:val="22"/>
          <w:szCs w:val="22"/>
        </w:rPr>
        <w:t>14ti</w:t>
      </w:r>
      <w:proofErr w:type="gramEnd"/>
      <w:r w:rsidR="00EC4CA6" w:rsidRPr="005F2CFF">
        <w:rPr>
          <w:rFonts w:ascii="Times New Roman" w:hAnsi="Times New Roman"/>
          <w:sz w:val="22"/>
          <w:szCs w:val="22"/>
        </w:rPr>
        <w:t xml:space="preserve"> dnech – incidenty, jejich řešení, následné kroky a doporučení</w:t>
      </w:r>
      <w:r w:rsidRPr="005F2CFF">
        <w:rPr>
          <w:rFonts w:ascii="Times New Roman" w:hAnsi="Times New Roman"/>
          <w:sz w:val="22"/>
          <w:szCs w:val="22"/>
        </w:rPr>
        <w:t>.</w:t>
      </w:r>
    </w:p>
    <w:p w14:paraId="717AC009" w14:textId="77777777" w:rsidR="0004041F" w:rsidRPr="005F2CFF" w:rsidRDefault="0004041F" w:rsidP="003F717E">
      <w:pPr>
        <w:pStyle w:val="StylEodsazenfurt0"/>
        <w:tabs>
          <w:tab w:val="left" w:pos="284"/>
        </w:tabs>
        <w:ind w:left="0"/>
        <w:rPr>
          <w:rFonts w:ascii="Times New Roman" w:hAnsi="Times New Roman"/>
          <w:sz w:val="22"/>
          <w:szCs w:val="22"/>
        </w:rPr>
      </w:pPr>
    </w:p>
    <w:p w14:paraId="0D261D5F" w14:textId="77777777" w:rsidR="0004041F" w:rsidRPr="005F2CFF" w:rsidRDefault="0004041F" w:rsidP="0004041F">
      <w:pPr>
        <w:pStyle w:val="Eodsazenfurt0"/>
        <w:ind w:left="360"/>
        <w:rPr>
          <w:sz w:val="22"/>
          <w:szCs w:val="22"/>
        </w:rPr>
      </w:pPr>
    </w:p>
    <w:p w14:paraId="0A4181FC" w14:textId="77777777" w:rsidR="0004041F" w:rsidRPr="005F2CFF" w:rsidRDefault="0004041F" w:rsidP="000E578A">
      <w:pPr>
        <w:pStyle w:val="Nadpis1-obecndokument"/>
        <w:pBdr>
          <w:top w:val="single" w:sz="4" w:space="1" w:color="auto"/>
          <w:left w:val="single" w:sz="4" w:space="4" w:color="auto"/>
          <w:bottom w:val="single" w:sz="4" w:space="1" w:color="auto"/>
          <w:right w:val="single" w:sz="4" w:space="4" w:color="auto"/>
        </w:pBdr>
      </w:pPr>
      <w:bookmarkStart w:id="20" w:name="_Toc22903702"/>
      <w:r w:rsidRPr="005F2CFF">
        <w:t>Požadavky na nezbytné technologické vybavení pro provoz navrženého NIS</w:t>
      </w:r>
      <w:bookmarkEnd w:id="20"/>
      <w:r w:rsidRPr="005F2CFF">
        <w:t xml:space="preserve"> </w:t>
      </w:r>
    </w:p>
    <w:p w14:paraId="0E244411" w14:textId="77777777" w:rsidR="00CD0531" w:rsidRPr="005F2CFF" w:rsidRDefault="00CD0531" w:rsidP="003F717E">
      <w:pPr>
        <w:pStyle w:val="Eodsazenfurt0"/>
        <w:ind w:left="0"/>
        <w:rPr>
          <w:b/>
          <w:sz w:val="22"/>
          <w:szCs w:val="22"/>
        </w:rPr>
      </w:pPr>
    </w:p>
    <w:p w14:paraId="2053F766" w14:textId="77777777" w:rsidR="00CD0531" w:rsidRPr="005F2CFF" w:rsidRDefault="00CD0531" w:rsidP="0004041F">
      <w:pPr>
        <w:pStyle w:val="Eodsazenfurt0"/>
        <w:ind w:left="360"/>
        <w:rPr>
          <w:sz w:val="22"/>
          <w:szCs w:val="22"/>
        </w:rPr>
      </w:pPr>
    </w:p>
    <w:p w14:paraId="5046D8DF" w14:textId="77777777" w:rsidR="00CD0531" w:rsidRPr="005F2CFF" w:rsidRDefault="0004041F" w:rsidP="00202E19">
      <w:pPr>
        <w:pStyle w:val="Eodsazenfurt0"/>
        <w:ind w:left="0"/>
        <w:rPr>
          <w:sz w:val="22"/>
          <w:szCs w:val="22"/>
        </w:rPr>
      </w:pPr>
      <w:r w:rsidRPr="005F2CFF">
        <w:rPr>
          <w:sz w:val="22"/>
          <w:szCs w:val="22"/>
        </w:rPr>
        <w:t>Zadavatel požaduje návrh nezbytné technologické infrastruktury pro provoz navrženého řešení.</w:t>
      </w:r>
      <w:r w:rsidR="00CD0531" w:rsidRPr="005F2CFF">
        <w:rPr>
          <w:sz w:val="22"/>
          <w:szCs w:val="22"/>
        </w:rPr>
        <w:t xml:space="preserve"> Technologie nutné pro </w:t>
      </w:r>
      <w:r w:rsidR="00161981" w:rsidRPr="005F2CFF">
        <w:rPr>
          <w:sz w:val="22"/>
          <w:szCs w:val="22"/>
        </w:rPr>
        <w:t>realizaci dodávky,</w:t>
      </w:r>
      <w:r w:rsidR="00CD0531" w:rsidRPr="005F2CFF">
        <w:rPr>
          <w:sz w:val="22"/>
          <w:szCs w:val="22"/>
        </w:rPr>
        <w:t xml:space="preserve"> nad rámec stávajících využitelných technologií zadavatele</w:t>
      </w:r>
      <w:r w:rsidR="0067557D" w:rsidRPr="005F2CFF">
        <w:rPr>
          <w:sz w:val="22"/>
          <w:szCs w:val="22"/>
        </w:rPr>
        <w:t xml:space="preserve"> (viz. kapitola 1</w:t>
      </w:r>
      <w:r w:rsidR="00004469" w:rsidRPr="005F2CFF">
        <w:rPr>
          <w:sz w:val="22"/>
          <w:szCs w:val="22"/>
        </w:rPr>
        <w:t>2</w:t>
      </w:r>
      <w:r w:rsidR="0067557D" w:rsidRPr="005F2CFF">
        <w:rPr>
          <w:sz w:val="22"/>
          <w:szCs w:val="22"/>
        </w:rPr>
        <w:t>)</w:t>
      </w:r>
      <w:r w:rsidR="00161981" w:rsidRPr="005F2CFF">
        <w:rPr>
          <w:sz w:val="22"/>
          <w:szCs w:val="22"/>
        </w:rPr>
        <w:t>, budou nedílnou součástí dodávky NIS a musí být detailně specifikovány, včetně popisu jejich začlenění do stávajícího vybavení.</w:t>
      </w:r>
    </w:p>
    <w:p w14:paraId="48FAD487" w14:textId="77777777" w:rsidR="00CD0531" w:rsidRPr="005F2CFF" w:rsidRDefault="00CD0531" w:rsidP="0004041F">
      <w:pPr>
        <w:pStyle w:val="Eodsazenfurt0"/>
        <w:ind w:left="360"/>
        <w:rPr>
          <w:sz w:val="22"/>
          <w:szCs w:val="22"/>
        </w:rPr>
      </w:pPr>
    </w:p>
    <w:p w14:paraId="59B82000" w14:textId="77777777" w:rsidR="00161981" w:rsidRPr="005F2CFF" w:rsidRDefault="00161981" w:rsidP="00202E19">
      <w:pPr>
        <w:pStyle w:val="Eodsazenfurt0"/>
        <w:ind w:left="0"/>
        <w:rPr>
          <w:sz w:val="22"/>
          <w:szCs w:val="22"/>
        </w:rPr>
      </w:pPr>
      <w:r w:rsidRPr="005F2CFF">
        <w:rPr>
          <w:sz w:val="22"/>
          <w:szCs w:val="22"/>
        </w:rPr>
        <w:t>Dodané</w:t>
      </w:r>
      <w:r w:rsidR="0004041F" w:rsidRPr="005F2CFF">
        <w:rPr>
          <w:sz w:val="22"/>
          <w:szCs w:val="22"/>
        </w:rPr>
        <w:t xml:space="preserve"> technologie </w:t>
      </w:r>
      <w:r w:rsidRPr="005F2CFF">
        <w:rPr>
          <w:sz w:val="22"/>
          <w:szCs w:val="22"/>
        </w:rPr>
        <w:t>(</w:t>
      </w:r>
      <w:r w:rsidR="0004041F" w:rsidRPr="005F2CFF">
        <w:rPr>
          <w:sz w:val="22"/>
          <w:szCs w:val="22"/>
        </w:rPr>
        <w:t>v souladu s </w:t>
      </w:r>
      <w:r w:rsidRPr="005F2CFF">
        <w:rPr>
          <w:sz w:val="22"/>
          <w:szCs w:val="22"/>
        </w:rPr>
        <w:t xml:space="preserve">požadovanou </w:t>
      </w:r>
      <w:r w:rsidR="0004041F" w:rsidRPr="005F2CFF">
        <w:rPr>
          <w:sz w:val="22"/>
          <w:szCs w:val="22"/>
        </w:rPr>
        <w:t>servisní podporou</w:t>
      </w:r>
      <w:r w:rsidRPr="005F2CFF">
        <w:rPr>
          <w:sz w:val="22"/>
          <w:szCs w:val="22"/>
        </w:rPr>
        <w:t>)</w:t>
      </w:r>
      <w:r w:rsidR="0004041F" w:rsidRPr="005F2CFF">
        <w:rPr>
          <w:sz w:val="22"/>
          <w:szCs w:val="22"/>
        </w:rPr>
        <w:t xml:space="preserve"> budou tvořit celek zajišťující provoz </w:t>
      </w:r>
      <w:r w:rsidRPr="005F2CFF">
        <w:rPr>
          <w:sz w:val="22"/>
          <w:szCs w:val="22"/>
        </w:rPr>
        <w:t xml:space="preserve">NIS </w:t>
      </w:r>
      <w:r w:rsidR="0004041F" w:rsidRPr="005F2CFF">
        <w:rPr>
          <w:sz w:val="22"/>
          <w:szCs w:val="22"/>
        </w:rPr>
        <w:t>s následujícími parametry:</w:t>
      </w:r>
    </w:p>
    <w:p w14:paraId="07B07B7E" w14:textId="03CC6501" w:rsidR="0004041F" w:rsidRPr="0068357F" w:rsidRDefault="002D3DE9" w:rsidP="0068357F">
      <w:pPr>
        <w:pStyle w:val="Eodsazenfurt0"/>
        <w:numPr>
          <w:ilvl w:val="0"/>
          <w:numId w:val="6"/>
        </w:numPr>
        <w:rPr>
          <w:sz w:val="22"/>
          <w:szCs w:val="22"/>
        </w:rPr>
      </w:pPr>
      <w:r w:rsidRPr="005F2CFF">
        <w:rPr>
          <w:sz w:val="22"/>
          <w:szCs w:val="22"/>
        </w:rPr>
        <w:t>r</w:t>
      </w:r>
      <w:r w:rsidR="0004041F" w:rsidRPr="005F2CFF">
        <w:rPr>
          <w:sz w:val="22"/>
          <w:szCs w:val="22"/>
        </w:rPr>
        <w:t>edundan</w:t>
      </w:r>
      <w:r w:rsidR="00161981" w:rsidRPr="005F2CFF">
        <w:rPr>
          <w:sz w:val="22"/>
          <w:szCs w:val="22"/>
        </w:rPr>
        <w:t>ce řešení – nezávislost na výpadku jednoho fyzického serveru, jednoho provozního úložiště, jedné instance databáze vše s RTO max 5 min</w:t>
      </w:r>
      <w:r w:rsidR="0068357F">
        <w:rPr>
          <w:sz w:val="22"/>
          <w:szCs w:val="22"/>
        </w:rPr>
        <w:t xml:space="preserve"> (stanovená mez RTO </w:t>
      </w:r>
      <w:r w:rsidR="0068357F">
        <w:rPr>
          <w:sz w:val="22"/>
          <w:szCs w:val="22"/>
        </w:rPr>
        <w:lastRenderedPageBreak/>
        <w:t>se vztahuje pouze na obnovu funkce dodaného SW vybavení po té, co bude obnovena funkce serverových HW tech</w:t>
      </w:r>
      <w:r w:rsidR="00E80308">
        <w:rPr>
          <w:sz w:val="22"/>
          <w:szCs w:val="22"/>
        </w:rPr>
        <w:t>n</w:t>
      </w:r>
      <w:r w:rsidR="0068357F">
        <w:rPr>
          <w:sz w:val="22"/>
          <w:szCs w:val="22"/>
        </w:rPr>
        <w:t>ologií ze strany zadavatele)</w:t>
      </w:r>
      <w:r w:rsidRPr="0068357F">
        <w:rPr>
          <w:sz w:val="22"/>
          <w:szCs w:val="22"/>
        </w:rPr>
        <w:t>,</w:t>
      </w:r>
    </w:p>
    <w:p w14:paraId="187E3BEF" w14:textId="77777777" w:rsidR="00B74CCA" w:rsidRPr="005F2CFF" w:rsidRDefault="002D3DE9" w:rsidP="00362D54">
      <w:pPr>
        <w:pStyle w:val="Eodsazenfurt0"/>
        <w:numPr>
          <w:ilvl w:val="0"/>
          <w:numId w:val="6"/>
        </w:numPr>
        <w:rPr>
          <w:sz w:val="22"/>
          <w:szCs w:val="22"/>
        </w:rPr>
      </w:pPr>
      <w:r w:rsidRPr="005F2CFF">
        <w:rPr>
          <w:sz w:val="22"/>
          <w:szCs w:val="22"/>
        </w:rPr>
        <w:t>z</w:t>
      </w:r>
      <w:r w:rsidR="0004041F" w:rsidRPr="005F2CFF">
        <w:rPr>
          <w:sz w:val="22"/>
          <w:szCs w:val="22"/>
        </w:rPr>
        <w:t xml:space="preserve">álohování </w:t>
      </w:r>
      <w:r w:rsidR="00161981" w:rsidRPr="005F2CFF">
        <w:rPr>
          <w:sz w:val="22"/>
          <w:szCs w:val="22"/>
        </w:rPr>
        <w:t>systému s parametry RPO 2 hodiny, historie databáze</w:t>
      </w:r>
      <w:r w:rsidR="006828EF" w:rsidRPr="005F2CFF">
        <w:rPr>
          <w:sz w:val="22"/>
          <w:szCs w:val="22"/>
        </w:rPr>
        <w:t xml:space="preserve"> </w:t>
      </w:r>
      <w:r w:rsidR="00161981" w:rsidRPr="005F2CFF">
        <w:rPr>
          <w:sz w:val="22"/>
          <w:szCs w:val="22"/>
        </w:rPr>
        <w:t>s </w:t>
      </w:r>
      <w:proofErr w:type="spellStart"/>
      <w:r w:rsidR="00161981" w:rsidRPr="005F2CFF">
        <w:rPr>
          <w:sz w:val="22"/>
          <w:szCs w:val="22"/>
        </w:rPr>
        <w:t>granu</w:t>
      </w:r>
      <w:r w:rsidR="006828EF" w:rsidRPr="005F2CFF">
        <w:rPr>
          <w:sz w:val="22"/>
          <w:szCs w:val="22"/>
        </w:rPr>
        <w:t>l</w:t>
      </w:r>
      <w:r w:rsidR="00161981" w:rsidRPr="005F2CFF">
        <w:rPr>
          <w:sz w:val="22"/>
          <w:szCs w:val="22"/>
        </w:rPr>
        <w:t>a</w:t>
      </w:r>
      <w:r w:rsidR="006828EF" w:rsidRPr="005F2CFF">
        <w:rPr>
          <w:sz w:val="22"/>
          <w:szCs w:val="22"/>
        </w:rPr>
        <w:t>r</w:t>
      </w:r>
      <w:r w:rsidR="00161981" w:rsidRPr="005F2CFF">
        <w:rPr>
          <w:sz w:val="22"/>
          <w:szCs w:val="22"/>
        </w:rPr>
        <w:t>itou</w:t>
      </w:r>
      <w:proofErr w:type="spellEnd"/>
      <w:r w:rsidR="00161981" w:rsidRPr="005F2CFF">
        <w:rPr>
          <w:sz w:val="22"/>
          <w:szCs w:val="22"/>
        </w:rPr>
        <w:t xml:space="preserve"> posledních 7 dní po dni</w:t>
      </w:r>
      <w:r w:rsidRPr="005F2CFF">
        <w:rPr>
          <w:sz w:val="22"/>
          <w:szCs w:val="22"/>
        </w:rPr>
        <w:t>,</w:t>
      </w:r>
    </w:p>
    <w:p w14:paraId="3DCE0B47" w14:textId="77777777" w:rsidR="00E57999" w:rsidRPr="005F2CFF" w:rsidRDefault="002D3DE9" w:rsidP="00362D54">
      <w:pPr>
        <w:pStyle w:val="Eodsazenfurt0"/>
        <w:numPr>
          <w:ilvl w:val="0"/>
          <w:numId w:val="6"/>
        </w:numPr>
        <w:rPr>
          <w:sz w:val="22"/>
          <w:szCs w:val="22"/>
        </w:rPr>
      </w:pPr>
      <w:r w:rsidRPr="005F2CFF">
        <w:rPr>
          <w:sz w:val="22"/>
          <w:szCs w:val="22"/>
        </w:rPr>
        <w:t>z</w:t>
      </w:r>
      <w:r w:rsidR="00B74CCA" w:rsidRPr="005F2CFF">
        <w:rPr>
          <w:sz w:val="22"/>
          <w:szCs w:val="22"/>
        </w:rPr>
        <w:t xml:space="preserve">áloha všech </w:t>
      </w:r>
      <w:r w:rsidR="00A95E8E" w:rsidRPr="005F2CFF">
        <w:rPr>
          <w:sz w:val="22"/>
          <w:szCs w:val="22"/>
        </w:rPr>
        <w:t xml:space="preserve">denních </w:t>
      </w:r>
      <w:r w:rsidR="00B74CCA" w:rsidRPr="005F2CFF">
        <w:rPr>
          <w:sz w:val="22"/>
          <w:szCs w:val="22"/>
        </w:rPr>
        <w:t xml:space="preserve">transakčních </w:t>
      </w:r>
      <w:r w:rsidR="00A95E8E" w:rsidRPr="005F2CFF">
        <w:rPr>
          <w:sz w:val="22"/>
          <w:szCs w:val="22"/>
        </w:rPr>
        <w:t>protokolů</w:t>
      </w:r>
      <w:r w:rsidR="0026224D" w:rsidRPr="005F2CFF">
        <w:rPr>
          <w:sz w:val="22"/>
          <w:szCs w:val="22"/>
        </w:rPr>
        <w:t xml:space="preserve"> </w:t>
      </w:r>
      <w:r w:rsidR="00B74CCA" w:rsidRPr="005F2CFF">
        <w:rPr>
          <w:sz w:val="22"/>
          <w:szCs w:val="22"/>
        </w:rPr>
        <w:t>za posledních 52 týdnů po týdnu a posledních 5 let po 3 měsících.</w:t>
      </w:r>
    </w:p>
    <w:p w14:paraId="24937943" w14:textId="77777777" w:rsidR="00E57999" w:rsidRPr="005F2CFF" w:rsidRDefault="00E57999" w:rsidP="0004041F">
      <w:pPr>
        <w:pStyle w:val="Eodsazenfurt0"/>
        <w:ind w:left="360"/>
        <w:rPr>
          <w:sz w:val="22"/>
          <w:szCs w:val="22"/>
        </w:rPr>
      </w:pPr>
    </w:p>
    <w:p w14:paraId="489FCA58" w14:textId="77777777" w:rsidR="00E57999" w:rsidRPr="005F2CFF" w:rsidRDefault="00E57999" w:rsidP="0004041F">
      <w:pPr>
        <w:pStyle w:val="Eodsazenfurt0"/>
        <w:ind w:left="360"/>
        <w:rPr>
          <w:sz w:val="22"/>
          <w:szCs w:val="22"/>
        </w:rPr>
      </w:pPr>
    </w:p>
    <w:p w14:paraId="352264FE" w14:textId="77777777" w:rsidR="001F5D57" w:rsidRPr="005F2CFF" w:rsidRDefault="001F5D57" w:rsidP="0004041F">
      <w:pPr>
        <w:pStyle w:val="Eodsazenfurt0"/>
        <w:ind w:left="360"/>
        <w:rPr>
          <w:sz w:val="22"/>
          <w:szCs w:val="22"/>
          <w:highlight w:val="green"/>
        </w:rPr>
      </w:pPr>
    </w:p>
    <w:p w14:paraId="038921A5" w14:textId="77777777" w:rsidR="001F5D57" w:rsidRPr="005F2CFF" w:rsidRDefault="001F5D57" w:rsidP="000E578A">
      <w:pPr>
        <w:pStyle w:val="Nadpis1-obecndokument"/>
        <w:pBdr>
          <w:top w:val="single" w:sz="4" w:space="1" w:color="auto"/>
          <w:left w:val="single" w:sz="4" w:space="4" w:color="auto"/>
          <w:bottom w:val="single" w:sz="4" w:space="1" w:color="auto"/>
          <w:right w:val="single" w:sz="4" w:space="4" w:color="auto"/>
        </w:pBdr>
      </w:pPr>
      <w:bookmarkStart w:id="21" w:name="_Toc22903703"/>
      <w:r w:rsidRPr="005F2CFF">
        <w:t>Procesní řízení</w:t>
      </w:r>
      <w:bookmarkEnd w:id="21"/>
    </w:p>
    <w:p w14:paraId="3EDC615A" w14:textId="77777777" w:rsidR="00883494" w:rsidRPr="005F2CFF" w:rsidRDefault="00883494" w:rsidP="00D519CD">
      <w:pPr>
        <w:rPr>
          <w:rFonts w:ascii="Times New Roman" w:hAnsi="Times New Roman" w:cs="Times New Roman"/>
        </w:rPr>
      </w:pPr>
    </w:p>
    <w:p w14:paraId="278F8C31" w14:textId="77777777" w:rsidR="00883494" w:rsidRPr="005F2CFF" w:rsidRDefault="00D519CD" w:rsidP="003F717E">
      <w:pPr>
        <w:spacing w:after="0" w:line="240" w:lineRule="auto"/>
        <w:jc w:val="both"/>
        <w:rPr>
          <w:rFonts w:ascii="Times New Roman" w:hAnsi="Times New Roman" w:cs="Times New Roman"/>
        </w:rPr>
      </w:pPr>
      <w:r w:rsidRPr="005F2CFF">
        <w:rPr>
          <w:rFonts w:ascii="Times New Roman" w:hAnsi="Times New Roman" w:cs="Times New Roman"/>
        </w:rPr>
        <w:t>NIS musí naplňovat obecné požadavky na procesně orientované prostředí.</w:t>
      </w:r>
      <w:r w:rsidR="00883494" w:rsidRPr="005F2CFF">
        <w:rPr>
          <w:rFonts w:ascii="Times New Roman" w:hAnsi="Times New Roman" w:cs="Times New Roman"/>
        </w:rPr>
        <w:t xml:space="preserve"> Řešení musí splňovat nároky na řízení procesů klinické dokumentace. Musí obsahovat část pro grafické modelování definice procesů</w:t>
      </w:r>
      <w:r w:rsidR="006828EF" w:rsidRPr="005F2CFF">
        <w:rPr>
          <w:rFonts w:ascii="Times New Roman" w:hAnsi="Times New Roman" w:cs="Times New Roman"/>
        </w:rPr>
        <w:t>,</w:t>
      </w:r>
      <w:r w:rsidR="00883494" w:rsidRPr="005F2CFF">
        <w:rPr>
          <w:rFonts w:ascii="Times New Roman" w:hAnsi="Times New Roman" w:cs="Times New Roman"/>
        </w:rPr>
        <w:t xml:space="preserve"> na základě kterých pak uživatelé mohou spouštět instance definovaných procesů (</w:t>
      </w:r>
      <w:proofErr w:type="spellStart"/>
      <w:r w:rsidR="00883494" w:rsidRPr="005F2CFF">
        <w:rPr>
          <w:rFonts w:ascii="Times New Roman" w:hAnsi="Times New Roman" w:cs="Times New Roman"/>
        </w:rPr>
        <w:t>workflow</w:t>
      </w:r>
      <w:proofErr w:type="spellEnd"/>
      <w:r w:rsidR="00883494" w:rsidRPr="005F2CFF">
        <w:rPr>
          <w:rFonts w:ascii="Times New Roman" w:hAnsi="Times New Roman" w:cs="Times New Roman"/>
        </w:rPr>
        <w:t>). Definice procesu musí umožnit zahrnutí v</w:t>
      </w:r>
      <w:r w:rsidR="00C95008" w:rsidRPr="005F2CFF">
        <w:rPr>
          <w:rFonts w:ascii="Times New Roman" w:hAnsi="Times New Roman" w:cs="Times New Roman"/>
        </w:rPr>
        <w:t>í</w:t>
      </w:r>
      <w:r w:rsidR="00883494" w:rsidRPr="005F2CFF">
        <w:rPr>
          <w:rFonts w:ascii="Times New Roman" w:hAnsi="Times New Roman" w:cs="Times New Roman"/>
        </w:rPr>
        <w:t>ce pracovišť, více odborností i více uživatelských rolí (lékař, sestra atd.). Nesplněné aktivity v rámci procesů se musí projevit uživatelům jako nesplněné úkoly, vč. možnosti reportingu nesplněných úkolů.</w:t>
      </w:r>
    </w:p>
    <w:p w14:paraId="49020D1D" w14:textId="77777777" w:rsidR="006828EF" w:rsidRPr="0011412F" w:rsidRDefault="00883494" w:rsidP="003F717E">
      <w:pPr>
        <w:spacing w:after="0" w:line="240" w:lineRule="auto"/>
        <w:rPr>
          <w:rFonts w:ascii="Times New Roman" w:hAnsi="Times New Roman" w:cs="Times New Roman"/>
          <w:b/>
          <w:u w:val="single"/>
        </w:rPr>
      </w:pPr>
      <w:r w:rsidRPr="005F2CFF">
        <w:rPr>
          <w:rFonts w:ascii="Times New Roman" w:hAnsi="Times New Roman" w:cs="Times New Roman"/>
        </w:rPr>
        <w:t xml:space="preserve"> </w:t>
      </w:r>
    </w:p>
    <w:p w14:paraId="6EBDFF27" w14:textId="77777777" w:rsidR="0011412F" w:rsidRPr="0011412F" w:rsidRDefault="0011412F" w:rsidP="0011412F">
      <w:pPr>
        <w:spacing w:after="0" w:line="240" w:lineRule="auto"/>
        <w:rPr>
          <w:rFonts w:ascii="Times New Roman" w:hAnsi="Times New Roman" w:cs="Times New Roman"/>
          <w:b/>
          <w:u w:val="single"/>
        </w:rPr>
      </w:pPr>
      <w:r w:rsidRPr="0011412F">
        <w:rPr>
          <w:rFonts w:ascii="Times New Roman" w:hAnsi="Times New Roman" w:cs="Times New Roman"/>
          <w:b/>
          <w:u w:val="single"/>
        </w:rPr>
        <w:t>Obecné požadavky</w:t>
      </w:r>
    </w:p>
    <w:p w14:paraId="09F27169" w14:textId="77777777" w:rsidR="0011412F" w:rsidRPr="0011412F" w:rsidRDefault="0011412F" w:rsidP="0011412F">
      <w:pPr>
        <w:pStyle w:val="Eodsazenfurt0"/>
        <w:numPr>
          <w:ilvl w:val="0"/>
          <w:numId w:val="6"/>
        </w:numPr>
        <w:rPr>
          <w:sz w:val="22"/>
          <w:szCs w:val="22"/>
        </w:rPr>
      </w:pPr>
      <w:r>
        <w:t>k</w:t>
      </w:r>
      <w:r w:rsidRPr="0011412F">
        <w:rPr>
          <w:sz w:val="22"/>
          <w:szCs w:val="22"/>
        </w:rPr>
        <w:t>aždá role v nemocnici (zastoupená uživatelem), má odpovědnost za zpracování konkrétní informace vymezeným způsobem daným organizačním řádem, definicí funkčního místa a pracovními postupy diagnostiky a léčby, a to i ve vazbě na dobu provedení výkonu. SW tedy musí umožnit definici rolí, oprávnění, funkčních i časových souvztažn</w:t>
      </w:r>
      <w:r>
        <w:rPr>
          <w:sz w:val="22"/>
          <w:szCs w:val="22"/>
        </w:rPr>
        <w:t>ostí v souladu s tímto postupem,</w:t>
      </w:r>
    </w:p>
    <w:p w14:paraId="34F56E89" w14:textId="77777777" w:rsidR="0011412F" w:rsidRPr="0011412F" w:rsidRDefault="0011412F" w:rsidP="0011412F">
      <w:pPr>
        <w:pStyle w:val="Eodsazenfurt0"/>
        <w:numPr>
          <w:ilvl w:val="0"/>
          <w:numId w:val="6"/>
        </w:numPr>
        <w:rPr>
          <w:sz w:val="22"/>
          <w:szCs w:val="22"/>
        </w:rPr>
      </w:pPr>
      <w:r>
        <w:rPr>
          <w:sz w:val="22"/>
          <w:szCs w:val="22"/>
        </w:rPr>
        <w:t>j</w:t>
      </w:r>
      <w:r w:rsidRPr="0011412F">
        <w:rPr>
          <w:sz w:val="22"/>
          <w:szCs w:val="22"/>
        </w:rPr>
        <w:t>ednotlivé kroky procesu musí být přiřaditelné roli/uživateli, musí být defi</w:t>
      </w:r>
      <w:r>
        <w:rPr>
          <w:sz w:val="22"/>
          <w:szCs w:val="22"/>
        </w:rPr>
        <w:t>nováno, kdy má krok proběhnout,</w:t>
      </w:r>
    </w:p>
    <w:p w14:paraId="469E49BF" w14:textId="77777777" w:rsidR="0011412F" w:rsidRPr="0011412F" w:rsidRDefault="0011412F" w:rsidP="0011412F">
      <w:pPr>
        <w:pStyle w:val="Eodsazenfurt0"/>
        <w:numPr>
          <w:ilvl w:val="0"/>
          <w:numId w:val="6"/>
        </w:numPr>
        <w:rPr>
          <w:sz w:val="22"/>
          <w:szCs w:val="22"/>
        </w:rPr>
      </w:pPr>
      <w:r>
        <w:rPr>
          <w:sz w:val="22"/>
          <w:szCs w:val="22"/>
        </w:rPr>
        <w:t>p</w:t>
      </w:r>
      <w:r w:rsidRPr="0011412F">
        <w:rPr>
          <w:sz w:val="22"/>
          <w:szCs w:val="22"/>
        </w:rPr>
        <w:t xml:space="preserve">rocesy musí být definovatelné uživatelem (user </w:t>
      </w:r>
      <w:proofErr w:type="spellStart"/>
      <w:r w:rsidRPr="0011412F">
        <w:rPr>
          <w:sz w:val="22"/>
          <w:szCs w:val="22"/>
        </w:rPr>
        <w:t>friendly</w:t>
      </w:r>
      <w:proofErr w:type="spellEnd"/>
      <w:r w:rsidRPr="0011412F">
        <w:rPr>
          <w:sz w:val="22"/>
          <w:szCs w:val="22"/>
        </w:rPr>
        <w:t xml:space="preserve">) bez podpory administrátora (ICT) a to na základě kompetencí (většinou půjde o lékaře či setru nebo manažera kvality, kteří se </w:t>
      </w:r>
      <w:r>
        <w:rPr>
          <w:sz w:val="22"/>
          <w:szCs w:val="22"/>
        </w:rPr>
        <w:t>tímto stanou „autorem procesu“),</w:t>
      </w:r>
    </w:p>
    <w:p w14:paraId="41800545" w14:textId="77777777" w:rsidR="0011412F" w:rsidRPr="0011412F" w:rsidRDefault="0011412F" w:rsidP="0011412F">
      <w:pPr>
        <w:pStyle w:val="Eodsazenfurt0"/>
        <w:numPr>
          <w:ilvl w:val="0"/>
          <w:numId w:val="6"/>
        </w:numPr>
        <w:rPr>
          <w:sz w:val="22"/>
          <w:szCs w:val="22"/>
        </w:rPr>
      </w:pPr>
      <w:r w:rsidRPr="0011412F">
        <w:rPr>
          <w:sz w:val="22"/>
          <w:szCs w:val="22"/>
        </w:rPr>
        <w:t xml:space="preserve">SW musí při definici umožnit, aby autor procesu označil povinné či nepovinné kroky v rámci procesu (např. určité </w:t>
      </w:r>
      <w:r>
        <w:rPr>
          <w:sz w:val="22"/>
          <w:szCs w:val="22"/>
        </w:rPr>
        <w:t>vyšetření je povinné a jiné ne),</w:t>
      </w:r>
    </w:p>
    <w:p w14:paraId="6756FC95" w14:textId="77777777" w:rsidR="0011412F" w:rsidRPr="0011412F" w:rsidRDefault="0011412F" w:rsidP="0011412F">
      <w:pPr>
        <w:pStyle w:val="Eodsazenfurt0"/>
        <w:numPr>
          <w:ilvl w:val="0"/>
          <w:numId w:val="6"/>
        </w:numPr>
        <w:rPr>
          <w:sz w:val="22"/>
          <w:szCs w:val="22"/>
        </w:rPr>
      </w:pPr>
      <w:r>
        <w:rPr>
          <w:sz w:val="22"/>
          <w:szCs w:val="22"/>
        </w:rPr>
        <w:t>i</w:t>
      </w:r>
      <w:r w:rsidRPr="0011412F">
        <w:rPr>
          <w:sz w:val="22"/>
          <w:szCs w:val="22"/>
        </w:rPr>
        <w:t xml:space="preserve">nformace uložené a zpracovávané funkcionalitami SW musí být jednoznačně návazné, nesmí mít ve své funkci mezery, kvůli nimž by bylo nutné některé informace </w:t>
      </w:r>
      <w:r>
        <w:rPr>
          <w:sz w:val="22"/>
          <w:szCs w:val="22"/>
        </w:rPr>
        <w:t>uprostřed procesu ručně přepsat,</w:t>
      </w:r>
    </w:p>
    <w:p w14:paraId="0F24DC23" w14:textId="77777777" w:rsidR="0011412F" w:rsidRPr="0011412F" w:rsidRDefault="0011412F" w:rsidP="0011412F">
      <w:pPr>
        <w:pStyle w:val="Eodsazenfurt0"/>
        <w:numPr>
          <w:ilvl w:val="0"/>
          <w:numId w:val="6"/>
        </w:numPr>
        <w:rPr>
          <w:sz w:val="22"/>
          <w:szCs w:val="22"/>
        </w:rPr>
      </w:pPr>
      <w:r>
        <w:rPr>
          <w:sz w:val="22"/>
          <w:szCs w:val="22"/>
        </w:rPr>
        <w:t>S</w:t>
      </w:r>
      <w:r w:rsidRPr="0011412F">
        <w:rPr>
          <w:sz w:val="22"/>
          <w:szCs w:val="22"/>
        </w:rPr>
        <w:t>W musí umožnit, aby veškerá data byla evidována pouze jednou a byla zároveň zdrojem pro generování a vytváření nových dat prostřednictvím funkcionalit systému a to autom</w:t>
      </w:r>
      <w:r>
        <w:rPr>
          <w:sz w:val="22"/>
          <w:szCs w:val="22"/>
        </w:rPr>
        <w:t>atickým posunováním (</w:t>
      </w:r>
      <w:proofErr w:type="spellStart"/>
      <w:r>
        <w:rPr>
          <w:sz w:val="22"/>
          <w:szCs w:val="22"/>
        </w:rPr>
        <w:t>workflow</w:t>
      </w:r>
      <w:proofErr w:type="spellEnd"/>
      <w:r>
        <w:rPr>
          <w:sz w:val="22"/>
          <w:szCs w:val="22"/>
        </w:rPr>
        <w:t>),</w:t>
      </w:r>
    </w:p>
    <w:p w14:paraId="141DF5CC" w14:textId="77777777" w:rsidR="0011412F" w:rsidRPr="0011412F" w:rsidRDefault="0011412F" w:rsidP="0011412F">
      <w:pPr>
        <w:pStyle w:val="Eodsazenfurt0"/>
        <w:numPr>
          <w:ilvl w:val="0"/>
          <w:numId w:val="6"/>
        </w:numPr>
        <w:rPr>
          <w:sz w:val="22"/>
          <w:szCs w:val="22"/>
        </w:rPr>
      </w:pPr>
      <w:r>
        <w:rPr>
          <w:sz w:val="22"/>
          <w:szCs w:val="22"/>
        </w:rPr>
        <w:t>k</w:t>
      </w:r>
      <w:r w:rsidRPr="0011412F">
        <w:rPr>
          <w:sz w:val="22"/>
          <w:szCs w:val="22"/>
        </w:rPr>
        <w:t>aždá funkcionalita NIS může být zařazena do konkrétního procesu, který si nemocnice definuje dle svých potřeb. Dodávaný NIS musí mít tedy nástroj na plánová</w:t>
      </w:r>
      <w:r>
        <w:rPr>
          <w:sz w:val="22"/>
          <w:szCs w:val="22"/>
        </w:rPr>
        <w:t>ní, modelování a design procesu,</w:t>
      </w:r>
    </w:p>
    <w:p w14:paraId="5C6B46BC" w14:textId="77777777" w:rsidR="0011412F" w:rsidRPr="0011412F" w:rsidRDefault="0011412F" w:rsidP="0011412F">
      <w:pPr>
        <w:pStyle w:val="Eodsazenfurt0"/>
        <w:numPr>
          <w:ilvl w:val="0"/>
          <w:numId w:val="6"/>
        </w:numPr>
        <w:rPr>
          <w:sz w:val="22"/>
          <w:szCs w:val="22"/>
        </w:rPr>
      </w:pPr>
      <w:r>
        <w:rPr>
          <w:sz w:val="22"/>
          <w:szCs w:val="22"/>
        </w:rPr>
        <w:t>s</w:t>
      </w:r>
      <w:r w:rsidRPr="0011412F">
        <w:rPr>
          <w:sz w:val="22"/>
          <w:szCs w:val="22"/>
        </w:rPr>
        <w:t>ystém musí poskytovat podporu v každém jednotlivém kroku procesu, musí hlídat nejen kvalitu vstupních dat, ale také musí umět správně navrhnout přechod do dalšího kroku po splnění definovaných podmínek. Podmínky definuje pověřený uživatel, pověření pro tuto roli je součástí nastavení systému. Tento uživatel musí mít možnost nastavení pravidel v NIS pro ošetřovatelskou a léčebnou péči danou standardními medicínskými a ošetřovatelskými postupy dle platné legislativy a dle interních</w:t>
      </w:r>
      <w:r>
        <w:rPr>
          <w:sz w:val="22"/>
          <w:szCs w:val="22"/>
        </w:rPr>
        <w:t xml:space="preserve"> předpisů jednotlivých nemocnic,</w:t>
      </w:r>
      <w:r w:rsidRPr="0011412F">
        <w:rPr>
          <w:sz w:val="22"/>
          <w:szCs w:val="22"/>
        </w:rPr>
        <w:t xml:space="preserve"> </w:t>
      </w:r>
    </w:p>
    <w:p w14:paraId="1A8579E8" w14:textId="77777777" w:rsidR="0011412F" w:rsidRPr="0011412F" w:rsidRDefault="0011412F" w:rsidP="0011412F">
      <w:pPr>
        <w:pStyle w:val="Eodsazenfurt0"/>
        <w:numPr>
          <w:ilvl w:val="0"/>
          <w:numId w:val="6"/>
        </w:numPr>
        <w:rPr>
          <w:sz w:val="22"/>
          <w:szCs w:val="22"/>
        </w:rPr>
      </w:pPr>
      <w:r>
        <w:rPr>
          <w:sz w:val="22"/>
          <w:szCs w:val="22"/>
        </w:rPr>
        <w:t>s</w:t>
      </w:r>
      <w:r w:rsidRPr="0011412F">
        <w:rPr>
          <w:sz w:val="22"/>
          <w:szCs w:val="22"/>
        </w:rPr>
        <w:t xml:space="preserve">ystém musí automaticky uživatele celým procesem vést, musí hlídat splnění dílčích úkolů podle nastavení dle předchozího bodu. Systém však musí mít možnost „přerušení“ </w:t>
      </w:r>
      <w:r w:rsidRPr="0011412F">
        <w:rPr>
          <w:sz w:val="22"/>
          <w:szCs w:val="22"/>
        </w:rPr>
        <w:lastRenderedPageBreak/>
        <w:t>procesního postupu kompetentním uživatelem pro možnost řešení situace ad-hoc způsobem a to po řádném zdůvodnění obsluhy. Při postupech, které budou odlišné od nastaveného procesu, musí SW upoz</w:t>
      </w:r>
      <w:r>
        <w:rPr>
          <w:sz w:val="22"/>
          <w:szCs w:val="22"/>
        </w:rPr>
        <w:t>ornit uživatele na disproporce,</w:t>
      </w:r>
    </w:p>
    <w:p w14:paraId="0DA28A6F" w14:textId="77777777" w:rsidR="0011412F" w:rsidRPr="0011412F" w:rsidRDefault="0011412F" w:rsidP="0011412F">
      <w:pPr>
        <w:pStyle w:val="Eodsazenfurt0"/>
        <w:numPr>
          <w:ilvl w:val="0"/>
          <w:numId w:val="6"/>
        </w:numPr>
        <w:rPr>
          <w:sz w:val="22"/>
          <w:szCs w:val="22"/>
        </w:rPr>
      </w:pPr>
      <w:r>
        <w:rPr>
          <w:sz w:val="22"/>
          <w:szCs w:val="22"/>
        </w:rPr>
        <w:t>d</w:t>
      </w:r>
      <w:r w:rsidRPr="0011412F">
        <w:rPr>
          <w:sz w:val="22"/>
          <w:szCs w:val="22"/>
        </w:rPr>
        <w:t>odávaný NIS musí umožnit audit nastavených procesů s výpisem disproporcí pro možno</w:t>
      </w:r>
      <w:r>
        <w:rPr>
          <w:sz w:val="22"/>
          <w:szCs w:val="22"/>
        </w:rPr>
        <w:t>st následné redefinice procesu,</w:t>
      </w:r>
    </w:p>
    <w:p w14:paraId="2FA56CF0" w14:textId="77777777" w:rsidR="0011412F" w:rsidRPr="0011412F" w:rsidRDefault="0011412F" w:rsidP="0011412F">
      <w:pPr>
        <w:pStyle w:val="Eodsazenfurt0"/>
        <w:numPr>
          <w:ilvl w:val="0"/>
          <w:numId w:val="6"/>
        </w:numPr>
        <w:rPr>
          <w:sz w:val="22"/>
          <w:szCs w:val="22"/>
        </w:rPr>
      </w:pPr>
      <w:r>
        <w:rPr>
          <w:sz w:val="22"/>
          <w:szCs w:val="22"/>
        </w:rPr>
        <w:t>s</w:t>
      </w:r>
      <w:r w:rsidRPr="0011412F">
        <w:rPr>
          <w:sz w:val="22"/>
          <w:szCs w:val="22"/>
        </w:rPr>
        <w:t xml:space="preserve">ystém musí umožnit nastavení schvalovacího procesu </w:t>
      </w:r>
      <w:r>
        <w:rPr>
          <w:sz w:val="22"/>
          <w:szCs w:val="22"/>
        </w:rPr>
        <w:t>ve formě,</w:t>
      </w:r>
    </w:p>
    <w:p w14:paraId="7850F7E5" w14:textId="77777777" w:rsidR="0011412F" w:rsidRPr="0011412F" w:rsidRDefault="0011412F" w:rsidP="0011412F">
      <w:pPr>
        <w:pStyle w:val="Eodsazenfurt0"/>
        <w:numPr>
          <w:ilvl w:val="0"/>
          <w:numId w:val="40"/>
        </w:numPr>
        <w:rPr>
          <w:sz w:val="22"/>
          <w:szCs w:val="22"/>
        </w:rPr>
      </w:pPr>
      <w:r w:rsidRPr="0011412F">
        <w:rPr>
          <w:sz w:val="22"/>
          <w:szCs w:val="22"/>
        </w:rPr>
        <w:t>paralelního schvalování - schvalovací proces je generován pro všechny schvalovatele zároveň, vyjádření schvalovatele není závislé na ostatních a lze ho provést kdykoliv</w:t>
      </w:r>
    </w:p>
    <w:p w14:paraId="5542FBAF" w14:textId="77777777" w:rsidR="0011412F" w:rsidRPr="0011412F" w:rsidRDefault="0011412F" w:rsidP="0011412F">
      <w:pPr>
        <w:pStyle w:val="Eodsazenfurt0"/>
        <w:numPr>
          <w:ilvl w:val="0"/>
          <w:numId w:val="40"/>
        </w:numPr>
        <w:rPr>
          <w:sz w:val="22"/>
          <w:szCs w:val="22"/>
        </w:rPr>
      </w:pPr>
      <w:r w:rsidRPr="0011412F">
        <w:rPr>
          <w:sz w:val="22"/>
          <w:szCs w:val="22"/>
        </w:rPr>
        <w:t>sériového schvalování - schvalovací proces postupuje od prvního schvalovatele v pořadí a následně po splnění daných podmínek k dalšímu schvalovateli, takto až k poslednímu</w:t>
      </w:r>
    </w:p>
    <w:p w14:paraId="05BE4D35" w14:textId="77777777" w:rsidR="0011412F" w:rsidRPr="0011412F" w:rsidRDefault="0011412F" w:rsidP="0011412F">
      <w:pPr>
        <w:pStyle w:val="Eodsazenfurt0"/>
        <w:numPr>
          <w:ilvl w:val="0"/>
          <w:numId w:val="6"/>
        </w:numPr>
        <w:rPr>
          <w:sz w:val="22"/>
          <w:szCs w:val="22"/>
        </w:rPr>
      </w:pPr>
      <w:r w:rsidRPr="0011412F">
        <w:rPr>
          <w:sz w:val="22"/>
          <w:szCs w:val="22"/>
        </w:rPr>
        <w:t>kombinovaného schvalování - kombinace sériového a paralelního procesu</w:t>
      </w:r>
      <w:r>
        <w:rPr>
          <w:sz w:val="22"/>
          <w:szCs w:val="22"/>
        </w:rPr>
        <w:t>,</w:t>
      </w:r>
    </w:p>
    <w:p w14:paraId="70A49B8E" w14:textId="77777777" w:rsidR="0011412F" w:rsidRPr="0011412F" w:rsidRDefault="0011412F" w:rsidP="0011412F">
      <w:pPr>
        <w:pStyle w:val="Eodsazenfurt0"/>
        <w:numPr>
          <w:ilvl w:val="0"/>
          <w:numId w:val="6"/>
        </w:numPr>
        <w:rPr>
          <w:sz w:val="22"/>
          <w:szCs w:val="22"/>
        </w:rPr>
      </w:pPr>
      <w:r>
        <w:rPr>
          <w:sz w:val="22"/>
          <w:szCs w:val="22"/>
        </w:rPr>
        <w:t>n</w:t>
      </w:r>
      <w:r w:rsidRPr="0011412F">
        <w:rPr>
          <w:sz w:val="22"/>
          <w:szCs w:val="22"/>
        </w:rPr>
        <w:t>astavení formy schvalování pro konkrétní procesy musí být umožněno pověřeným uživate</w:t>
      </w:r>
      <w:r>
        <w:rPr>
          <w:sz w:val="22"/>
          <w:szCs w:val="22"/>
        </w:rPr>
        <w:t>lům,</w:t>
      </w:r>
    </w:p>
    <w:p w14:paraId="75F0845A" w14:textId="77777777" w:rsidR="0011412F" w:rsidRPr="0011412F" w:rsidRDefault="0011412F" w:rsidP="0011412F">
      <w:pPr>
        <w:pStyle w:val="Eodsazenfurt0"/>
        <w:numPr>
          <w:ilvl w:val="0"/>
          <w:numId w:val="6"/>
        </w:numPr>
        <w:rPr>
          <w:sz w:val="22"/>
          <w:szCs w:val="22"/>
        </w:rPr>
      </w:pPr>
      <w:r>
        <w:rPr>
          <w:sz w:val="22"/>
          <w:szCs w:val="22"/>
        </w:rPr>
        <w:t>N</w:t>
      </w:r>
      <w:r w:rsidRPr="0011412F">
        <w:rPr>
          <w:sz w:val="22"/>
          <w:szCs w:val="22"/>
        </w:rPr>
        <w:t>IS musí mít možnost nastavení sledování a protokolování nesplněných procesů/kroků procesu a upozorňovat uživatele na jejich nesplnění. Zároveň musí umožnit úkolovat uživatele. NIS musí mít možnost vyhodnocovat odchylky reálného a navrženého procesu</w:t>
      </w:r>
      <w:r>
        <w:rPr>
          <w:sz w:val="22"/>
          <w:szCs w:val="22"/>
        </w:rPr>
        <w:t>,</w:t>
      </w:r>
    </w:p>
    <w:p w14:paraId="271274F2" w14:textId="77777777" w:rsidR="0011412F" w:rsidRPr="0011412F" w:rsidRDefault="0011412F" w:rsidP="0011412F">
      <w:pPr>
        <w:pStyle w:val="Eodsazenfurt0"/>
        <w:numPr>
          <w:ilvl w:val="0"/>
          <w:numId w:val="6"/>
        </w:numPr>
        <w:rPr>
          <w:sz w:val="22"/>
          <w:szCs w:val="22"/>
        </w:rPr>
      </w:pPr>
      <w:r>
        <w:rPr>
          <w:sz w:val="22"/>
          <w:szCs w:val="22"/>
        </w:rPr>
        <w:t>p</w:t>
      </w:r>
      <w:r w:rsidRPr="0011412F">
        <w:rPr>
          <w:sz w:val="22"/>
          <w:szCs w:val="22"/>
        </w:rPr>
        <w:t xml:space="preserve">rocesy musí mít možnost statistického vyhodnocování všech kroků (využívání/ </w:t>
      </w:r>
      <w:r>
        <w:rPr>
          <w:sz w:val="22"/>
          <w:szCs w:val="22"/>
        </w:rPr>
        <w:t>nevyužívání definovaných kroků),</w:t>
      </w:r>
    </w:p>
    <w:p w14:paraId="0A1D3252" w14:textId="77777777" w:rsidR="0011412F" w:rsidRPr="0011412F" w:rsidRDefault="0011412F" w:rsidP="0011412F">
      <w:pPr>
        <w:pStyle w:val="Eodsazenfurt0"/>
        <w:numPr>
          <w:ilvl w:val="0"/>
          <w:numId w:val="6"/>
        </w:numPr>
        <w:rPr>
          <w:sz w:val="22"/>
          <w:szCs w:val="22"/>
        </w:rPr>
      </w:pPr>
      <w:r w:rsidRPr="0011412F">
        <w:rPr>
          <w:sz w:val="22"/>
          <w:szCs w:val="22"/>
        </w:rPr>
        <w:t>NIS musí umožnit verzování procesů, tzn. lze průběžně vydat nový upravený proces s novým označením verze, přičemž bude možné zobrazit histor</w:t>
      </w:r>
      <w:r>
        <w:rPr>
          <w:sz w:val="22"/>
          <w:szCs w:val="22"/>
        </w:rPr>
        <w:t>ii procesu,</w:t>
      </w:r>
    </w:p>
    <w:p w14:paraId="1D20356E" w14:textId="77777777" w:rsidR="0011412F" w:rsidRPr="0011412F" w:rsidRDefault="0011412F" w:rsidP="0011412F">
      <w:pPr>
        <w:pStyle w:val="Eodsazenfurt0"/>
        <w:numPr>
          <w:ilvl w:val="0"/>
          <w:numId w:val="6"/>
        </w:numPr>
        <w:rPr>
          <w:sz w:val="22"/>
          <w:szCs w:val="22"/>
        </w:rPr>
      </w:pPr>
      <w:r w:rsidRPr="0011412F">
        <w:rPr>
          <w:sz w:val="22"/>
          <w:szCs w:val="22"/>
        </w:rPr>
        <w:t>NIS musí umožnit v rámci běžícího procesu přidat další novou úloh</w:t>
      </w:r>
      <w:r>
        <w:rPr>
          <w:sz w:val="22"/>
          <w:szCs w:val="22"/>
        </w:rPr>
        <w:t>u (krok), tj. odbočit z procesu,</w:t>
      </w:r>
    </w:p>
    <w:p w14:paraId="77AE74EE" w14:textId="77777777" w:rsidR="0011412F" w:rsidRPr="0011412F" w:rsidRDefault="0011412F" w:rsidP="0011412F">
      <w:pPr>
        <w:pStyle w:val="Eodsazenfurt0"/>
        <w:numPr>
          <w:ilvl w:val="0"/>
          <w:numId w:val="6"/>
        </w:numPr>
        <w:rPr>
          <w:sz w:val="22"/>
          <w:szCs w:val="22"/>
        </w:rPr>
      </w:pPr>
      <w:r w:rsidRPr="0011412F">
        <w:rPr>
          <w:sz w:val="22"/>
          <w:szCs w:val="22"/>
        </w:rPr>
        <w:t>NIS musí umožnit kombinaci procesů – během léčebného procesu může dojít k doplnění další diagnózy, která je také nositelem samostatného procesu. Tzn. vznikne kumulovaný proces obsahující všechny kroky všech procesů.</w:t>
      </w:r>
    </w:p>
    <w:p w14:paraId="7AC8C299" w14:textId="77777777" w:rsidR="0011412F" w:rsidRPr="0011412F" w:rsidRDefault="0011412F" w:rsidP="0011412F">
      <w:pPr>
        <w:spacing w:after="0" w:line="240" w:lineRule="auto"/>
        <w:rPr>
          <w:rFonts w:ascii="Times New Roman" w:hAnsi="Times New Roman" w:cs="Times New Roman"/>
        </w:rPr>
      </w:pPr>
    </w:p>
    <w:p w14:paraId="02DE5668" w14:textId="77777777" w:rsidR="0011412F" w:rsidRPr="0011412F" w:rsidRDefault="0011412F" w:rsidP="0011412F">
      <w:pPr>
        <w:spacing w:after="0" w:line="240" w:lineRule="auto"/>
        <w:rPr>
          <w:rFonts w:ascii="Times New Roman" w:hAnsi="Times New Roman" w:cs="Times New Roman"/>
          <w:b/>
          <w:u w:val="single"/>
        </w:rPr>
      </w:pPr>
      <w:r w:rsidRPr="0011412F">
        <w:rPr>
          <w:rFonts w:ascii="Times New Roman" w:hAnsi="Times New Roman" w:cs="Times New Roman"/>
          <w:b/>
          <w:u w:val="single"/>
        </w:rPr>
        <w:t>Obecné</w:t>
      </w:r>
      <w:r w:rsidRPr="0011412F">
        <w:rPr>
          <w:rFonts w:ascii="Times New Roman" w:eastAsia="Times New Roman" w:hAnsi="Times New Roman" w:cs="Times New Roman"/>
          <w:b/>
          <w:u w:val="single"/>
        </w:rPr>
        <w:t xml:space="preserve"> </w:t>
      </w:r>
      <w:r w:rsidRPr="0011412F">
        <w:rPr>
          <w:rFonts w:ascii="Times New Roman" w:hAnsi="Times New Roman" w:cs="Times New Roman"/>
          <w:b/>
          <w:u w:val="single"/>
        </w:rPr>
        <w:t>pravidlo</w:t>
      </w:r>
    </w:p>
    <w:p w14:paraId="26A579C6" w14:textId="77777777" w:rsidR="0011412F" w:rsidRPr="0011412F" w:rsidRDefault="0011412F" w:rsidP="00486B12">
      <w:pPr>
        <w:spacing w:after="0" w:line="240" w:lineRule="auto"/>
        <w:jc w:val="both"/>
        <w:rPr>
          <w:rFonts w:ascii="Times New Roman" w:eastAsia="Times New Roman" w:hAnsi="Times New Roman" w:cs="Times New Roman"/>
        </w:rPr>
      </w:pPr>
      <w:r w:rsidRPr="0011412F">
        <w:rPr>
          <w:rFonts w:ascii="Times New Roman" w:eastAsia="Times New Roman" w:hAnsi="Times New Roman" w:cs="Times New Roman"/>
        </w:rPr>
        <w:t>Postupy, metodiky a procesy se v jednotlivých nemocnicích liší, systém musí umožnit jejich nastavení v rámci „Procesního designera“ pro každou nemocnici samostatně</w:t>
      </w:r>
      <w:r>
        <w:rPr>
          <w:rFonts w:ascii="Times New Roman" w:eastAsia="Times New Roman" w:hAnsi="Times New Roman" w:cs="Times New Roman"/>
        </w:rPr>
        <w:t xml:space="preserve">, a to vždy včetně odkazů na </w:t>
      </w:r>
      <w:r w:rsidRPr="0011412F">
        <w:rPr>
          <w:rFonts w:ascii="Times New Roman" w:eastAsia="Times New Roman" w:hAnsi="Times New Roman" w:cs="Times New Roman"/>
        </w:rPr>
        <w:t>související dokument.</w:t>
      </w:r>
      <w:r w:rsidR="00486B12">
        <w:rPr>
          <w:rFonts w:ascii="Times New Roman" w:eastAsia="Times New Roman" w:hAnsi="Times New Roman" w:cs="Times New Roman"/>
        </w:rPr>
        <w:t xml:space="preserve"> Přiložená řízená dokumentace Nemocnice Jihlava je přiložena pouze jako vzorová.</w:t>
      </w:r>
    </w:p>
    <w:p w14:paraId="353D57EE" w14:textId="77777777" w:rsidR="0011412F" w:rsidRDefault="0011412F" w:rsidP="0011412F">
      <w:pPr>
        <w:spacing w:after="0" w:line="240" w:lineRule="auto"/>
        <w:rPr>
          <w:rFonts w:ascii="Times New Roman" w:hAnsi="Times New Roman" w:cs="Times New Roman"/>
        </w:rPr>
      </w:pPr>
    </w:p>
    <w:p w14:paraId="0D631C62" w14:textId="77777777" w:rsidR="001F5D57" w:rsidRPr="005F2CFF" w:rsidRDefault="00A30F1B" w:rsidP="0011412F">
      <w:pPr>
        <w:spacing w:after="0" w:line="240" w:lineRule="auto"/>
        <w:rPr>
          <w:rFonts w:ascii="Times New Roman" w:hAnsi="Times New Roman" w:cs="Times New Roman"/>
        </w:rPr>
      </w:pPr>
      <w:r w:rsidRPr="005F2CFF">
        <w:rPr>
          <w:rFonts w:ascii="Times New Roman" w:hAnsi="Times New Roman" w:cs="Times New Roman"/>
        </w:rPr>
        <w:t>Popis vybraných procesů</w:t>
      </w:r>
      <w:r w:rsidR="00486B12">
        <w:rPr>
          <w:rFonts w:ascii="Times New Roman" w:hAnsi="Times New Roman" w:cs="Times New Roman"/>
        </w:rPr>
        <w:t xml:space="preserve"> je obsažen v Příloze č. 5</w:t>
      </w:r>
      <w:r w:rsidR="0027135B">
        <w:rPr>
          <w:rFonts w:ascii="Times New Roman" w:hAnsi="Times New Roman" w:cs="Times New Roman"/>
        </w:rPr>
        <w:t xml:space="preserve"> -</w:t>
      </w:r>
      <w:r w:rsidR="0027135B" w:rsidRPr="0027135B">
        <w:rPr>
          <w:rFonts w:ascii="Times New Roman" w:hAnsi="Times New Roman" w:cs="Times New Roman"/>
        </w:rPr>
        <w:t>Příloha 5_popis_vybranych_procesu</w:t>
      </w:r>
      <w:r w:rsidR="0027135B">
        <w:rPr>
          <w:rFonts w:ascii="Times New Roman" w:hAnsi="Times New Roman" w:cs="Times New Roman"/>
        </w:rPr>
        <w:t xml:space="preserve"> a </w:t>
      </w:r>
      <w:r w:rsidR="0027135B" w:rsidRPr="0027135B">
        <w:rPr>
          <w:rFonts w:ascii="Times New Roman" w:hAnsi="Times New Roman" w:cs="Times New Roman"/>
        </w:rPr>
        <w:t>Příloha 5a_procesni mapy NIS_fin_v2</w:t>
      </w:r>
      <w:r w:rsidR="0027135B">
        <w:rPr>
          <w:rFonts w:ascii="Times New Roman" w:hAnsi="Times New Roman" w:cs="Times New Roman"/>
        </w:rPr>
        <w:t>.</w:t>
      </w:r>
      <w:r w:rsidR="00486B12">
        <w:rPr>
          <w:rFonts w:ascii="Times New Roman" w:hAnsi="Times New Roman" w:cs="Times New Roman"/>
        </w:rPr>
        <w:t xml:space="preserve"> </w:t>
      </w:r>
    </w:p>
    <w:p w14:paraId="2E4483B1" w14:textId="77777777" w:rsidR="00E73195" w:rsidRPr="005F2CFF" w:rsidRDefault="00E73195" w:rsidP="0011412F">
      <w:pPr>
        <w:pStyle w:val="Eodsazenfurt0"/>
        <w:ind w:left="0"/>
        <w:rPr>
          <w:sz w:val="22"/>
          <w:szCs w:val="22"/>
        </w:rPr>
      </w:pPr>
    </w:p>
    <w:p w14:paraId="157CD799" w14:textId="77777777" w:rsidR="00E73195" w:rsidRPr="005F2CFF" w:rsidRDefault="00E73195" w:rsidP="000E578A">
      <w:pPr>
        <w:pStyle w:val="Nadpis1-obecndokument"/>
        <w:pBdr>
          <w:top w:val="single" w:sz="4" w:space="1" w:color="auto"/>
          <w:left w:val="single" w:sz="4" w:space="4" w:color="auto"/>
          <w:bottom w:val="single" w:sz="4" w:space="1" w:color="auto"/>
          <w:right w:val="single" w:sz="4" w:space="4" w:color="auto"/>
        </w:pBdr>
      </w:pPr>
      <w:bookmarkStart w:id="22" w:name="_Toc22903704"/>
      <w:r w:rsidRPr="005F2CFF">
        <w:t>Požadavky na bezpečnost NIS</w:t>
      </w:r>
      <w:bookmarkEnd w:id="22"/>
      <w:r w:rsidRPr="005F2CFF">
        <w:t xml:space="preserve"> </w:t>
      </w:r>
    </w:p>
    <w:p w14:paraId="7167C832" w14:textId="77777777" w:rsidR="00E73195" w:rsidRPr="005F2CFF" w:rsidRDefault="00E73195" w:rsidP="00E73195">
      <w:pPr>
        <w:pStyle w:val="Eodsazenfurt0"/>
        <w:ind w:left="360"/>
        <w:rPr>
          <w:sz w:val="22"/>
          <w:szCs w:val="22"/>
        </w:rPr>
      </w:pPr>
    </w:p>
    <w:p w14:paraId="3578082C" w14:textId="77777777" w:rsidR="00E73195" w:rsidRPr="005F2CFF" w:rsidRDefault="00E73195" w:rsidP="003F717E">
      <w:pPr>
        <w:spacing w:after="0" w:line="240" w:lineRule="auto"/>
        <w:jc w:val="both"/>
        <w:rPr>
          <w:rFonts w:ascii="Times New Roman" w:eastAsia="Times New Roman" w:hAnsi="Times New Roman" w:cs="Times New Roman"/>
        </w:rPr>
      </w:pPr>
      <w:r w:rsidRPr="005F2CFF">
        <w:rPr>
          <w:rFonts w:ascii="Times New Roman" w:eastAsia="Times New Roman" w:hAnsi="Times New Roman" w:cs="Times New Roman"/>
        </w:rPr>
        <w:t xml:space="preserve">Jako nezbytnou součástí řešení musí zhotovitel dodat procesní a </w:t>
      </w:r>
      <w:r w:rsidR="00851B1B" w:rsidRPr="005F2CFF">
        <w:rPr>
          <w:rFonts w:ascii="Times New Roman" w:eastAsia="Times New Roman" w:hAnsi="Times New Roman" w:cs="Times New Roman"/>
        </w:rPr>
        <w:t xml:space="preserve">technickou </w:t>
      </w:r>
      <w:r w:rsidRPr="005F2CFF">
        <w:rPr>
          <w:rFonts w:ascii="Times New Roman" w:eastAsia="Times New Roman" w:hAnsi="Times New Roman" w:cs="Times New Roman"/>
        </w:rPr>
        <w:t>dokumentaci v souladu s mezinárodní normou ISO/IEC 27001:</w:t>
      </w:r>
      <w:r w:rsidR="00F12B33" w:rsidRPr="005F2CFF">
        <w:rPr>
          <w:rFonts w:ascii="Times New Roman" w:eastAsia="Times New Roman" w:hAnsi="Times New Roman" w:cs="Times New Roman"/>
        </w:rPr>
        <w:t xml:space="preserve">2013 (resp. 2014) </w:t>
      </w:r>
      <w:r w:rsidR="00060414" w:rsidRPr="005F2CFF">
        <w:rPr>
          <w:rFonts w:ascii="Times New Roman" w:eastAsia="Times New Roman" w:hAnsi="Times New Roman" w:cs="Times New Roman"/>
        </w:rPr>
        <w:t>a v souladu s příslušnou legislativou vztahující se na</w:t>
      </w:r>
      <w:r w:rsidR="00035A86" w:rsidRPr="005F2CFF">
        <w:rPr>
          <w:rFonts w:ascii="Times New Roman" w:eastAsia="Times New Roman" w:hAnsi="Times New Roman" w:cs="Times New Roman"/>
        </w:rPr>
        <w:t xml:space="preserve"> celý předmět dodávky </w:t>
      </w:r>
      <w:r w:rsidR="00060414" w:rsidRPr="005F2CFF">
        <w:rPr>
          <w:rFonts w:ascii="Times New Roman" w:eastAsia="Times New Roman" w:hAnsi="Times New Roman" w:cs="Times New Roman"/>
        </w:rPr>
        <w:t xml:space="preserve">(zejména zákon </w:t>
      </w:r>
      <w:r w:rsidR="004B5B1F" w:rsidRPr="005F2CFF">
        <w:rPr>
          <w:rFonts w:ascii="Times New Roman" w:eastAsia="Times New Roman" w:hAnsi="Times New Roman" w:cs="Times New Roman"/>
        </w:rPr>
        <w:t xml:space="preserve">č. </w:t>
      </w:r>
      <w:r w:rsidR="00060414" w:rsidRPr="005F2CFF">
        <w:rPr>
          <w:rFonts w:ascii="Times New Roman" w:eastAsia="Times New Roman" w:hAnsi="Times New Roman" w:cs="Times New Roman"/>
        </w:rPr>
        <w:t xml:space="preserve">181/2014 Sb., o kybernetické bezpečnosti) </w:t>
      </w:r>
      <w:r w:rsidR="004B5B1F" w:rsidRPr="005F2CFF">
        <w:rPr>
          <w:rFonts w:ascii="Times New Roman" w:eastAsia="Times New Roman" w:hAnsi="Times New Roman" w:cs="Times New Roman"/>
        </w:rPr>
        <w:t>a to v níže uvedeném rozsahu</w:t>
      </w:r>
      <w:r w:rsidRPr="005F2CFF">
        <w:rPr>
          <w:rFonts w:ascii="Times New Roman" w:eastAsia="Times New Roman" w:hAnsi="Times New Roman" w:cs="Times New Roman"/>
        </w:rPr>
        <w:t>:</w:t>
      </w:r>
    </w:p>
    <w:p w14:paraId="58DE49F0" w14:textId="77777777" w:rsidR="009F7E99" w:rsidRPr="005F2CFF" w:rsidRDefault="009F7E99" w:rsidP="003F717E">
      <w:pPr>
        <w:spacing w:after="0" w:line="240" w:lineRule="auto"/>
        <w:jc w:val="both"/>
        <w:rPr>
          <w:rFonts w:ascii="Times New Roman" w:eastAsia="Times New Roman" w:hAnsi="Times New Roman" w:cs="Times New Roman"/>
        </w:rPr>
      </w:pPr>
    </w:p>
    <w:p w14:paraId="62C760BD" w14:textId="77777777" w:rsidR="00E73195" w:rsidRPr="005F2CFF" w:rsidRDefault="00E73195" w:rsidP="00283007">
      <w:pPr>
        <w:pStyle w:val="Nadpis2-obecndokument"/>
      </w:pPr>
      <w:bookmarkStart w:id="23" w:name="_Toc22903705"/>
      <w:r w:rsidRPr="005F2CFF">
        <w:t>Analýza rizik navrhovaného řešení</w:t>
      </w:r>
      <w:bookmarkEnd w:id="23"/>
    </w:p>
    <w:p w14:paraId="15D729B9" w14:textId="77777777" w:rsidR="00E73195" w:rsidRPr="005F2CFF" w:rsidRDefault="00E73195" w:rsidP="003F717E">
      <w:pPr>
        <w:pStyle w:val="Odstavecseseznamem"/>
        <w:spacing w:after="0" w:line="240" w:lineRule="auto"/>
        <w:ind w:left="390"/>
        <w:jc w:val="both"/>
        <w:rPr>
          <w:rFonts w:ascii="Times New Roman" w:eastAsia="Times New Roman" w:hAnsi="Times New Roman"/>
          <w:lang w:eastAsia="cs-CZ"/>
        </w:rPr>
      </w:pPr>
      <w:r w:rsidRPr="005F2CFF">
        <w:rPr>
          <w:rFonts w:ascii="Times New Roman" w:eastAsia="Times New Roman" w:hAnsi="Times New Roman"/>
          <w:lang w:eastAsia="cs-CZ"/>
        </w:rPr>
        <w:t>Zejména pro technické vybavení, komunikační prostředky, programové vybavení a objekty dodávaného řešení se zaměřením na následující hrozby:</w:t>
      </w:r>
    </w:p>
    <w:p w14:paraId="7A6869BB" w14:textId="77777777" w:rsidR="00E73195" w:rsidRPr="005F2CFF" w:rsidRDefault="00E73195" w:rsidP="003F717E">
      <w:pPr>
        <w:pStyle w:val="Odstavecseseznamem"/>
        <w:spacing w:after="0" w:line="240" w:lineRule="auto"/>
        <w:ind w:left="750" w:hanging="360"/>
        <w:rPr>
          <w:rFonts w:ascii="Times New Roman" w:eastAsia="Times New Roman" w:hAnsi="Times New Roman"/>
          <w:lang w:eastAsia="cs-CZ"/>
        </w:rPr>
      </w:pPr>
      <w:r w:rsidRPr="005F2CFF">
        <w:rPr>
          <w:rFonts w:ascii="Times New Roman" w:eastAsia="Times New Roman" w:hAnsi="Times New Roman"/>
          <w:lang w:eastAsia="cs-CZ"/>
        </w:rPr>
        <w:t>-</w:t>
      </w:r>
      <w:r w:rsidRPr="005F2CFF">
        <w:rPr>
          <w:rFonts w:ascii="Times New Roman" w:eastAsia="Times New Roman" w:hAnsi="Times New Roman"/>
          <w:lang w:eastAsia="cs-CZ"/>
        </w:rPr>
        <w:tab/>
        <w:t>poškození nebo selhání hardwaru nebo softwaru</w:t>
      </w:r>
      <w:r w:rsidR="00F27AFA" w:rsidRPr="005F2CFF">
        <w:rPr>
          <w:rFonts w:ascii="Times New Roman" w:eastAsia="Times New Roman" w:hAnsi="Times New Roman"/>
          <w:lang w:eastAsia="cs-CZ"/>
        </w:rPr>
        <w:t>,</w:t>
      </w:r>
    </w:p>
    <w:p w14:paraId="12AD2EBC" w14:textId="77777777" w:rsidR="00E73195" w:rsidRPr="005F2CFF" w:rsidRDefault="00E73195" w:rsidP="003F717E">
      <w:pPr>
        <w:pStyle w:val="Odstavecseseznamem"/>
        <w:spacing w:after="0" w:line="240" w:lineRule="auto"/>
        <w:ind w:left="750" w:hanging="360"/>
        <w:rPr>
          <w:rFonts w:ascii="Times New Roman" w:eastAsia="Times New Roman" w:hAnsi="Times New Roman"/>
          <w:lang w:eastAsia="cs-CZ"/>
        </w:rPr>
      </w:pPr>
      <w:r w:rsidRPr="005F2CFF">
        <w:rPr>
          <w:rFonts w:ascii="Times New Roman" w:eastAsia="Times New Roman" w:hAnsi="Times New Roman"/>
          <w:lang w:eastAsia="cs-CZ"/>
        </w:rPr>
        <w:t>-</w:t>
      </w:r>
      <w:r w:rsidRPr="005F2CFF">
        <w:rPr>
          <w:rFonts w:ascii="Times New Roman" w:eastAsia="Times New Roman" w:hAnsi="Times New Roman"/>
          <w:lang w:eastAsia="cs-CZ"/>
        </w:rPr>
        <w:tab/>
        <w:t>užívání software v rozporu s licenčními podmínkami</w:t>
      </w:r>
      <w:r w:rsidR="00F27AFA" w:rsidRPr="005F2CFF">
        <w:rPr>
          <w:rFonts w:ascii="Times New Roman" w:eastAsia="Times New Roman" w:hAnsi="Times New Roman"/>
          <w:lang w:eastAsia="cs-CZ"/>
        </w:rPr>
        <w:t>,</w:t>
      </w:r>
    </w:p>
    <w:p w14:paraId="18E6A942" w14:textId="77777777" w:rsidR="00E73195" w:rsidRPr="005F2CFF" w:rsidRDefault="00E73195" w:rsidP="003F717E">
      <w:pPr>
        <w:pStyle w:val="Odstavecseseznamem"/>
        <w:spacing w:after="0" w:line="240" w:lineRule="auto"/>
        <w:ind w:left="750" w:hanging="360"/>
        <w:rPr>
          <w:rFonts w:ascii="Times New Roman" w:eastAsia="Times New Roman" w:hAnsi="Times New Roman"/>
          <w:lang w:eastAsia="cs-CZ"/>
        </w:rPr>
      </w:pPr>
      <w:r w:rsidRPr="005F2CFF">
        <w:rPr>
          <w:rFonts w:ascii="Times New Roman" w:eastAsia="Times New Roman" w:hAnsi="Times New Roman"/>
          <w:lang w:eastAsia="cs-CZ"/>
        </w:rPr>
        <w:t>-</w:t>
      </w:r>
      <w:r w:rsidRPr="005F2CFF">
        <w:rPr>
          <w:rFonts w:ascii="Times New Roman" w:eastAsia="Times New Roman" w:hAnsi="Times New Roman"/>
          <w:lang w:eastAsia="cs-CZ"/>
        </w:rPr>
        <w:tab/>
        <w:t>kybernetický útok z vnější komunikační sítě</w:t>
      </w:r>
      <w:r w:rsidR="00F27AFA" w:rsidRPr="005F2CFF">
        <w:rPr>
          <w:rFonts w:ascii="Times New Roman" w:eastAsia="Times New Roman" w:hAnsi="Times New Roman"/>
          <w:lang w:eastAsia="cs-CZ"/>
        </w:rPr>
        <w:t>,</w:t>
      </w:r>
    </w:p>
    <w:p w14:paraId="63F7FCFA" w14:textId="77777777" w:rsidR="00E73195" w:rsidRPr="005F2CFF" w:rsidRDefault="00E73195" w:rsidP="003F717E">
      <w:pPr>
        <w:pStyle w:val="Odstavecseseznamem"/>
        <w:spacing w:after="0" w:line="240" w:lineRule="auto"/>
        <w:ind w:left="750" w:hanging="360"/>
        <w:rPr>
          <w:rFonts w:ascii="Times New Roman" w:eastAsia="Times New Roman" w:hAnsi="Times New Roman"/>
          <w:lang w:eastAsia="cs-CZ"/>
        </w:rPr>
      </w:pPr>
      <w:r w:rsidRPr="005F2CFF">
        <w:rPr>
          <w:rFonts w:ascii="Times New Roman" w:eastAsia="Times New Roman" w:hAnsi="Times New Roman"/>
          <w:lang w:eastAsia="cs-CZ"/>
        </w:rPr>
        <w:lastRenderedPageBreak/>
        <w:t>-</w:t>
      </w:r>
      <w:r w:rsidRPr="005F2CFF">
        <w:rPr>
          <w:rFonts w:ascii="Times New Roman" w:eastAsia="Times New Roman" w:hAnsi="Times New Roman"/>
          <w:lang w:eastAsia="cs-CZ"/>
        </w:rPr>
        <w:tab/>
        <w:t>škodlivý kód (např. viry, spyware, trojské koně)</w:t>
      </w:r>
      <w:r w:rsidR="00F27AFA" w:rsidRPr="005F2CFF">
        <w:rPr>
          <w:rFonts w:ascii="Times New Roman" w:eastAsia="Times New Roman" w:hAnsi="Times New Roman"/>
          <w:lang w:eastAsia="cs-CZ"/>
        </w:rPr>
        <w:t>,</w:t>
      </w:r>
    </w:p>
    <w:p w14:paraId="3BB0DEE8" w14:textId="77777777" w:rsidR="00E73195" w:rsidRPr="005F2CFF" w:rsidRDefault="00E73195" w:rsidP="003F717E">
      <w:pPr>
        <w:pStyle w:val="Odstavecseseznamem"/>
        <w:spacing w:after="0" w:line="240" w:lineRule="auto"/>
        <w:ind w:left="750" w:hanging="360"/>
        <w:rPr>
          <w:rFonts w:ascii="Times New Roman" w:eastAsia="Times New Roman" w:hAnsi="Times New Roman"/>
          <w:lang w:eastAsia="cs-CZ"/>
        </w:rPr>
      </w:pPr>
      <w:r w:rsidRPr="005F2CFF">
        <w:rPr>
          <w:rFonts w:ascii="Times New Roman" w:eastAsia="Times New Roman" w:hAnsi="Times New Roman"/>
          <w:lang w:eastAsia="cs-CZ"/>
        </w:rPr>
        <w:t>-</w:t>
      </w:r>
      <w:r w:rsidRPr="005F2CFF">
        <w:rPr>
          <w:rFonts w:ascii="Times New Roman" w:eastAsia="Times New Roman" w:hAnsi="Times New Roman"/>
          <w:lang w:eastAsia="cs-CZ"/>
        </w:rPr>
        <w:tab/>
        <w:t>přerušení dodávky komunikačních služeb nebo elektrické energie</w:t>
      </w:r>
      <w:r w:rsidR="00F27AFA" w:rsidRPr="005F2CFF">
        <w:rPr>
          <w:rFonts w:ascii="Times New Roman" w:eastAsia="Times New Roman" w:hAnsi="Times New Roman"/>
          <w:lang w:eastAsia="cs-CZ"/>
        </w:rPr>
        <w:t>,</w:t>
      </w:r>
    </w:p>
    <w:p w14:paraId="0B644D31" w14:textId="77777777" w:rsidR="00E73195" w:rsidRPr="005F2CFF" w:rsidRDefault="00E73195" w:rsidP="003F717E">
      <w:pPr>
        <w:pStyle w:val="Odstavecseseznamem"/>
        <w:spacing w:after="0" w:line="240" w:lineRule="auto"/>
        <w:ind w:left="750" w:hanging="360"/>
        <w:rPr>
          <w:rFonts w:ascii="Times New Roman" w:eastAsia="Times New Roman" w:hAnsi="Times New Roman"/>
          <w:lang w:eastAsia="cs-CZ"/>
        </w:rPr>
      </w:pPr>
      <w:r w:rsidRPr="005F2CFF">
        <w:rPr>
          <w:rFonts w:ascii="Times New Roman" w:eastAsia="Times New Roman" w:hAnsi="Times New Roman"/>
          <w:lang w:eastAsia="cs-CZ"/>
        </w:rPr>
        <w:t>-</w:t>
      </w:r>
      <w:r w:rsidRPr="005F2CFF">
        <w:rPr>
          <w:rFonts w:ascii="Times New Roman" w:eastAsia="Times New Roman" w:hAnsi="Times New Roman"/>
          <w:lang w:eastAsia="cs-CZ"/>
        </w:rPr>
        <w:tab/>
        <w:t>zneužití nebo modifikace údajů</w:t>
      </w:r>
      <w:r w:rsidR="00F27AFA" w:rsidRPr="005F2CFF">
        <w:rPr>
          <w:rFonts w:ascii="Times New Roman" w:eastAsia="Times New Roman" w:hAnsi="Times New Roman"/>
          <w:lang w:eastAsia="cs-CZ"/>
        </w:rPr>
        <w:t>,</w:t>
      </w:r>
    </w:p>
    <w:p w14:paraId="21F1FB4A" w14:textId="77777777" w:rsidR="00E73195" w:rsidRPr="005F2CFF" w:rsidRDefault="00E73195" w:rsidP="003F717E">
      <w:pPr>
        <w:pStyle w:val="Odstavecseseznamem"/>
        <w:spacing w:after="0" w:line="240" w:lineRule="auto"/>
        <w:ind w:left="750" w:hanging="360"/>
        <w:rPr>
          <w:rFonts w:ascii="Times New Roman" w:eastAsia="Times New Roman" w:hAnsi="Times New Roman"/>
          <w:lang w:eastAsia="cs-CZ"/>
        </w:rPr>
      </w:pPr>
      <w:r w:rsidRPr="005F2CFF">
        <w:rPr>
          <w:rFonts w:ascii="Times New Roman" w:eastAsia="Times New Roman" w:hAnsi="Times New Roman"/>
          <w:lang w:eastAsia="cs-CZ"/>
        </w:rPr>
        <w:t>-</w:t>
      </w:r>
      <w:r w:rsidRPr="005F2CFF">
        <w:rPr>
          <w:rFonts w:ascii="Times New Roman" w:eastAsia="Times New Roman" w:hAnsi="Times New Roman"/>
          <w:lang w:eastAsia="cs-CZ"/>
        </w:rPr>
        <w:tab/>
        <w:t>kybernetický útok z vnitřní sítě, zneužití vnitřních prostředků</w:t>
      </w:r>
      <w:r w:rsidR="00F27AFA" w:rsidRPr="005F2CFF">
        <w:rPr>
          <w:rFonts w:ascii="Times New Roman" w:eastAsia="Times New Roman" w:hAnsi="Times New Roman"/>
          <w:lang w:eastAsia="cs-CZ"/>
        </w:rPr>
        <w:t>,</w:t>
      </w:r>
    </w:p>
    <w:p w14:paraId="5B41F8FC" w14:textId="77777777" w:rsidR="00E73195" w:rsidRPr="005F2CFF" w:rsidRDefault="00E73195" w:rsidP="003F717E">
      <w:pPr>
        <w:pStyle w:val="Odstavecseseznamem"/>
        <w:spacing w:after="0" w:line="240" w:lineRule="auto"/>
        <w:ind w:left="750" w:hanging="360"/>
        <w:rPr>
          <w:rFonts w:ascii="Times New Roman" w:eastAsia="Times New Roman" w:hAnsi="Times New Roman"/>
          <w:lang w:eastAsia="cs-CZ"/>
        </w:rPr>
      </w:pPr>
      <w:r w:rsidRPr="005F2CFF">
        <w:rPr>
          <w:rFonts w:ascii="Times New Roman" w:eastAsia="Times New Roman" w:hAnsi="Times New Roman"/>
          <w:lang w:eastAsia="cs-CZ"/>
        </w:rPr>
        <w:t xml:space="preserve">- </w:t>
      </w:r>
      <w:r w:rsidRPr="005F2CFF">
        <w:rPr>
          <w:rFonts w:ascii="Times New Roman" w:eastAsia="Times New Roman" w:hAnsi="Times New Roman"/>
          <w:lang w:eastAsia="cs-CZ"/>
        </w:rPr>
        <w:tab/>
        <w:t>fyzická bezpečnost</w:t>
      </w:r>
      <w:r w:rsidR="00F27AFA" w:rsidRPr="005F2CFF">
        <w:rPr>
          <w:rFonts w:ascii="Times New Roman" w:eastAsia="Times New Roman" w:hAnsi="Times New Roman"/>
          <w:lang w:eastAsia="cs-CZ"/>
        </w:rPr>
        <w:t>.</w:t>
      </w:r>
    </w:p>
    <w:p w14:paraId="0CF9B0BE" w14:textId="77777777" w:rsidR="00E73195" w:rsidRPr="005F2CFF" w:rsidRDefault="00E73195" w:rsidP="003F717E">
      <w:pPr>
        <w:pStyle w:val="Odstavecseseznamem"/>
        <w:spacing w:after="0" w:line="240" w:lineRule="auto"/>
        <w:ind w:left="750" w:hanging="360"/>
        <w:rPr>
          <w:rFonts w:ascii="Times New Roman" w:eastAsia="Times New Roman" w:hAnsi="Times New Roman"/>
          <w:lang w:eastAsia="cs-CZ"/>
        </w:rPr>
      </w:pPr>
    </w:p>
    <w:p w14:paraId="61FE30A7" w14:textId="77777777" w:rsidR="00E73195" w:rsidRPr="005F2CFF" w:rsidRDefault="00E73195" w:rsidP="003F717E">
      <w:pPr>
        <w:pStyle w:val="Odstavecseseznamem"/>
        <w:spacing w:after="0" w:line="240" w:lineRule="auto"/>
        <w:ind w:left="390"/>
        <w:jc w:val="both"/>
        <w:rPr>
          <w:rFonts w:ascii="Times New Roman" w:eastAsia="Times New Roman" w:hAnsi="Times New Roman"/>
          <w:lang w:eastAsia="cs-CZ"/>
        </w:rPr>
      </w:pPr>
      <w:r w:rsidRPr="005F2CFF">
        <w:rPr>
          <w:rFonts w:ascii="Times New Roman" w:eastAsia="Times New Roman" w:hAnsi="Times New Roman"/>
          <w:lang w:eastAsia="cs-CZ"/>
        </w:rPr>
        <w:t>Zhotovitel zpracuje na základě bezpečnostních potřeb a výsledků hodnocení rizik prohlášení o aplikovatelnosti, které obsahuje přehled vybraných a zavedených bezpečnostních opatření a popis vazeb mezi identifikovanými riziky a příslušnými bezpečnostními opatřeními.</w:t>
      </w:r>
    </w:p>
    <w:p w14:paraId="6F9D6961" w14:textId="77777777" w:rsidR="00E73195" w:rsidRPr="005F2CFF" w:rsidRDefault="00E73195" w:rsidP="00E73195">
      <w:pPr>
        <w:pStyle w:val="Odstavecseseznamem"/>
        <w:ind w:left="750" w:hanging="360"/>
        <w:rPr>
          <w:rFonts w:ascii="Times New Roman" w:eastAsia="Times New Roman" w:hAnsi="Times New Roman"/>
          <w:lang w:eastAsia="cs-CZ"/>
        </w:rPr>
      </w:pPr>
    </w:p>
    <w:p w14:paraId="04E0B1F7" w14:textId="77777777" w:rsidR="00E73195" w:rsidRPr="005F2CFF" w:rsidRDefault="00E73195" w:rsidP="00283007">
      <w:pPr>
        <w:pStyle w:val="Nadpis2-obecndokument"/>
      </w:pPr>
      <w:bookmarkStart w:id="24" w:name="_Toc22903706"/>
      <w:r w:rsidRPr="005F2CFF">
        <w:t>Dokumentace provozních postupů</w:t>
      </w:r>
      <w:bookmarkEnd w:id="24"/>
    </w:p>
    <w:p w14:paraId="3B1810CB" w14:textId="77777777" w:rsidR="00741011" w:rsidRPr="005F2CFF" w:rsidRDefault="00741011" w:rsidP="00D047C2">
      <w:pPr>
        <w:spacing w:after="0" w:line="240" w:lineRule="auto"/>
        <w:contextualSpacing/>
        <w:jc w:val="both"/>
        <w:rPr>
          <w:rFonts w:ascii="Times New Roman" w:hAnsi="Times New Roman" w:cs="Times New Roman"/>
        </w:rPr>
      </w:pPr>
      <w:r w:rsidRPr="005F2CFF">
        <w:rPr>
          <w:rFonts w:ascii="Times New Roman" w:hAnsi="Times New Roman" w:cs="Times New Roman"/>
        </w:rPr>
        <w:t>Dokumentace by měla zahrnovat tyto provozní postupy</w:t>
      </w:r>
      <w:r w:rsidR="007C4702" w:rsidRPr="005F2CFF">
        <w:rPr>
          <w:rFonts w:ascii="Times New Roman" w:hAnsi="Times New Roman" w:cs="Times New Roman"/>
        </w:rPr>
        <w:t xml:space="preserve"> a skutečnosti</w:t>
      </w:r>
      <w:r w:rsidRPr="005F2CFF">
        <w:rPr>
          <w:rFonts w:ascii="Times New Roman" w:hAnsi="Times New Roman" w:cs="Times New Roman"/>
        </w:rPr>
        <w:t xml:space="preserve">: </w:t>
      </w:r>
    </w:p>
    <w:p w14:paraId="25492133" w14:textId="77777777" w:rsidR="00CE4BA4" w:rsidRPr="005F2CFF" w:rsidRDefault="00F27AFA" w:rsidP="003F717E">
      <w:pPr>
        <w:pStyle w:val="Odstavecseseznamem"/>
        <w:numPr>
          <w:ilvl w:val="0"/>
          <w:numId w:val="6"/>
        </w:numPr>
        <w:spacing w:after="0" w:line="240" w:lineRule="auto"/>
        <w:jc w:val="both"/>
        <w:rPr>
          <w:rFonts w:ascii="Times New Roman" w:hAnsi="Times New Roman"/>
        </w:rPr>
      </w:pPr>
      <w:r w:rsidRPr="005F2CFF">
        <w:rPr>
          <w:rFonts w:ascii="Times New Roman" w:hAnsi="Times New Roman"/>
        </w:rPr>
        <w:t>s</w:t>
      </w:r>
      <w:r w:rsidR="00CE4BA4" w:rsidRPr="005F2CFF">
        <w:rPr>
          <w:rFonts w:ascii="Times New Roman" w:hAnsi="Times New Roman"/>
        </w:rPr>
        <w:t>puštění a ukončení chodu systému</w:t>
      </w:r>
      <w:r w:rsidRPr="005F2CFF">
        <w:rPr>
          <w:rFonts w:ascii="Times New Roman" w:hAnsi="Times New Roman"/>
        </w:rPr>
        <w:t>,</w:t>
      </w:r>
    </w:p>
    <w:p w14:paraId="018B791F" w14:textId="77777777" w:rsidR="00741011" w:rsidRPr="005F2CFF" w:rsidRDefault="00F27AFA" w:rsidP="003F717E">
      <w:pPr>
        <w:pStyle w:val="Odstavecseseznamem"/>
        <w:numPr>
          <w:ilvl w:val="0"/>
          <w:numId w:val="6"/>
        </w:numPr>
        <w:spacing w:after="0" w:line="240" w:lineRule="auto"/>
        <w:jc w:val="both"/>
        <w:rPr>
          <w:rFonts w:ascii="Times New Roman" w:hAnsi="Times New Roman"/>
        </w:rPr>
      </w:pPr>
      <w:r w:rsidRPr="005F2CFF">
        <w:rPr>
          <w:rFonts w:ascii="Times New Roman" w:hAnsi="Times New Roman"/>
        </w:rPr>
        <w:t>i</w:t>
      </w:r>
      <w:r w:rsidR="00741011" w:rsidRPr="005F2CFF">
        <w:rPr>
          <w:rFonts w:ascii="Times New Roman" w:hAnsi="Times New Roman"/>
        </w:rPr>
        <w:t>nstalace a konfigurace systému</w:t>
      </w:r>
      <w:r w:rsidRPr="005F2CFF">
        <w:rPr>
          <w:rFonts w:ascii="Times New Roman" w:hAnsi="Times New Roman"/>
        </w:rPr>
        <w:t>,</w:t>
      </w:r>
      <w:r w:rsidR="00741011" w:rsidRPr="005F2CFF">
        <w:rPr>
          <w:rFonts w:ascii="Times New Roman" w:hAnsi="Times New Roman"/>
        </w:rPr>
        <w:t xml:space="preserve"> </w:t>
      </w:r>
    </w:p>
    <w:p w14:paraId="5EB25AB3" w14:textId="77777777" w:rsidR="00741011" w:rsidRPr="005F2CFF" w:rsidRDefault="00F27AFA" w:rsidP="003F717E">
      <w:pPr>
        <w:pStyle w:val="Odstavecseseznamem"/>
        <w:numPr>
          <w:ilvl w:val="0"/>
          <w:numId w:val="6"/>
        </w:numPr>
        <w:spacing w:after="0" w:line="240" w:lineRule="auto"/>
        <w:jc w:val="both"/>
        <w:rPr>
          <w:rFonts w:ascii="Times New Roman" w:hAnsi="Times New Roman"/>
        </w:rPr>
      </w:pPr>
      <w:r w:rsidRPr="005F2CFF">
        <w:rPr>
          <w:rFonts w:ascii="Times New Roman" w:hAnsi="Times New Roman"/>
        </w:rPr>
        <w:t>z</w:t>
      </w:r>
      <w:r w:rsidR="00741011" w:rsidRPr="005F2CFF">
        <w:rPr>
          <w:rFonts w:ascii="Times New Roman" w:hAnsi="Times New Roman"/>
        </w:rPr>
        <w:t xml:space="preserve">pracování </w:t>
      </w:r>
      <w:r w:rsidR="00B31013" w:rsidRPr="005F2CFF">
        <w:rPr>
          <w:rFonts w:ascii="Times New Roman" w:hAnsi="Times New Roman"/>
        </w:rPr>
        <w:t xml:space="preserve">a </w:t>
      </w:r>
      <w:r w:rsidR="00741011" w:rsidRPr="005F2CFF">
        <w:rPr>
          <w:rFonts w:ascii="Times New Roman" w:hAnsi="Times New Roman"/>
        </w:rPr>
        <w:t>nakládání s</w:t>
      </w:r>
      <w:r w:rsidRPr="005F2CFF">
        <w:rPr>
          <w:rFonts w:ascii="Times New Roman" w:hAnsi="Times New Roman"/>
        </w:rPr>
        <w:t> </w:t>
      </w:r>
      <w:r w:rsidR="00B31013" w:rsidRPr="005F2CFF">
        <w:rPr>
          <w:rFonts w:ascii="Times New Roman" w:hAnsi="Times New Roman"/>
        </w:rPr>
        <w:t>informacemi</w:t>
      </w:r>
      <w:r w:rsidRPr="005F2CFF">
        <w:rPr>
          <w:rFonts w:ascii="Times New Roman" w:hAnsi="Times New Roman"/>
        </w:rPr>
        <w:t>,</w:t>
      </w:r>
      <w:r w:rsidR="00B31013" w:rsidRPr="005F2CFF">
        <w:rPr>
          <w:rFonts w:ascii="Times New Roman" w:hAnsi="Times New Roman"/>
        </w:rPr>
        <w:t xml:space="preserve"> </w:t>
      </w:r>
    </w:p>
    <w:p w14:paraId="7B4E66F5" w14:textId="77777777" w:rsidR="00741011" w:rsidRPr="005F2CFF" w:rsidRDefault="00F27AFA" w:rsidP="003F717E">
      <w:pPr>
        <w:pStyle w:val="Odstavecseseznamem"/>
        <w:numPr>
          <w:ilvl w:val="0"/>
          <w:numId w:val="6"/>
        </w:numPr>
        <w:spacing w:after="0" w:line="240" w:lineRule="auto"/>
        <w:jc w:val="both"/>
        <w:rPr>
          <w:rFonts w:ascii="Times New Roman" w:hAnsi="Times New Roman"/>
        </w:rPr>
      </w:pPr>
      <w:r w:rsidRPr="005F2CFF">
        <w:rPr>
          <w:rFonts w:ascii="Times New Roman" w:hAnsi="Times New Roman"/>
        </w:rPr>
        <w:t>v</w:t>
      </w:r>
      <w:r w:rsidR="001F1FDD" w:rsidRPr="005F2CFF">
        <w:rPr>
          <w:rFonts w:ascii="Times New Roman" w:hAnsi="Times New Roman"/>
        </w:rPr>
        <w:t>zájemné vztahy</w:t>
      </w:r>
      <w:r w:rsidR="00B31013" w:rsidRPr="005F2CFF">
        <w:rPr>
          <w:rFonts w:ascii="Times New Roman" w:hAnsi="Times New Roman"/>
        </w:rPr>
        <w:t xml:space="preserve"> a vazby na jiné systémy</w:t>
      </w:r>
      <w:r w:rsidRPr="005F2CFF">
        <w:rPr>
          <w:rFonts w:ascii="Times New Roman" w:hAnsi="Times New Roman"/>
        </w:rPr>
        <w:t>,</w:t>
      </w:r>
      <w:r w:rsidR="00B31013" w:rsidRPr="005F2CFF">
        <w:rPr>
          <w:rFonts w:ascii="Times New Roman" w:hAnsi="Times New Roman"/>
        </w:rPr>
        <w:t xml:space="preserve"> </w:t>
      </w:r>
    </w:p>
    <w:p w14:paraId="09D0B9D2" w14:textId="77777777" w:rsidR="00CE4BA4" w:rsidRPr="005F2CFF" w:rsidRDefault="00F27AFA" w:rsidP="003F717E">
      <w:pPr>
        <w:pStyle w:val="Odstavecseseznamem"/>
        <w:numPr>
          <w:ilvl w:val="0"/>
          <w:numId w:val="6"/>
        </w:numPr>
        <w:spacing w:after="0" w:line="240" w:lineRule="auto"/>
        <w:jc w:val="both"/>
        <w:rPr>
          <w:rFonts w:ascii="Times New Roman" w:hAnsi="Times New Roman"/>
        </w:rPr>
      </w:pPr>
      <w:r w:rsidRPr="005F2CFF">
        <w:rPr>
          <w:rFonts w:ascii="Times New Roman" w:hAnsi="Times New Roman"/>
        </w:rPr>
        <w:t>r</w:t>
      </w:r>
      <w:r w:rsidR="00CE4BA4" w:rsidRPr="005F2CFF">
        <w:rPr>
          <w:rFonts w:ascii="Times New Roman" w:hAnsi="Times New Roman"/>
        </w:rPr>
        <w:t>estart nebo obnovení chodu systému po selhání, ošetření chybových stavů anebo mimořádných jevů</w:t>
      </w:r>
      <w:r w:rsidRPr="005F2CFF">
        <w:rPr>
          <w:rFonts w:ascii="Times New Roman" w:hAnsi="Times New Roman"/>
        </w:rPr>
        <w:t>,</w:t>
      </w:r>
      <w:r w:rsidR="00CE4BA4" w:rsidRPr="005F2CFF">
        <w:rPr>
          <w:rFonts w:ascii="Times New Roman" w:hAnsi="Times New Roman"/>
        </w:rPr>
        <w:t xml:space="preserve"> </w:t>
      </w:r>
    </w:p>
    <w:p w14:paraId="277567A9" w14:textId="77777777" w:rsidR="00CE4BA4" w:rsidRPr="005F2CFF" w:rsidRDefault="00F27AFA" w:rsidP="003F717E">
      <w:pPr>
        <w:pStyle w:val="Odstavecseseznamem"/>
        <w:numPr>
          <w:ilvl w:val="0"/>
          <w:numId w:val="6"/>
        </w:numPr>
        <w:spacing w:after="0" w:line="240" w:lineRule="auto"/>
        <w:jc w:val="both"/>
        <w:rPr>
          <w:rFonts w:ascii="Times New Roman" w:hAnsi="Times New Roman"/>
        </w:rPr>
      </w:pPr>
      <w:r w:rsidRPr="005F2CFF">
        <w:rPr>
          <w:rFonts w:ascii="Times New Roman" w:hAnsi="Times New Roman"/>
        </w:rPr>
        <w:t>p</w:t>
      </w:r>
      <w:r w:rsidR="00CE4BA4" w:rsidRPr="005F2CFF">
        <w:rPr>
          <w:rFonts w:ascii="Times New Roman" w:hAnsi="Times New Roman"/>
        </w:rPr>
        <w:t>odpora a eskalační kontakty v případě neočekávaných pro</w:t>
      </w:r>
      <w:r w:rsidR="0076510D" w:rsidRPr="005F2CFF">
        <w:rPr>
          <w:rFonts w:ascii="Times New Roman" w:hAnsi="Times New Roman"/>
        </w:rPr>
        <w:t>vozních nebo technických obtíží</w:t>
      </w:r>
      <w:r w:rsidR="001F23C2" w:rsidRPr="005F2CFF">
        <w:rPr>
          <w:rFonts w:ascii="Times New Roman" w:hAnsi="Times New Roman"/>
        </w:rPr>
        <w:t xml:space="preserve"> či bezpečnostních incidentů</w:t>
      </w:r>
      <w:r w:rsidRPr="005F2CFF">
        <w:rPr>
          <w:rFonts w:ascii="Times New Roman" w:hAnsi="Times New Roman"/>
        </w:rPr>
        <w:t>.</w:t>
      </w:r>
      <w:r w:rsidR="001F23C2" w:rsidRPr="005F2CFF">
        <w:rPr>
          <w:rFonts w:ascii="Times New Roman" w:hAnsi="Times New Roman"/>
        </w:rPr>
        <w:t xml:space="preserve"> </w:t>
      </w:r>
    </w:p>
    <w:p w14:paraId="5E1684FA" w14:textId="77777777" w:rsidR="00E73195" w:rsidRPr="005F2CFF" w:rsidRDefault="00E73195" w:rsidP="00E73195">
      <w:pPr>
        <w:ind w:left="705" w:hanging="315"/>
        <w:contextualSpacing/>
        <w:rPr>
          <w:rFonts w:ascii="Times New Roman" w:hAnsi="Times New Roman" w:cs="Times New Roman"/>
        </w:rPr>
      </w:pPr>
    </w:p>
    <w:p w14:paraId="20F848B5" w14:textId="77777777" w:rsidR="00E73195" w:rsidRPr="005F2CFF" w:rsidRDefault="00E73195" w:rsidP="00283007">
      <w:pPr>
        <w:pStyle w:val="Nadpis2-obecndokument"/>
      </w:pPr>
      <w:bookmarkStart w:id="25" w:name="_Toc22903707"/>
      <w:r w:rsidRPr="005F2CFF">
        <w:t>Popis oddělení prostředí pro vývoj, test, provoz dodávaného řešení</w:t>
      </w:r>
      <w:bookmarkEnd w:id="25"/>
    </w:p>
    <w:p w14:paraId="700A1215" w14:textId="77777777" w:rsidR="00E73195" w:rsidRPr="005F2CFF" w:rsidRDefault="00060414" w:rsidP="00D047C2">
      <w:pPr>
        <w:spacing w:after="0" w:line="240" w:lineRule="auto"/>
        <w:contextualSpacing/>
        <w:jc w:val="both"/>
        <w:rPr>
          <w:rFonts w:ascii="Times New Roman" w:hAnsi="Times New Roman" w:cs="Times New Roman"/>
        </w:rPr>
      </w:pPr>
      <w:r w:rsidRPr="005F2CFF">
        <w:rPr>
          <w:rFonts w:ascii="Times New Roman" w:hAnsi="Times New Roman" w:cs="Times New Roman"/>
        </w:rPr>
        <w:t>Z</w:t>
      </w:r>
      <w:r w:rsidR="00E73195" w:rsidRPr="005F2CFF">
        <w:rPr>
          <w:rFonts w:ascii="Times New Roman" w:hAnsi="Times New Roman" w:cs="Times New Roman"/>
        </w:rPr>
        <w:t>ajistí bezpečnost vývojového</w:t>
      </w:r>
      <w:r w:rsidRPr="005F2CFF">
        <w:rPr>
          <w:rFonts w:ascii="Times New Roman" w:hAnsi="Times New Roman" w:cs="Times New Roman"/>
        </w:rPr>
        <w:t xml:space="preserve"> popř. testovacího</w:t>
      </w:r>
      <w:r w:rsidR="00E73195" w:rsidRPr="005F2CFF">
        <w:rPr>
          <w:rFonts w:ascii="Times New Roman" w:hAnsi="Times New Roman" w:cs="Times New Roman"/>
        </w:rPr>
        <w:t xml:space="preserve"> prostředí a zajistí ochranu používaných testovacích dat</w:t>
      </w:r>
      <w:r w:rsidRPr="005F2CFF">
        <w:rPr>
          <w:rFonts w:ascii="Times New Roman" w:hAnsi="Times New Roman" w:cs="Times New Roman"/>
        </w:rPr>
        <w:t>. V</w:t>
      </w:r>
      <w:r w:rsidR="00E73195" w:rsidRPr="005F2CFF">
        <w:rPr>
          <w:rFonts w:ascii="Times New Roman" w:hAnsi="Times New Roman" w:cs="Times New Roman"/>
        </w:rPr>
        <w:t> případě začlenění do stávající infrastruktury musí být definovány požadavky na konfiguraci jednotlivých sí</w:t>
      </w:r>
      <w:r w:rsidR="00B31013" w:rsidRPr="005F2CFF">
        <w:rPr>
          <w:rFonts w:ascii="Times New Roman" w:hAnsi="Times New Roman" w:cs="Times New Roman"/>
        </w:rPr>
        <w:t>ť</w:t>
      </w:r>
      <w:r w:rsidR="00E73195" w:rsidRPr="005F2CFF">
        <w:rPr>
          <w:rFonts w:ascii="Times New Roman" w:hAnsi="Times New Roman" w:cs="Times New Roman"/>
        </w:rPr>
        <w:t xml:space="preserve">ových </w:t>
      </w:r>
      <w:r w:rsidRPr="005F2CFF">
        <w:rPr>
          <w:rFonts w:ascii="Times New Roman" w:hAnsi="Times New Roman" w:cs="Times New Roman"/>
        </w:rPr>
        <w:t xml:space="preserve">a serverových </w:t>
      </w:r>
      <w:r w:rsidR="00E73195" w:rsidRPr="005F2CFF">
        <w:rPr>
          <w:rFonts w:ascii="Times New Roman" w:hAnsi="Times New Roman" w:cs="Times New Roman"/>
        </w:rPr>
        <w:t>prvků pro zajištění požadované bezpečnosti a funkčnosti</w:t>
      </w:r>
      <w:r w:rsidRPr="005F2CFF">
        <w:rPr>
          <w:rFonts w:ascii="Times New Roman" w:hAnsi="Times New Roman" w:cs="Times New Roman"/>
        </w:rPr>
        <w:t>.</w:t>
      </w:r>
    </w:p>
    <w:p w14:paraId="4D6490A9" w14:textId="77777777" w:rsidR="00060414" w:rsidRPr="005F2CFF" w:rsidRDefault="00060414" w:rsidP="0063201E">
      <w:pPr>
        <w:ind w:left="390"/>
        <w:contextualSpacing/>
        <w:jc w:val="both"/>
        <w:rPr>
          <w:rFonts w:ascii="Times New Roman" w:hAnsi="Times New Roman" w:cs="Times New Roman"/>
        </w:rPr>
      </w:pPr>
    </w:p>
    <w:p w14:paraId="260E85ED" w14:textId="77777777" w:rsidR="00E73195" w:rsidRPr="005F2CFF" w:rsidRDefault="00E73195" w:rsidP="00283007">
      <w:pPr>
        <w:pStyle w:val="Nadpis2-obecndokument"/>
      </w:pPr>
      <w:bookmarkStart w:id="26" w:name="_Toc22903708"/>
      <w:r w:rsidRPr="005F2CFF">
        <w:t>Postup ověření identity uživatelů</w:t>
      </w:r>
      <w:bookmarkEnd w:id="26"/>
    </w:p>
    <w:p w14:paraId="1634A978" w14:textId="77777777" w:rsidR="00E73195" w:rsidRPr="005F2CFF" w:rsidRDefault="00060414" w:rsidP="00D047C2">
      <w:pPr>
        <w:spacing w:after="0" w:line="240" w:lineRule="auto"/>
        <w:contextualSpacing/>
        <w:jc w:val="both"/>
        <w:rPr>
          <w:rFonts w:ascii="Times New Roman" w:hAnsi="Times New Roman" w:cs="Times New Roman"/>
        </w:rPr>
      </w:pPr>
      <w:r w:rsidRPr="005F2CFF">
        <w:rPr>
          <w:rFonts w:ascii="Times New Roman" w:hAnsi="Times New Roman" w:cs="Times New Roman"/>
        </w:rPr>
        <w:t>V</w:t>
      </w:r>
      <w:r w:rsidR="00E73195" w:rsidRPr="005F2CFF">
        <w:rPr>
          <w:rFonts w:ascii="Times New Roman" w:hAnsi="Times New Roman" w:cs="Times New Roman"/>
        </w:rPr>
        <w:t> případě využití interních uživatelů, kteří používají autentizaci pomocí hesla, musí být možné definovat pravidla pro jeho min. délku a složitost a to v souladu s platnými interními pravidly organizace.</w:t>
      </w:r>
      <w:r w:rsidRPr="005F2CFF">
        <w:rPr>
          <w:rFonts w:ascii="Times New Roman" w:hAnsi="Times New Roman" w:cs="Times New Roman"/>
        </w:rPr>
        <w:t xml:space="preserve"> NIS musí podporovat systémy autentizace uživatelů vůči externí správě identit (MS AD, LDAP).</w:t>
      </w:r>
    </w:p>
    <w:p w14:paraId="7D56284C" w14:textId="77777777" w:rsidR="00060414" w:rsidRPr="005F2CFF" w:rsidRDefault="00060414">
      <w:pPr>
        <w:pStyle w:val="Odstavecseseznamem"/>
        <w:spacing w:after="0" w:line="240" w:lineRule="auto"/>
        <w:jc w:val="both"/>
        <w:rPr>
          <w:rStyle w:val="Siln"/>
          <w:rFonts w:ascii="Times New Roman" w:hAnsi="Times New Roman"/>
          <w:b w:val="0"/>
          <w:lang w:eastAsia="cs-CZ"/>
        </w:rPr>
      </w:pPr>
    </w:p>
    <w:p w14:paraId="6D54E54A" w14:textId="77777777" w:rsidR="00E73195" w:rsidRPr="005F2CFF" w:rsidRDefault="00E73195" w:rsidP="00283007">
      <w:pPr>
        <w:pStyle w:val="Nadpis2-obecndokument"/>
      </w:pPr>
      <w:bookmarkStart w:id="27" w:name="_Toc22903709"/>
      <w:r w:rsidRPr="005F2CFF">
        <w:t>Řízení přístupových oprávnění</w:t>
      </w:r>
      <w:bookmarkEnd w:id="27"/>
    </w:p>
    <w:p w14:paraId="6CED477C" w14:textId="77777777" w:rsidR="00E73195" w:rsidRPr="005F2CFF" w:rsidRDefault="00AD7E25" w:rsidP="00D047C2">
      <w:pPr>
        <w:spacing w:after="0" w:line="240" w:lineRule="auto"/>
        <w:contextualSpacing/>
        <w:jc w:val="both"/>
        <w:rPr>
          <w:rFonts w:ascii="Times New Roman" w:hAnsi="Times New Roman" w:cs="Times New Roman"/>
        </w:rPr>
      </w:pPr>
      <w:r w:rsidRPr="005F2CFF">
        <w:rPr>
          <w:rFonts w:ascii="Times New Roman" w:hAnsi="Times New Roman" w:cs="Times New Roman"/>
        </w:rPr>
        <w:t>Součástí dokumentace bude detailní p</w:t>
      </w:r>
      <w:r w:rsidR="00E73195" w:rsidRPr="005F2CFF">
        <w:rPr>
          <w:rFonts w:ascii="Times New Roman" w:hAnsi="Times New Roman" w:cs="Times New Roman"/>
        </w:rPr>
        <w:t>opis úrovně privilegovaných i neprivilegovaných přístupových oprávnění</w:t>
      </w:r>
      <w:r w:rsidRPr="005F2CFF">
        <w:rPr>
          <w:rFonts w:ascii="Times New Roman" w:hAnsi="Times New Roman" w:cs="Times New Roman"/>
        </w:rPr>
        <w:t>, resp. jednotlivých uživatelských rolí. NIS bude obsahovat rozhraní umožňující integraci s externím IDM systémem pro plnohodnotnou správu uživatelů, rolí a skupin.</w:t>
      </w:r>
    </w:p>
    <w:p w14:paraId="65DC46C6" w14:textId="77777777" w:rsidR="00AD7E25" w:rsidRPr="005F2CFF" w:rsidRDefault="00AD7E25">
      <w:pPr>
        <w:pStyle w:val="Odstavecseseznamem"/>
        <w:spacing w:after="0" w:line="240" w:lineRule="auto"/>
        <w:contextualSpacing w:val="0"/>
        <w:jc w:val="both"/>
        <w:rPr>
          <w:rStyle w:val="Siln"/>
          <w:rFonts w:ascii="Times New Roman" w:hAnsi="Times New Roman"/>
          <w:b w:val="0"/>
          <w:lang w:eastAsia="cs-CZ"/>
        </w:rPr>
      </w:pPr>
    </w:p>
    <w:p w14:paraId="4E93F4F8" w14:textId="77777777" w:rsidR="00E73195" w:rsidRPr="005F2CFF" w:rsidRDefault="00E73195" w:rsidP="00283007">
      <w:pPr>
        <w:pStyle w:val="Nadpis2-obecndokument"/>
      </w:pPr>
      <w:bookmarkStart w:id="28" w:name="_Toc22903710"/>
      <w:r w:rsidRPr="005F2CFF">
        <w:t>Ochrana před škodlivým kódem</w:t>
      </w:r>
      <w:bookmarkEnd w:id="28"/>
    </w:p>
    <w:p w14:paraId="1D299C2C" w14:textId="77777777" w:rsidR="00E73195" w:rsidRPr="005F2CFF" w:rsidRDefault="00AD7E25" w:rsidP="00D047C2">
      <w:pPr>
        <w:spacing w:after="0" w:line="240" w:lineRule="auto"/>
        <w:contextualSpacing/>
        <w:jc w:val="both"/>
        <w:rPr>
          <w:rFonts w:ascii="Times New Roman" w:hAnsi="Times New Roman" w:cs="Times New Roman"/>
        </w:rPr>
      </w:pPr>
      <w:r w:rsidRPr="005F2CFF">
        <w:rPr>
          <w:rFonts w:ascii="Times New Roman" w:hAnsi="Times New Roman" w:cs="Times New Roman"/>
        </w:rPr>
        <w:t>V</w:t>
      </w:r>
      <w:r w:rsidR="00E73195" w:rsidRPr="005F2CFF">
        <w:rPr>
          <w:rFonts w:ascii="Times New Roman" w:hAnsi="Times New Roman" w:cs="Times New Roman"/>
        </w:rPr>
        <w:t> rámci dodávaného řešení musí být zajištěna a popsána ochrana:</w:t>
      </w:r>
    </w:p>
    <w:p w14:paraId="605901CC" w14:textId="77777777" w:rsidR="00E73195" w:rsidRPr="005F2CFF" w:rsidRDefault="00E73195" w:rsidP="003F717E">
      <w:pPr>
        <w:pStyle w:val="Odstavecseseznamem"/>
        <w:numPr>
          <w:ilvl w:val="0"/>
          <w:numId w:val="33"/>
        </w:numPr>
        <w:spacing w:after="0" w:line="240" w:lineRule="auto"/>
        <w:jc w:val="both"/>
        <w:rPr>
          <w:rFonts w:ascii="Times New Roman" w:hAnsi="Times New Roman"/>
        </w:rPr>
      </w:pPr>
      <w:r w:rsidRPr="005F2CFF">
        <w:rPr>
          <w:rFonts w:ascii="Times New Roman" w:hAnsi="Times New Roman"/>
        </w:rPr>
        <w:t>komunikace mezi vnitřní sítí a vnější sítí</w:t>
      </w:r>
      <w:r w:rsidR="00F27AFA" w:rsidRPr="005F2CFF">
        <w:rPr>
          <w:rFonts w:ascii="Times New Roman" w:hAnsi="Times New Roman"/>
        </w:rPr>
        <w:t>,</w:t>
      </w:r>
    </w:p>
    <w:p w14:paraId="51A6E9B1" w14:textId="77777777" w:rsidR="00E73195" w:rsidRPr="005F2CFF" w:rsidRDefault="00E73195" w:rsidP="003F717E">
      <w:pPr>
        <w:pStyle w:val="Odstavecseseznamem"/>
        <w:numPr>
          <w:ilvl w:val="0"/>
          <w:numId w:val="33"/>
        </w:numPr>
        <w:spacing w:after="0" w:line="240" w:lineRule="auto"/>
        <w:jc w:val="both"/>
        <w:rPr>
          <w:rFonts w:ascii="Times New Roman" w:hAnsi="Times New Roman"/>
        </w:rPr>
      </w:pPr>
      <w:r w:rsidRPr="005F2CFF">
        <w:rPr>
          <w:rFonts w:ascii="Times New Roman" w:hAnsi="Times New Roman"/>
        </w:rPr>
        <w:t>serverů a sdílených datových úložišť</w:t>
      </w:r>
      <w:r w:rsidR="00F27AFA" w:rsidRPr="005F2CFF">
        <w:rPr>
          <w:rFonts w:ascii="Times New Roman" w:hAnsi="Times New Roman"/>
        </w:rPr>
        <w:t>,</w:t>
      </w:r>
    </w:p>
    <w:p w14:paraId="0B600B70" w14:textId="77777777" w:rsidR="00982D48" w:rsidRPr="005F2CFF" w:rsidRDefault="00982D48" w:rsidP="003F717E">
      <w:pPr>
        <w:pStyle w:val="Odstavecseseznamem"/>
        <w:numPr>
          <w:ilvl w:val="0"/>
          <w:numId w:val="33"/>
        </w:numPr>
        <w:spacing w:after="0" w:line="240" w:lineRule="auto"/>
        <w:jc w:val="both"/>
        <w:rPr>
          <w:rFonts w:ascii="Times New Roman" w:hAnsi="Times New Roman"/>
        </w:rPr>
      </w:pPr>
      <w:r w:rsidRPr="005F2CFF">
        <w:rPr>
          <w:rFonts w:ascii="Times New Roman" w:hAnsi="Times New Roman"/>
        </w:rPr>
        <w:t xml:space="preserve">popis požadavků na zajištění bezpečnosti </w:t>
      </w:r>
      <w:r w:rsidR="00E73195" w:rsidRPr="005F2CFF">
        <w:rPr>
          <w:rFonts w:ascii="Times New Roman" w:hAnsi="Times New Roman"/>
        </w:rPr>
        <w:t>pracovních stanic (HW klientů</w:t>
      </w:r>
      <w:r w:rsidRPr="005F2CFF">
        <w:rPr>
          <w:rFonts w:ascii="Times New Roman" w:hAnsi="Times New Roman"/>
        </w:rPr>
        <w:t>, popř. VDI</w:t>
      </w:r>
      <w:r w:rsidR="00E73195" w:rsidRPr="005F2CFF">
        <w:rPr>
          <w:rFonts w:ascii="Times New Roman" w:hAnsi="Times New Roman"/>
        </w:rPr>
        <w:t>)</w:t>
      </w:r>
      <w:r w:rsidR="00F27AFA" w:rsidRPr="005F2CFF">
        <w:rPr>
          <w:rFonts w:ascii="Times New Roman" w:hAnsi="Times New Roman"/>
        </w:rPr>
        <w:t>.</w:t>
      </w:r>
    </w:p>
    <w:p w14:paraId="7EA37CE2" w14:textId="77777777" w:rsidR="00AD7E25" w:rsidRPr="005F2CFF" w:rsidRDefault="00AD7E25" w:rsidP="00D047C2">
      <w:pPr>
        <w:spacing w:after="0" w:line="240" w:lineRule="auto"/>
        <w:jc w:val="both"/>
        <w:rPr>
          <w:rFonts w:ascii="Times New Roman" w:hAnsi="Times New Roman" w:cs="Times New Roman"/>
        </w:rPr>
      </w:pPr>
      <w:r w:rsidRPr="005F2CFF">
        <w:rPr>
          <w:rFonts w:ascii="Times New Roman" w:hAnsi="Times New Roman" w:cs="Times New Roman"/>
        </w:rPr>
        <w:lastRenderedPageBreak/>
        <w:t xml:space="preserve">Součástí implementačního procesu a průběžné podpory bude provedení penetračních testů a to včetně příslušných testů aplikační vrstvy (např. testy </w:t>
      </w:r>
      <w:proofErr w:type="spellStart"/>
      <w:r w:rsidRPr="005F2CFF">
        <w:rPr>
          <w:rFonts w:ascii="Times New Roman" w:hAnsi="Times New Roman" w:cs="Times New Roman"/>
        </w:rPr>
        <w:t>xss</w:t>
      </w:r>
      <w:proofErr w:type="spellEnd"/>
      <w:r w:rsidRPr="005F2CFF">
        <w:rPr>
          <w:rFonts w:ascii="Times New Roman" w:hAnsi="Times New Roman" w:cs="Times New Roman"/>
        </w:rPr>
        <w:t xml:space="preserve">, </w:t>
      </w:r>
      <w:proofErr w:type="spellStart"/>
      <w:r w:rsidRPr="005F2CFF">
        <w:rPr>
          <w:rFonts w:ascii="Times New Roman" w:hAnsi="Times New Roman" w:cs="Times New Roman"/>
        </w:rPr>
        <w:t>sql</w:t>
      </w:r>
      <w:proofErr w:type="spellEnd"/>
      <w:r w:rsidRPr="005F2CFF">
        <w:rPr>
          <w:rFonts w:ascii="Times New Roman" w:hAnsi="Times New Roman" w:cs="Times New Roman"/>
        </w:rPr>
        <w:t xml:space="preserve"> </w:t>
      </w:r>
      <w:proofErr w:type="spellStart"/>
      <w:r w:rsidRPr="005F2CFF">
        <w:rPr>
          <w:rFonts w:ascii="Times New Roman" w:hAnsi="Times New Roman" w:cs="Times New Roman"/>
        </w:rPr>
        <w:t>injection</w:t>
      </w:r>
      <w:proofErr w:type="spellEnd"/>
      <w:r w:rsidRPr="005F2CFF">
        <w:rPr>
          <w:rFonts w:ascii="Times New Roman" w:hAnsi="Times New Roman" w:cs="Times New Roman"/>
        </w:rPr>
        <w:t xml:space="preserve">, </w:t>
      </w:r>
      <w:proofErr w:type="spellStart"/>
      <w:r w:rsidRPr="005F2CFF">
        <w:rPr>
          <w:rFonts w:ascii="Times New Roman" w:hAnsi="Times New Roman" w:cs="Times New Roman"/>
        </w:rPr>
        <w:t>rfi</w:t>
      </w:r>
      <w:proofErr w:type="spellEnd"/>
      <w:r w:rsidRPr="005F2CFF">
        <w:rPr>
          <w:rFonts w:ascii="Times New Roman" w:hAnsi="Times New Roman" w:cs="Times New Roman"/>
        </w:rPr>
        <w:t xml:space="preserve">, </w:t>
      </w:r>
      <w:proofErr w:type="spellStart"/>
      <w:r w:rsidRPr="005F2CFF">
        <w:rPr>
          <w:rFonts w:ascii="Times New Roman" w:hAnsi="Times New Roman" w:cs="Times New Roman"/>
        </w:rPr>
        <w:t>lfi</w:t>
      </w:r>
      <w:proofErr w:type="spellEnd"/>
      <w:r w:rsidRPr="005F2CFF">
        <w:rPr>
          <w:rFonts w:ascii="Times New Roman" w:hAnsi="Times New Roman" w:cs="Times New Roman"/>
        </w:rPr>
        <w:t xml:space="preserve">, </w:t>
      </w:r>
      <w:proofErr w:type="spellStart"/>
      <w:r w:rsidRPr="005F2CFF">
        <w:rPr>
          <w:rFonts w:ascii="Times New Roman" w:hAnsi="Times New Roman" w:cs="Times New Roman"/>
        </w:rPr>
        <w:t>code</w:t>
      </w:r>
      <w:proofErr w:type="spellEnd"/>
      <w:r w:rsidRPr="005F2CFF">
        <w:rPr>
          <w:rFonts w:ascii="Times New Roman" w:hAnsi="Times New Roman" w:cs="Times New Roman"/>
        </w:rPr>
        <w:t xml:space="preserve"> </w:t>
      </w:r>
      <w:proofErr w:type="spellStart"/>
      <w:r w:rsidRPr="005F2CFF">
        <w:rPr>
          <w:rFonts w:ascii="Times New Roman" w:hAnsi="Times New Roman" w:cs="Times New Roman"/>
        </w:rPr>
        <w:t>upload</w:t>
      </w:r>
      <w:proofErr w:type="spellEnd"/>
      <w:r w:rsidRPr="005F2CFF">
        <w:rPr>
          <w:rFonts w:ascii="Times New Roman" w:hAnsi="Times New Roman" w:cs="Times New Roman"/>
        </w:rPr>
        <w:t xml:space="preserve"> nebo OWASP top 10).</w:t>
      </w:r>
    </w:p>
    <w:p w14:paraId="60FAE8F4" w14:textId="77777777" w:rsidR="00AD7E25" w:rsidRPr="005F2CFF" w:rsidRDefault="00AD7E25" w:rsidP="003F717E">
      <w:pPr>
        <w:pStyle w:val="Odstavecseseznamem"/>
        <w:spacing w:after="0" w:line="240" w:lineRule="auto"/>
        <w:ind w:left="1110"/>
        <w:jc w:val="both"/>
        <w:rPr>
          <w:rFonts w:ascii="Times New Roman" w:hAnsi="Times New Roman"/>
        </w:rPr>
      </w:pPr>
    </w:p>
    <w:p w14:paraId="14C7C66A" w14:textId="77777777" w:rsidR="00E73195" w:rsidRPr="005F2CFF" w:rsidRDefault="00E73195" w:rsidP="00283007">
      <w:pPr>
        <w:pStyle w:val="Nadpis2-obecndokument"/>
      </w:pPr>
      <w:bookmarkStart w:id="29" w:name="_Toc22903711"/>
      <w:r w:rsidRPr="005F2CFF">
        <w:t>Návrh a popis zálohování navrhovaného řešení</w:t>
      </w:r>
      <w:bookmarkEnd w:id="29"/>
    </w:p>
    <w:p w14:paraId="4F1387F4" w14:textId="77777777" w:rsidR="00E73195" w:rsidRPr="005F2CFF" w:rsidRDefault="00AD7E25" w:rsidP="00D047C2">
      <w:pPr>
        <w:spacing w:after="0" w:line="240" w:lineRule="auto"/>
        <w:jc w:val="both"/>
        <w:rPr>
          <w:rFonts w:ascii="Times New Roman" w:hAnsi="Times New Roman" w:cs="Times New Roman"/>
        </w:rPr>
      </w:pPr>
      <w:r w:rsidRPr="005F2CFF">
        <w:rPr>
          <w:rFonts w:ascii="Times New Roman" w:hAnsi="Times New Roman" w:cs="Times New Roman"/>
        </w:rPr>
        <w:t xml:space="preserve">Dokumentace </w:t>
      </w:r>
      <w:r w:rsidR="00E73195" w:rsidRPr="005F2CFF">
        <w:rPr>
          <w:rFonts w:ascii="Times New Roman" w:hAnsi="Times New Roman" w:cs="Times New Roman"/>
        </w:rPr>
        <w:t xml:space="preserve">včetně popisu postupu pro obnovu částí nebo celého systému, vypracování plánů záloh a návrhu </w:t>
      </w:r>
      <w:proofErr w:type="spellStart"/>
      <w:r w:rsidRPr="005F2CFF">
        <w:rPr>
          <w:rFonts w:ascii="Times New Roman" w:hAnsi="Times New Roman" w:cs="Times New Roman"/>
        </w:rPr>
        <w:t>disaster</w:t>
      </w:r>
      <w:proofErr w:type="spellEnd"/>
      <w:r w:rsidRPr="005F2CFF">
        <w:rPr>
          <w:rFonts w:ascii="Times New Roman" w:hAnsi="Times New Roman" w:cs="Times New Roman"/>
        </w:rPr>
        <w:t xml:space="preserve"> </w:t>
      </w:r>
      <w:proofErr w:type="spellStart"/>
      <w:r w:rsidRPr="005F2CFF">
        <w:rPr>
          <w:rFonts w:ascii="Times New Roman" w:hAnsi="Times New Roman" w:cs="Times New Roman"/>
        </w:rPr>
        <w:t>recovery</w:t>
      </w:r>
      <w:proofErr w:type="spellEnd"/>
      <w:r w:rsidR="00E73195" w:rsidRPr="005F2CFF">
        <w:rPr>
          <w:rFonts w:ascii="Times New Roman" w:hAnsi="Times New Roman" w:cs="Times New Roman"/>
        </w:rPr>
        <w:t xml:space="preserve"> testů (co, jak často, do jaké úrovně, apod.)</w:t>
      </w:r>
      <w:r w:rsidR="00F27AFA" w:rsidRPr="005F2CFF">
        <w:rPr>
          <w:rFonts w:ascii="Times New Roman" w:hAnsi="Times New Roman" w:cs="Times New Roman"/>
        </w:rPr>
        <w:t>.</w:t>
      </w:r>
    </w:p>
    <w:p w14:paraId="3B53855D" w14:textId="77777777" w:rsidR="00E73195" w:rsidRPr="005F2CFF" w:rsidRDefault="00E73195" w:rsidP="003F717E">
      <w:pPr>
        <w:pStyle w:val="Odstavecseseznamem"/>
        <w:spacing w:after="0" w:line="240" w:lineRule="auto"/>
        <w:rPr>
          <w:rFonts w:ascii="Times New Roman" w:hAnsi="Times New Roman"/>
        </w:rPr>
      </w:pPr>
    </w:p>
    <w:p w14:paraId="0E3025F1" w14:textId="77777777" w:rsidR="00E73195" w:rsidRPr="005F2CFF" w:rsidRDefault="00E73195" w:rsidP="00283007">
      <w:pPr>
        <w:pStyle w:val="Nadpis2-obecndokument"/>
      </w:pPr>
      <w:bookmarkStart w:id="30" w:name="_Toc22903712"/>
      <w:r w:rsidRPr="005F2CFF">
        <w:t>Zaznamenávání událostí, včetně návrhu jejich vyhodnocování</w:t>
      </w:r>
      <w:bookmarkEnd w:id="30"/>
    </w:p>
    <w:p w14:paraId="682C4A44" w14:textId="77777777" w:rsidR="00E73195" w:rsidRPr="005F2CFF" w:rsidRDefault="00AD7E25" w:rsidP="00D047C2">
      <w:pPr>
        <w:spacing w:after="0" w:line="240" w:lineRule="auto"/>
        <w:jc w:val="both"/>
        <w:rPr>
          <w:rFonts w:ascii="Times New Roman" w:hAnsi="Times New Roman" w:cs="Times New Roman"/>
        </w:rPr>
      </w:pPr>
      <w:r w:rsidRPr="005F2CFF">
        <w:rPr>
          <w:rFonts w:ascii="Times New Roman" w:hAnsi="Times New Roman" w:cs="Times New Roman"/>
        </w:rPr>
        <w:t>V</w:t>
      </w:r>
      <w:r w:rsidR="00E73195" w:rsidRPr="005F2CFF">
        <w:rPr>
          <w:rFonts w:ascii="Times New Roman" w:hAnsi="Times New Roman" w:cs="Times New Roman"/>
        </w:rPr>
        <w:t> rámci dodávaného řešení musí být realizováno zaznamenání minimálně následujících událostí</w:t>
      </w:r>
      <w:r w:rsidRPr="005F2CFF">
        <w:rPr>
          <w:rFonts w:ascii="Times New Roman" w:hAnsi="Times New Roman" w:cs="Times New Roman"/>
        </w:rPr>
        <w:t>:</w:t>
      </w:r>
    </w:p>
    <w:p w14:paraId="062A09FE" w14:textId="77777777" w:rsidR="00E73195" w:rsidRPr="005F2CFF" w:rsidRDefault="00E73195" w:rsidP="003F717E">
      <w:pPr>
        <w:pStyle w:val="Odstavecseseznamem"/>
        <w:numPr>
          <w:ilvl w:val="0"/>
          <w:numId w:val="34"/>
        </w:numPr>
        <w:spacing w:after="0" w:line="240" w:lineRule="auto"/>
        <w:jc w:val="both"/>
        <w:rPr>
          <w:rFonts w:ascii="Times New Roman" w:hAnsi="Times New Roman"/>
        </w:rPr>
      </w:pPr>
      <w:r w:rsidRPr="005F2CFF">
        <w:rPr>
          <w:rFonts w:ascii="Times New Roman" w:hAnsi="Times New Roman"/>
        </w:rPr>
        <w:t>přihlášení a odhlášení uživatelů a administrátorů</w:t>
      </w:r>
      <w:r w:rsidR="00A6256C" w:rsidRPr="005F2CFF">
        <w:rPr>
          <w:rFonts w:ascii="Times New Roman" w:hAnsi="Times New Roman"/>
        </w:rPr>
        <w:t>,</w:t>
      </w:r>
    </w:p>
    <w:p w14:paraId="15CE0F59" w14:textId="77777777" w:rsidR="00E73195" w:rsidRPr="005F2CFF" w:rsidRDefault="00E73195" w:rsidP="003F717E">
      <w:pPr>
        <w:pStyle w:val="Odstavecseseznamem"/>
        <w:numPr>
          <w:ilvl w:val="0"/>
          <w:numId w:val="34"/>
        </w:numPr>
        <w:spacing w:after="0" w:line="240" w:lineRule="auto"/>
        <w:jc w:val="both"/>
        <w:rPr>
          <w:rFonts w:ascii="Times New Roman" w:hAnsi="Times New Roman"/>
        </w:rPr>
      </w:pPr>
      <w:r w:rsidRPr="005F2CFF">
        <w:rPr>
          <w:rFonts w:ascii="Times New Roman" w:hAnsi="Times New Roman"/>
        </w:rPr>
        <w:t>činnosti provedené administrátory (privilegovanými účty)</w:t>
      </w:r>
      <w:r w:rsidR="00A6256C" w:rsidRPr="005F2CFF">
        <w:rPr>
          <w:rFonts w:ascii="Times New Roman" w:hAnsi="Times New Roman"/>
        </w:rPr>
        <w:t>,</w:t>
      </w:r>
    </w:p>
    <w:p w14:paraId="1D2F740B" w14:textId="77777777" w:rsidR="00E73195" w:rsidRPr="005F2CFF" w:rsidRDefault="00E73195" w:rsidP="003F717E">
      <w:pPr>
        <w:pStyle w:val="Odstavecseseznamem"/>
        <w:numPr>
          <w:ilvl w:val="0"/>
          <w:numId w:val="34"/>
        </w:numPr>
        <w:spacing w:after="0" w:line="240" w:lineRule="auto"/>
        <w:jc w:val="both"/>
        <w:rPr>
          <w:rFonts w:ascii="Times New Roman" w:hAnsi="Times New Roman"/>
        </w:rPr>
      </w:pPr>
      <w:r w:rsidRPr="005F2CFF">
        <w:rPr>
          <w:rFonts w:ascii="Times New Roman" w:hAnsi="Times New Roman"/>
        </w:rPr>
        <w:t>činnosti vedoucí ke změně přístupových oprávnění (standardních i privilegovaných)</w:t>
      </w:r>
      <w:r w:rsidR="00A6256C" w:rsidRPr="005F2CFF">
        <w:rPr>
          <w:rFonts w:ascii="Times New Roman" w:hAnsi="Times New Roman"/>
        </w:rPr>
        <w:t>,</w:t>
      </w:r>
    </w:p>
    <w:p w14:paraId="40839201" w14:textId="77777777" w:rsidR="00E73195" w:rsidRPr="005F2CFF" w:rsidRDefault="00E73195" w:rsidP="003F717E">
      <w:pPr>
        <w:pStyle w:val="Odstavecseseznamem"/>
        <w:numPr>
          <w:ilvl w:val="0"/>
          <w:numId w:val="34"/>
        </w:numPr>
        <w:spacing w:after="0" w:line="240" w:lineRule="auto"/>
        <w:jc w:val="both"/>
        <w:rPr>
          <w:rFonts w:ascii="Times New Roman" w:hAnsi="Times New Roman"/>
        </w:rPr>
      </w:pPr>
      <w:r w:rsidRPr="005F2CFF">
        <w:rPr>
          <w:rFonts w:ascii="Times New Roman" w:hAnsi="Times New Roman"/>
        </w:rPr>
        <w:t>neprovedení činností v důsledku nedostatku přístupových oprávnění a další neúspěšné činnosti uživatelů</w:t>
      </w:r>
      <w:r w:rsidR="00A6256C" w:rsidRPr="005F2CFF">
        <w:rPr>
          <w:rFonts w:ascii="Times New Roman" w:hAnsi="Times New Roman"/>
        </w:rPr>
        <w:t>,</w:t>
      </w:r>
    </w:p>
    <w:p w14:paraId="1284F932" w14:textId="77777777" w:rsidR="00E73195" w:rsidRPr="005F2CFF" w:rsidRDefault="00E73195" w:rsidP="003F717E">
      <w:pPr>
        <w:pStyle w:val="Odstavecseseznamem"/>
        <w:numPr>
          <w:ilvl w:val="0"/>
          <w:numId w:val="34"/>
        </w:numPr>
        <w:spacing w:after="0" w:line="240" w:lineRule="auto"/>
        <w:jc w:val="both"/>
        <w:rPr>
          <w:rFonts w:ascii="Times New Roman" w:hAnsi="Times New Roman"/>
        </w:rPr>
      </w:pPr>
      <w:r w:rsidRPr="005F2CFF">
        <w:rPr>
          <w:rFonts w:ascii="Times New Roman" w:hAnsi="Times New Roman"/>
        </w:rPr>
        <w:t>zahájení a ukončení činností jednotlivých komponent systému</w:t>
      </w:r>
      <w:r w:rsidR="00A6256C" w:rsidRPr="005F2CFF">
        <w:rPr>
          <w:rFonts w:ascii="Times New Roman" w:hAnsi="Times New Roman"/>
        </w:rPr>
        <w:t>,</w:t>
      </w:r>
    </w:p>
    <w:p w14:paraId="1258BBEC" w14:textId="77777777" w:rsidR="00E73195" w:rsidRPr="005F2CFF" w:rsidRDefault="00E73195" w:rsidP="003F717E">
      <w:pPr>
        <w:pStyle w:val="Odstavecseseznamem"/>
        <w:numPr>
          <w:ilvl w:val="0"/>
          <w:numId w:val="34"/>
        </w:numPr>
        <w:spacing w:after="0" w:line="240" w:lineRule="auto"/>
        <w:jc w:val="both"/>
        <w:rPr>
          <w:rFonts w:ascii="Times New Roman" w:hAnsi="Times New Roman"/>
        </w:rPr>
      </w:pPr>
      <w:r w:rsidRPr="005F2CFF">
        <w:rPr>
          <w:rFonts w:ascii="Times New Roman" w:hAnsi="Times New Roman"/>
        </w:rPr>
        <w:t>automatická varovná nebo chybová hlášení komponent systému</w:t>
      </w:r>
      <w:r w:rsidR="00A6256C" w:rsidRPr="005F2CFF">
        <w:rPr>
          <w:rFonts w:ascii="Times New Roman" w:hAnsi="Times New Roman"/>
        </w:rPr>
        <w:t>,</w:t>
      </w:r>
    </w:p>
    <w:p w14:paraId="712E0E85" w14:textId="77777777" w:rsidR="00E73195" w:rsidRPr="005F2CFF" w:rsidRDefault="00E73195" w:rsidP="003F717E">
      <w:pPr>
        <w:pStyle w:val="Odstavecseseznamem"/>
        <w:numPr>
          <w:ilvl w:val="0"/>
          <w:numId w:val="34"/>
        </w:numPr>
        <w:spacing w:after="0" w:line="240" w:lineRule="auto"/>
        <w:jc w:val="both"/>
        <w:rPr>
          <w:rFonts w:ascii="Times New Roman" w:hAnsi="Times New Roman"/>
        </w:rPr>
      </w:pPr>
      <w:r w:rsidRPr="005F2CFF">
        <w:rPr>
          <w:rFonts w:ascii="Times New Roman" w:hAnsi="Times New Roman"/>
        </w:rPr>
        <w:t>přístupy k záznamům o činnostech, pokusy o manipulaci se záznamy o činnostech a změny nastavení nástroje pro zaznamenávání činností</w:t>
      </w:r>
      <w:r w:rsidR="00A6256C" w:rsidRPr="005F2CFF">
        <w:rPr>
          <w:rFonts w:ascii="Times New Roman" w:hAnsi="Times New Roman"/>
        </w:rPr>
        <w:t>,</w:t>
      </w:r>
    </w:p>
    <w:p w14:paraId="0EEFF097" w14:textId="77777777" w:rsidR="00E73195" w:rsidRPr="005F2CFF" w:rsidRDefault="00E73195" w:rsidP="003F717E">
      <w:pPr>
        <w:pStyle w:val="Odstavecseseznamem"/>
        <w:numPr>
          <w:ilvl w:val="0"/>
          <w:numId w:val="34"/>
        </w:numPr>
        <w:spacing w:after="0" w:line="240" w:lineRule="auto"/>
        <w:jc w:val="both"/>
        <w:rPr>
          <w:rFonts w:ascii="Times New Roman" w:hAnsi="Times New Roman"/>
        </w:rPr>
      </w:pPr>
      <w:r w:rsidRPr="005F2CFF">
        <w:rPr>
          <w:rFonts w:ascii="Times New Roman" w:hAnsi="Times New Roman"/>
        </w:rPr>
        <w:t>použití mechanismů identifikace a autentizace včetně změny údajů, které slouží k</w:t>
      </w:r>
      <w:r w:rsidR="00A6256C" w:rsidRPr="005F2CFF">
        <w:rPr>
          <w:rFonts w:ascii="Times New Roman" w:hAnsi="Times New Roman"/>
        </w:rPr>
        <w:t> </w:t>
      </w:r>
      <w:r w:rsidRPr="005F2CFF">
        <w:rPr>
          <w:rFonts w:ascii="Times New Roman" w:hAnsi="Times New Roman"/>
        </w:rPr>
        <w:t>přihlášení</w:t>
      </w:r>
      <w:r w:rsidR="00A6256C" w:rsidRPr="005F2CFF">
        <w:rPr>
          <w:rFonts w:ascii="Times New Roman" w:hAnsi="Times New Roman"/>
        </w:rPr>
        <w:t>,</w:t>
      </w:r>
    </w:p>
    <w:p w14:paraId="25ED9677" w14:textId="77777777" w:rsidR="00D6649C" w:rsidRPr="005F2CFF" w:rsidRDefault="00D6649C" w:rsidP="003F717E">
      <w:pPr>
        <w:pStyle w:val="Odstavecseseznamem"/>
        <w:numPr>
          <w:ilvl w:val="0"/>
          <w:numId w:val="34"/>
        </w:numPr>
        <w:spacing w:after="0" w:line="240" w:lineRule="auto"/>
        <w:jc w:val="both"/>
        <w:rPr>
          <w:rFonts w:ascii="Times New Roman" w:hAnsi="Times New Roman"/>
        </w:rPr>
      </w:pPr>
      <w:r w:rsidRPr="005F2CFF">
        <w:rPr>
          <w:rFonts w:ascii="Times New Roman" w:hAnsi="Times New Roman"/>
        </w:rPr>
        <w:t>založení, změna, výmaz, čtení a tisk záznamu včetně času, uživatele a identifikace pracovní stanice, ze které byl úkon proveden</w:t>
      </w:r>
      <w:r w:rsidR="00982D48" w:rsidRPr="005F2CFF">
        <w:rPr>
          <w:rFonts w:ascii="Times New Roman" w:hAnsi="Times New Roman"/>
        </w:rPr>
        <w:t xml:space="preserve"> (transakční protokol)</w:t>
      </w:r>
      <w:r w:rsidR="00A6256C" w:rsidRPr="005F2CFF">
        <w:rPr>
          <w:rFonts w:ascii="Times New Roman" w:hAnsi="Times New Roman"/>
        </w:rPr>
        <w:t>.</w:t>
      </w:r>
    </w:p>
    <w:p w14:paraId="26B22341" w14:textId="77777777" w:rsidR="00D6649C" w:rsidRPr="005F2CFF" w:rsidRDefault="00D6649C" w:rsidP="003F717E">
      <w:pPr>
        <w:spacing w:after="0" w:line="240" w:lineRule="auto"/>
        <w:ind w:left="426"/>
        <w:jc w:val="both"/>
        <w:rPr>
          <w:rFonts w:ascii="Times New Roman" w:hAnsi="Times New Roman" w:cs="Times New Roman"/>
        </w:rPr>
      </w:pPr>
    </w:p>
    <w:p w14:paraId="1AFF4E28" w14:textId="77777777" w:rsidR="00E73195" w:rsidRPr="005F2CFF" w:rsidRDefault="00AD7E25" w:rsidP="00D047C2">
      <w:pPr>
        <w:spacing w:after="0" w:line="240" w:lineRule="auto"/>
        <w:jc w:val="both"/>
        <w:rPr>
          <w:rFonts w:ascii="Times New Roman" w:hAnsi="Times New Roman" w:cs="Times New Roman"/>
        </w:rPr>
      </w:pPr>
      <w:r w:rsidRPr="005F2CFF">
        <w:rPr>
          <w:rFonts w:ascii="Times New Roman" w:hAnsi="Times New Roman" w:cs="Times New Roman"/>
        </w:rPr>
        <w:t xml:space="preserve">Takto zaznamenané události musí být zpracovatelné </w:t>
      </w:r>
      <w:r w:rsidR="00982D48" w:rsidRPr="005F2CFF">
        <w:rPr>
          <w:rFonts w:ascii="Times New Roman" w:hAnsi="Times New Roman" w:cs="Times New Roman"/>
        </w:rPr>
        <w:t xml:space="preserve">(strukturované, strojově čitelné) </w:t>
      </w:r>
      <w:r w:rsidRPr="005F2CFF">
        <w:rPr>
          <w:rFonts w:ascii="Times New Roman" w:hAnsi="Times New Roman" w:cs="Times New Roman"/>
        </w:rPr>
        <w:t xml:space="preserve">nezávislým prostředkem pro ochranu </w:t>
      </w:r>
      <w:r w:rsidR="00E73195" w:rsidRPr="005F2CFF">
        <w:rPr>
          <w:rFonts w:ascii="Times New Roman" w:hAnsi="Times New Roman" w:cs="Times New Roman"/>
        </w:rPr>
        <w:t>získaných informací před neoprávněným čtením nebo změnou</w:t>
      </w:r>
      <w:r w:rsidRPr="005F2CFF">
        <w:rPr>
          <w:rFonts w:ascii="Times New Roman" w:hAnsi="Times New Roman" w:cs="Times New Roman"/>
        </w:rPr>
        <w:t xml:space="preserve"> a pro další vyhodnocování (SIEM).</w:t>
      </w:r>
    </w:p>
    <w:p w14:paraId="4F660A54" w14:textId="77777777" w:rsidR="00AD7E25" w:rsidRPr="005F2CFF" w:rsidRDefault="00AD7E25" w:rsidP="003F717E">
      <w:pPr>
        <w:spacing w:after="0" w:line="240" w:lineRule="auto"/>
        <w:ind w:left="426"/>
        <w:jc w:val="both"/>
        <w:rPr>
          <w:rFonts w:ascii="Times New Roman" w:hAnsi="Times New Roman" w:cs="Times New Roman"/>
        </w:rPr>
      </w:pPr>
    </w:p>
    <w:p w14:paraId="18A72264" w14:textId="77777777" w:rsidR="00E73195" w:rsidRPr="005F2CFF" w:rsidRDefault="00E73195" w:rsidP="00283007">
      <w:pPr>
        <w:pStyle w:val="Nadpis2-obecndokument"/>
      </w:pPr>
      <w:bookmarkStart w:id="31" w:name="_Toc22903713"/>
      <w:r w:rsidRPr="005F2CFF">
        <w:t>Aplikační bezpečnost</w:t>
      </w:r>
      <w:bookmarkEnd w:id="31"/>
    </w:p>
    <w:p w14:paraId="5EDF230E" w14:textId="77777777" w:rsidR="00E73195" w:rsidRPr="00D047C2" w:rsidRDefault="001F5D57" w:rsidP="00D047C2">
      <w:pPr>
        <w:spacing w:after="0" w:line="240" w:lineRule="auto"/>
        <w:jc w:val="both"/>
        <w:rPr>
          <w:rFonts w:ascii="Times New Roman" w:hAnsi="Times New Roman"/>
        </w:rPr>
      </w:pPr>
      <w:r w:rsidRPr="00D047C2">
        <w:rPr>
          <w:rFonts w:ascii="Times New Roman" w:hAnsi="Times New Roman"/>
        </w:rPr>
        <w:t>Z</w:t>
      </w:r>
      <w:r w:rsidR="00E73195" w:rsidRPr="00D047C2">
        <w:rPr>
          <w:rFonts w:ascii="Times New Roman" w:hAnsi="Times New Roman"/>
        </w:rPr>
        <w:t>hotovitel zajistí v rámci dodávaného řešení</w:t>
      </w:r>
      <w:r w:rsidRPr="00D047C2">
        <w:rPr>
          <w:rFonts w:ascii="Times New Roman" w:hAnsi="Times New Roman"/>
        </w:rPr>
        <w:t>:</w:t>
      </w:r>
    </w:p>
    <w:p w14:paraId="3150A9ED" w14:textId="77777777" w:rsidR="00E73195" w:rsidRPr="005F2CFF" w:rsidRDefault="00E73195" w:rsidP="003F717E">
      <w:pPr>
        <w:pStyle w:val="Odstavecseseznamem"/>
        <w:numPr>
          <w:ilvl w:val="0"/>
          <w:numId w:val="35"/>
        </w:numPr>
        <w:spacing w:after="0" w:line="240" w:lineRule="auto"/>
        <w:jc w:val="both"/>
        <w:rPr>
          <w:rFonts w:ascii="Times New Roman" w:hAnsi="Times New Roman"/>
        </w:rPr>
      </w:pPr>
      <w:r w:rsidRPr="005F2CFF">
        <w:rPr>
          <w:rFonts w:ascii="Times New Roman" w:eastAsiaTheme="minorEastAsia" w:hAnsi="Times New Roman"/>
          <w:lang w:eastAsia="cs-CZ"/>
        </w:rPr>
        <w:t xml:space="preserve">trvalou </w:t>
      </w:r>
      <w:r w:rsidRPr="005F2CFF">
        <w:rPr>
          <w:rFonts w:ascii="Times New Roman" w:hAnsi="Times New Roman"/>
        </w:rPr>
        <w:t>ochranu aplikací a informací dostupných z vnější sítě před neoprávněnou činností, popřením provedených činností, kompromitací nebo neautorizovanou změnou</w:t>
      </w:r>
      <w:r w:rsidR="003A272D" w:rsidRPr="005F2CFF">
        <w:rPr>
          <w:rFonts w:ascii="Times New Roman" w:hAnsi="Times New Roman"/>
        </w:rPr>
        <w:t>,</w:t>
      </w:r>
    </w:p>
    <w:p w14:paraId="7E93BAC4" w14:textId="77777777" w:rsidR="00E73195" w:rsidRPr="005F2CFF" w:rsidRDefault="00E73195" w:rsidP="003F717E">
      <w:pPr>
        <w:pStyle w:val="Odstavecseseznamem"/>
        <w:numPr>
          <w:ilvl w:val="0"/>
          <w:numId w:val="35"/>
        </w:numPr>
        <w:spacing w:after="0" w:line="240" w:lineRule="auto"/>
        <w:jc w:val="both"/>
        <w:rPr>
          <w:rFonts w:ascii="Times New Roman" w:eastAsiaTheme="minorEastAsia" w:hAnsi="Times New Roman"/>
          <w:lang w:eastAsia="cs-CZ"/>
        </w:rPr>
      </w:pPr>
      <w:r w:rsidRPr="005F2CFF">
        <w:rPr>
          <w:rFonts w:ascii="Times New Roman" w:hAnsi="Times New Roman"/>
        </w:rPr>
        <w:t>trvalou ochranu transakcí před jejich nedokončením, nesprávným směrováním, neautorizovanou změnou předávaného datového obsahu, kompromitací, neautorizovaným duplikováním nebo</w:t>
      </w:r>
      <w:r w:rsidRPr="005F2CFF">
        <w:rPr>
          <w:rFonts w:ascii="Times New Roman" w:eastAsiaTheme="minorEastAsia" w:hAnsi="Times New Roman"/>
          <w:lang w:eastAsia="cs-CZ"/>
        </w:rPr>
        <w:t xml:space="preserve"> opakováním</w:t>
      </w:r>
      <w:r w:rsidR="003A272D" w:rsidRPr="005F2CFF">
        <w:rPr>
          <w:rFonts w:ascii="Times New Roman" w:eastAsiaTheme="minorEastAsia" w:hAnsi="Times New Roman"/>
          <w:lang w:eastAsia="cs-CZ"/>
        </w:rPr>
        <w:t>.</w:t>
      </w:r>
    </w:p>
    <w:p w14:paraId="0470F0F6" w14:textId="77777777" w:rsidR="001F5D57" w:rsidRPr="005F2CFF" w:rsidRDefault="001F5D57">
      <w:pPr>
        <w:pStyle w:val="Erove3"/>
        <w:numPr>
          <w:ilvl w:val="0"/>
          <w:numId w:val="0"/>
        </w:numPr>
        <w:rPr>
          <w:rFonts w:ascii="Times New Roman" w:eastAsia="Calibri" w:hAnsi="Times New Roman"/>
          <w:sz w:val="22"/>
          <w:szCs w:val="22"/>
          <w:lang w:eastAsia="en-US"/>
        </w:rPr>
      </w:pPr>
    </w:p>
    <w:p w14:paraId="7BD8B54D" w14:textId="77777777" w:rsidR="00E73195" w:rsidRPr="005F2CFF" w:rsidRDefault="00E73195" w:rsidP="00283007">
      <w:pPr>
        <w:pStyle w:val="Nadpis2-obecndokument"/>
      </w:pPr>
      <w:bookmarkStart w:id="32" w:name="_Toc22903714"/>
      <w:r w:rsidRPr="005F2CFF">
        <w:t>Kryptografické prostředky</w:t>
      </w:r>
      <w:bookmarkEnd w:id="32"/>
    </w:p>
    <w:p w14:paraId="43B0440F" w14:textId="77777777" w:rsidR="00E73195" w:rsidRPr="005F2CFF" w:rsidRDefault="001F5D57" w:rsidP="00D047C2">
      <w:pPr>
        <w:spacing w:after="0" w:line="240" w:lineRule="auto"/>
        <w:jc w:val="both"/>
        <w:rPr>
          <w:rFonts w:ascii="Times New Roman" w:hAnsi="Times New Roman" w:cs="Times New Roman"/>
        </w:rPr>
      </w:pPr>
      <w:r w:rsidRPr="005F2CFF">
        <w:rPr>
          <w:rFonts w:ascii="Times New Roman" w:hAnsi="Times New Roman" w:cs="Times New Roman"/>
        </w:rPr>
        <w:t>V</w:t>
      </w:r>
      <w:r w:rsidR="00E73195" w:rsidRPr="005F2CFF">
        <w:rPr>
          <w:rFonts w:ascii="Times New Roman" w:hAnsi="Times New Roman" w:cs="Times New Roman"/>
        </w:rPr>
        <w:t> případě využití kryptografických prostředku pro činnost dodávaného řešení, zhotovitel zajistí použití kryptografických algoritmů a kryptografických klíčů v úrovni odolnosti vyplívající z analýzy rizik</w:t>
      </w:r>
      <w:r w:rsidRPr="005F2CFF">
        <w:rPr>
          <w:rFonts w:ascii="Times New Roman" w:hAnsi="Times New Roman" w:cs="Times New Roman"/>
        </w:rPr>
        <w:t>.</w:t>
      </w:r>
      <w:r w:rsidR="00E73195" w:rsidRPr="005F2CFF">
        <w:rPr>
          <w:rFonts w:ascii="Times New Roman" w:hAnsi="Times New Roman" w:cs="Times New Roman"/>
        </w:rPr>
        <w:t xml:space="preserve"> Nepředpokládá se, že v rámci řešení budou zpracovávána data dle klasifikace NBÚ dle zákona č.</w:t>
      </w:r>
      <w:r w:rsidR="007C4702" w:rsidRPr="005F2CFF">
        <w:rPr>
          <w:rFonts w:ascii="Times New Roman" w:hAnsi="Times New Roman" w:cs="Times New Roman"/>
        </w:rPr>
        <w:t xml:space="preserve"> </w:t>
      </w:r>
      <w:r w:rsidR="00E73195" w:rsidRPr="005F2CFF">
        <w:rPr>
          <w:rFonts w:ascii="Times New Roman" w:hAnsi="Times New Roman" w:cs="Times New Roman"/>
        </w:rPr>
        <w:t>412/2005</w:t>
      </w:r>
      <w:r w:rsidR="007C4702" w:rsidRPr="005F2CFF">
        <w:rPr>
          <w:rFonts w:ascii="Times New Roman" w:hAnsi="Times New Roman" w:cs="Times New Roman"/>
        </w:rPr>
        <w:t xml:space="preserve"> S</w:t>
      </w:r>
      <w:r w:rsidR="00E73195" w:rsidRPr="005F2CFF">
        <w:rPr>
          <w:rFonts w:ascii="Times New Roman" w:hAnsi="Times New Roman" w:cs="Times New Roman"/>
        </w:rPr>
        <w:t>b.</w:t>
      </w:r>
    </w:p>
    <w:p w14:paraId="5C2FBB4E" w14:textId="77777777" w:rsidR="00E73195" w:rsidRPr="005F2CFF" w:rsidRDefault="00E73195" w:rsidP="003F717E">
      <w:pPr>
        <w:pStyle w:val="Odstavecseseznamem"/>
        <w:spacing w:after="0" w:line="240" w:lineRule="auto"/>
        <w:rPr>
          <w:rStyle w:val="Siln"/>
          <w:rFonts w:ascii="Times New Roman" w:hAnsi="Times New Roman"/>
          <w:b w:val="0"/>
          <w:smallCaps/>
          <w:lang w:eastAsia="cs-CZ"/>
        </w:rPr>
      </w:pPr>
    </w:p>
    <w:p w14:paraId="2E318098" w14:textId="77777777" w:rsidR="003F10AE" w:rsidRPr="005F2CFF" w:rsidRDefault="003F10AE" w:rsidP="00D91C27">
      <w:pPr>
        <w:pStyle w:val="Nadpis2-obecndokument"/>
      </w:pPr>
      <w:bookmarkStart w:id="33" w:name="_Toc22903715"/>
      <w:r w:rsidRPr="005F2CFF">
        <w:t>Návrh a popis zabezpečení síťových služeb</w:t>
      </w:r>
      <w:bookmarkEnd w:id="33"/>
      <w:r w:rsidRPr="005F2CFF">
        <w:t xml:space="preserve"> </w:t>
      </w:r>
    </w:p>
    <w:p w14:paraId="3C1F1838" w14:textId="77777777" w:rsidR="003F10AE" w:rsidRPr="005F2CFF" w:rsidRDefault="007C4702" w:rsidP="00D047C2">
      <w:pPr>
        <w:pStyle w:val="Erove3"/>
        <w:numPr>
          <w:ilvl w:val="0"/>
          <w:numId w:val="0"/>
        </w:numPr>
        <w:rPr>
          <w:rFonts w:ascii="Times New Roman" w:eastAsiaTheme="minorEastAsia" w:hAnsi="Times New Roman"/>
          <w:b w:val="0"/>
          <w:sz w:val="22"/>
          <w:szCs w:val="22"/>
        </w:rPr>
      </w:pPr>
      <w:r w:rsidRPr="005F2CFF">
        <w:rPr>
          <w:rFonts w:ascii="Times New Roman" w:eastAsiaTheme="minorEastAsia" w:hAnsi="Times New Roman"/>
          <w:b w:val="0"/>
          <w:sz w:val="22"/>
          <w:szCs w:val="22"/>
        </w:rPr>
        <w:t xml:space="preserve">Realizace a dokumentace způsobu zabezpečení </w:t>
      </w:r>
      <w:r w:rsidR="003F10AE" w:rsidRPr="005F2CFF">
        <w:rPr>
          <w:rFonts w:ascii="Times New Roman" w:eastAsiaTheme="minorEastAsia" w:hAnsi="Times New Roman"/>
          <w:b w:val="0"/>
          <w:sz w:val="22"/>
          <w:szCs w:val="22"/>
        </w:rPr>
        <w:t>s</w:t>
      </w:r>
      <w:r w:rsidRPr="005F2CFF">
        <w:rPr>
          <w:rFonts w:ascii="Times New Roman" w:eastAsiaTheme="minorEastAsia" w:hAnsi="Times New Roman"/>
          <w:b w:val="0"/>
          <w:sz w:val="22"/>
          <w:szCs w:val="22"/>
        </w:rPr>
        <w:t xml:space="preserve">íťových služeb. </w:t>
      </w:r>
    </w:p>
    <w:p w14:paraId="0FF0DD63" w14:textId="77777777" w:rsidR="003F10AE" w:rsidRPr="005F2CFF" w:rsidRDefault="003F10AE">
      <w:pPr>
        <w:pStyle w:val="Erove3"/>
        <w:numPr>
          <w:ilvl w:val="0"/>
          <w:numId w:val="0"/>
        </w:numPr>
        <w:ind w:left="720"/>
        <w:rPr>
          <w:rFonts w:ascii="Times New Roman" w:eastAsiaTheme="minorEastAsia" w:hAnsi="Times New Roman"/>
          <w:b w:val="0"/>
          <w:sz w:val="22"/>
          <w:szCs w:val="22"/>
        </w:rPr>
      </w:pPr>
    </w:p>
    <w:p w14:paraId="2669C58E" w14:textId="77777777" w:rsidR="00E73195" w:rsidRPr="005F2CFF" w:rsidRDefault="003F10AE" w:rsidP="00D91C27">
      <w:pPr>
        <w:pStyle w:val="Nadpis2-obecndokument"/>
      </w:pPr>
      <w:bookmarkStart w:id="34" w:name="_Toc22903716"/>
      <w:r w:rsidRPr="005F2CFF">
        <w:lastRenderedPageBreak/>
        <w:t>Monitorování</w:t>
      </w:r>
      <w:bookmarkEnd w:id="34"/>
    </w:p>
    <w:p w14:paraId="42CCA0F8" w14:textId="77777777" w:rsidR="00E73195" w:rsidRPr="005F2CFF" w:rsidRDefault="001F5D57" w:rsidP="00D047C2">
      <w:pPr>
        <w:spacing w:after="0" w:line="240" w:lineRule="auto"/>
        <w:jc w:val="both"/>
        <w:rPr>
          <w:rFonts w:ascii="Times New Roman" w:hAnsi="Times New Roman" w:cs="Times New Roman"/>
        </w:rPr>
      </w:pPr>
      <w:r w:rsidRPr="005F2CFF">
        <w:rPr>
          <w:rFonts w:ascii="Times New Roman" w:hAnsi="Times New Roman" w:cs="Times New Roman"/>
        </w:rPr>
        <w:t>P</w:t>
      </w:r>
      <w:r w:rsidR="00E73195" w:rsidRPr="005F2CFF">
        <w:rPr>
          <w:rFonts w:ascii="Times New Roman" w:hAnsi="Times New Roman" w:cs="Times New Roman"/>
        </w:rPr>
        <w:t xml:space="preserve">opis zdrojů, metrik a </w:t>
      </w:r>
      <w:r w:rsidR="00004E4B" w:rsidRPr="005F2CFF">
        <w:rPr>
          <w:rFonts w:ascii="Times New Roman" w:hAnsi="Times New Roman" w:cs="Times New Roman"/>
        </w:rPr>
        <w:t xml:space="preserve">způsobů </w:t>
      </w:r>
      <w:r w:rsidR="00E73195" w:rsidRPr="005F2CFF">
        <w:rPr>
          <w:rFonts w:ascii="Times New Roman" w:hAnsi="Times New Roman" w:cs="Times New Roman"/>
        </w:rPr>
        <w:t>pro monitorování provozních stavů systému a jeho komponent včetně případných prahových hodnot (normální provoz/omezená funkčnost/nedostupnost)</w:t>
      </w:r>
      <w:r w:rsidRPr="005F2CFF">
        <w:rPr>
          <w:rFonts w:ascii="Times New Roman" w:hAnsi="Times New Roman" w:cs="Times New Roman"/>
        </w:rPr>
        <w:t>.</w:t>
      </w:r>
      <w:r w:rsidR="00004E4B" w:rsidRPr="005F2CFF">
        <w:rPr>
          <w:rFonts w:ascii="Times New Roman" w:hAnsi="Times New Roman" w:cs="Times New Roman"/>
        </w:rPr>
        <w:t xml:space="preserve"> Systém rovněž musí </w:t>
      </w:r>
      <w:r w:rsidR="003F10AE" w:rsidRPr="005F2CFF">
        <w:rPr>
          <w:rFonts w:ascii="Times New Roman" w:hAnsi="Times New Roman" w:cs="Times New Roman"/>
        </w:rPr>
        <w:t xml:space="preserve">zaznamenávat jednoznačná chybová hlášení. </w:t>
      </w:r>
    </w:p>
    <w:p w14:paraId="3F480F67" w14:textId="77777777" w:rsidR="00004E4B" w:rsidRPr="005F2CFF" w:rsidRDefault="00004E4B" w:rsidP="003F717E">
      <w:pPr>
        <w:spacing w:after="0" w:line="240" w:lineRule="auto"/>
        <w:ind w:left="426"/>
        <w:jc w:val="both"/>
        <w:rPr>
          <w:rFonts w:ascii="Times New Roman" w:hAnsi="Times New Roman" w:cs="Times New Roman"/>
        </w:rPr>
      </w:pPr>
    </w:p>
    <w:p w14:paraId="4A83BCEE" w14:textId="77777777" w:rsidR="00E73195" w:rsidRPr="005F2CFF" w:rsidRDefault="00E73195" w:rsidP="003F717E">
      <w:pPr>
        <w:pStyle w:val="Odstavecseseznamem"/>
        <w:spacing w:after="0" w:line="240" w:lineRule="auto"/>
        <w:rPr>
          <w:rFonts w:ascii="Times New Roman" w:hAnsi="Times New Roman"/>
        </w:rPr>
      </w:pPr>
    </w:p>
    <w:p w14:paraId="3AF3E07C" w14:textId="413DED97" w:rsidR="00E73195" w:rsidRPr="005F2CFF" w:rsidRDefault="00E73195" w:rsidP="003F717E">
      <w:pPr>
        <w:spacing w:after="0" w:line="240" w:lineRule="auto"/>
        <w:contextualSpacing/>
        <w:rPr>
          <w:rFonts w:ascii="Times New Roman" w:hAnsi="Times New Roman" w:cs="Times New Roman"/>
          <w:i/>
        </w:rPr>
      </w:pPr>
      <w:r w:rsidRPr="005F2CFF">
        <w:rPr>
          <w:rFonts w:ascii="Times New Roman" w:hAnsi="Times New Roman" w:cs="Times New Roman"/>
        </w:rPr>
        <w:t>Součástí akceptace bude proveden penetrační test</w:t>
      </w:r>
      <w:r w:rsidR="0089211D">
        <w:rPr>
          <w:rFonts w:ascii="Times New Roman" w:hAnsi="Times New Roman" w:cs="Times New Roman"/>
        </w:rPr>
        <w:t xml:space="preserve"> (zaj</w:t>
      </w:r>
      <w:r w:rsidR="009A30CC">
        <w:rPr>
          <w:rFonts w:ascii="Times New Roman" w:hAnsi="Times New Roman" w:cs="Times New Roman"/>
        </w:rPr>
        <w:t>i</w:t>
      </w:r>
      <w:r w:rsidR="0089211D">
        <w:rPr>
          <w:rFonts w:ascii="Times New Roman" w:hAnsi="Times New Roman" w:cs="Times New Roman"/>
        </w:rPr>
        <w:t>stí zadavatel)</w:t>
      </w:r>
      <w:r w:rsidRPr="005F2CFF">
        <w:rPr>
          <w:rFonts w:ascii="Times New Roman" w:hAnsi="Times New Roman" w:cs="Times New Roman"/>
        </w:rPr>
        <w:t xml:space="preserve"> celého systému </w:t>
      </w:r>
      <w:r w:rsidR="00142A12" w:rsidRPr="005F2CFF">
        <w:rPr>
          <w:rFonts w:ascii="Times New Roman" w:hAnsi="Times New Roman" w:cs="Times New Roman"/>
        </w:rPr>
        <w:t xml:space="preserve">v souladu s normami </w:t>
      </w:r>
      <w:r w:rsidRPr="005F2CFF">
        <w:rPr>
          <w:rFonts w:ascii="Times New Roman" w:hAnsi="Times New Roman" w:cs="Times New Roman"/>
        </w:rPr>
        <w:t>ČSN ISO/IEC TR 13335 a ISO/IEC 27002:</w:t>
      </w:r>
      <w:r w:rsidR="00F159D2" w:rsidRPr="005F2CFF">
        <w:rPr>
          <w:rFonts w:ascii="Times New Roman" w:hAnsi="Times New Roman" w:cs="Times New Roman"/>
        </w:rPr>
        <w:t>2013</w:t>
      </w:r>
      <w:r w:rsidR="00142A12" w:rsidRPr="005F2CFF">
        <w:rPr>
          <w:rFonts w:ascii="Times New Roman" w:hAnsi="Times New Roman" w:cs="Times New Roman"/>
        </w:rPr>
        <w:t xml:space="preserve"> dle obecně uznávané metodiky (např. OSSTMM, OWASP, NIST, apod.)</w:t>
      </w:r>
    </w:p>
    <w:p w14:paraId="38F7CFB6" w14:textId="77777777" w:rsidR="00E73195" w:rsidRPr="005F2CFF" w:rsidRDefault="00E73195" w:rsidP="003F717E">
      <w:pPr>
        <w:widowControl w:val="0"/>
        <w:spacing w:after="0" w:line="240" w:lineRule="auto"/>
        <w:rPr>
          <w:rFonts w:ascii="Times New Roman" w:hAnsi="Times New Roman" w:cs="Times New Roman"/>
          <w:b/>
        </w:rPr>
      </w:pPr>
    </w:p>
    <w:p w14:paraId="15E84AB8" w14:textId="77777777" w:rsidR="00A81A6E" w:rsidRPr="005F2CFF" w:rsidRDefault="00A81A6E" w:rsidP="003F717E">
      <w:pPr>
        <w:spacing w:after="0" w:line="240" w:lineRule="auto"/>
        <w:rPr>
          <w:rFonts w:ascii="Times New Roman" w:hAnsi="Times New Roman" w:cs="Times New Roman"/>
        </w:rPr>
      </w:pPr>
    </w:p>
    <w:p w14:paraId="0B8720E8" w14:textId="77777777" w:rsidR="0009588C" w:rsidRPr="005F2CFF" w:rsidRDefault="0009588C" w:rsidP="000E578A">
      <w:pPr>
        <w:pStyle w:val="Nadpis1-obecndokument"/>
        <w:pBdr>
          <w:top w:val="single" w:sz="4" w:space="1" w:color="auto"/>
          <w:left w:val="single" w:sz="4" w:space="4" w:color="auto"/>
          <w:bottom w:val="single" w:sz="4" w:space="1" w:color="auto"/>
          <w:right w:val="single" w:sz="4" w:space="4" w:color="auto"/>
        </w:pBdr>
      </w:pPr>
      <w:bookmarkStart w:id="35" w:name="_Toc22903717"/>
      <w:r w:rsidRPr="005F2CFF">
        <w:t>Úvodní analýza</w:t>
      </w:r>
      <w:bookmarkEnd w:id="35"/>
    </w:p>
    <w:p w14:paraId="5A061043" w14:textId="77777777" w:rsidR="000311F2" w:rsidRPr="005F2CFF" w:rsidRDefault="000311F2">
      <w:pPr>
        <w:pStyle w:val="Erove2"/>
        <w:numPr>
          <w:ilvl w:val="0"/>
          <w:numId w:val="0"/>
        </w:numPr>
        <w:ind w:left="1512"/>
        <w:rPr>
          <w:rFonts w:ascii="Times New Roman" w:hAnsi="Times New Roman"/>
          <w:sz w:val="22"/>
          <w:szCs w:val="22"/>
        </w:rPr>
      </w:pPr>
    </w:p>
    <w:p w14:paraId="35AACC15" w14:textId="77777777" w:rsidR="0009588C" w:rsidRPr="005F2CFF" w:rsidRDefault="002D02F9" w:rsidP="00D047C2">
      <w:pPr>
        <w:spacing w:after="0" w:line="240" w:lineRule="auto"/>
        <w:jc w:val="both"/>
        <w:rPr>
          <w:rFonts w:ascii="Times New Roman" w:hAnsi="Times New Roman" w:cs="Times New Roman"/>
        </w:rPr>
      </w:pPr>
      <w:r w:rsidRPr="005F2CFF">
        <w:rPr>
          <w:rFonts w:ascii="Times New Roman" w:hAnsi="Times New Roman" w:cs="Times New Roman"/>
        </w:rPr>
        <w:t>První</w:t>
      </w:r>
      <w:r w:rsidR="004B5B1F" w:rsidRPr="005F2CFF">
        <w:rPr>
          <w:rFonts w:ascii="Times New Roman" w:hAnsi="Times New Roman" w:cs="Times New Roman"/>
        </w:rPr>
        <w:t xml:space="preserve"> částí díla</w:t>
      </w:r>
      <w:r w:rsidRPr="005F2CFF">
        <w:rPr>
          <w:rFonts w:ascii="Times New Roman" w:hAnsi="Times New Roman" w:cs="Times New Roman"/>
        </w:rPr>
        <w:t>, kter</w:t>
      </w:r>
      <w:r w:rsidR="004B5B1F" w:rsidRPr="005F2CFF">
        <w:rPr>
          <w:rFonts w:ascii="Times New Roman" w:hAnsi="Times New Roman" w:cs="Times New Roman"/>
        </w:rPr>
        <w:t>á</w:t>
      </w:r>
      <w:r w:rsidRPr="005F2CFF">
        <w:rPr>
          <w:rFonts w:ascii="Times New Roman" w:hAnsi="Times New Roman" w:cs="Times New Roman"/>
        </w:rPr>
        <w:t xml:space="preserve"> bude předcházet samotné implementaci NIS</w:t>
      </w:r>
      <w:r w:rsidR="007D3F1E" w:rsidRPr="005F2CFF">
        <w:rPr>
          <w:rFonts w:ascii="Times New Roman" w:hAnsi="Times New Roman" w:cs="Times New Roman"/>
        </w:rPr>
        <w:t>,</w:t>
      </w:r>
      <w:r w:rsidRPr="005F2CFF">
        <w:rPr>
          <w:rFonts w:ascii="Times New Roman" w:hAnsi="Times New Roman" w:cs="Times New Roman"/>
        </w:rPr>
        <w:t xml:space="preserve"> bude vytvoření a vzájemná akceptace dokumentu Úvodní analýza. </w:t>
      </w:r>
      <w:r w:rsidR="0009588C" w:rsidRPr="005F2CFF">
        <w:rPr>
          <w:rFonts w:ascii="Times New Roman" w:hAnsi="Times New Roman" w:cs="Times New Roman"/>
        </w:rPr>
        <w:t xml:space="preserve">Povinná </w:t>
      </w:r>
      <w:r w:rsidR="000311F2" w:rsidRPr="005F2CFF">
        <w:rPr>
          <w:rFonts w:ascii="Times New Roman" w:hAnsi="Times New Roman" w:cs="Times New Roman"/>
        </w:rPr>
        <w:t xml:space="preserve">minimální </w:t>
      </w:r>
      <w:r w:rsidR="0009588C" w:rsidRPr="005F2CFF">
        <w:rPr>
          <w:rFonts w:ascii="Times New Roman" w:hAnsi="Times New Roman" w:cs="Times New Roman"/>
        </w:rPr>
        <w:t>struktura úvodní analýzy</w:t>
      </w:r>
      <w:r w:rsidRPr="005F2CFF">
        <w:rPr>
          <w:rFonts w:ascii="Times New Roman" w:hAnsi="Times New Roman" w:cs="Times New Roman"/>
        </w:rPr>
        <w:t xml:space="preserve"> je následující</w:t>
      </w:r>
      <w:r w:rsidR="0009588C" w:rsidRPr="005F2CFF">
        <w:rPr>
          <w:rFonts w:ascii="Times New Roman" w:hAnsi="Times New Roman" w:cs="Times New Roman"/>
        </w:rPr>
        <w:t>:</w:t>
      </w:r>
    </w:p>
    <w:p w14:paraId="74641120" w14:textId="77777777" w:rsidR="00FD4D81" w:rsidRPr="005F2CFF" w:rsidRDefault="00FD4D81" w:rsidP="003F717E">
      <w:pPr>
        <w:pStyle w:val="Odstavecseseznamem"/>
        <w:numPr>
          <w:ilvl w:val="0"/>
          <w:numId w:val="21"/>
        </w:numPr>
        <w:spacing w:after="0" w:line="240" w:lineRule="auto"/>
        <w:jc w:val="both"/>
        <w:rPr>
          <w:rFonts w:ascii="Times New Roman" w:hAnsi="Times New Roman"/>
        </w:rPr>
      </w:pPr>
      <w:r w:rsidRPr="005F2CFF">
        <w:rPr>
          <w:rFonts w:ascii="Times New Roman" w:hAnsi="Times New Roman"/>
        </w:rPr>
        <w:t>Detailní postup implementace:</w:t>
      </w:r>
    </w:p>
    <w:p w14:paraId="3DF1EE1D" w14:textId="77777777" w:rsidR="0009588C" w:rsidRPr="005F2CFF" w:rsidRDefault="0009588C" w:rsidP="003F717E">
      <w:pPr>
        <w:pStyle w:val="Odstavecseseznamem"/>
        <w:numPr>
          <w:ilvl w:val="1"/>
          <w:numId w:val="21"/>
        </w:numPr>
        <w:spacing w:after="0" w:line="240" w:lineRule="auto"/>
        <w:jc w:val="both"/>
        <w:rPr>
          <w:rFonts w:ascii="Times New Roman" w:hAnsi="Times New Roman"/>
        </w:rPr>
      </w:pPr>
      <w:r w:rsidRPr="005F2CFF">
        <w:rPr>
          <w:rFonts w:ascii="Times New Roman" w:hAnsi="Times New Roman"/>
        </w:rPr>
        <w:t>Migrace dat</w:t>
      </w:r>
    </w:p>
    <w:p w14:paraId="0548A12F" w14:textId="77777777" w:rsidR="0009588C" w:rsidRPr="005F2CFF" w:rsidRDefault="0009588C" w:rsidP="003F717E">
      <w:pPr>
        <w:pStyle w:val="Odstavecseseznamem"/>
        <w:numPr>
          <w:ilvl w:val="1"/>
          <w:numId w:val="21"/>
        </w:numPr>
        <w:spacing w:after="0" w:line="240" w:lineRule="auto"/>
        <w:jc w:val="both"/>
        <w:rPr>
          <w:rFonts w:ascii="Times New Roman" w:hAnsi="Times New Roman"/>
        </w:rPr>
      </w:pPr>
      <w:r w:rsidRPr="005F2CFF">
        <w:rPr>
          <w:rFonts w:ascii="Times New Roman" w:hAnsi="Times New Roman"/>
        </w:rPr>
        <w:t>Technologická připravenost</w:t>
      </w:r>
    </w:p>
    <w:p w14:paraId="4E5C48F6" w14:textId="77777777" w:rsidR="002D02F9" w:rsidRPr="005F2CFF" w:rsidRDefault="0009588C" w:rsidP="003F717E">
      <w:pPr>
        <w:pStyle w:val="Odstavecseseznamem"/>
        <w:numPr>
          <w:ilvl w:val="1"/>
          <w:numId w:val="21"/>
        </w:numPr>
        <w:spacing w:after="0" w:line="240" w:lineRule="auto"/>
        <w:jc w:val="both"/>
        <w:rPr>
          <w:rFonts w:ascii="Times New Roman" w:hAnsi="Times New Roman"/>
        </w:rPr>
      </w:pPr>
      <w:r w:rsidRPr="005F2CFF">
        <w:rPr>
          <w:rFonts w:ascii="Times New Roman" w:hAnsi="Times New Roman"/>
        </w:rPr>
        <w:t>Harmonogram</w:t>
      </w:r>
      <w:r w:rsidR="00FD4D81" w:rsidRPr="005F2CFF">
        <w:rPr>
          <w:rFonts w:ascii="Times New Roman" w:hAnsi="Times New Roman"/>
        </w:rPr>
        <w:t xml:space="preserve"> </w:t>
      </w:r>
    </w:p>
    <w:p w14:paraId="4567EABF" w14:textId="77777777" w:rsidR="000311F2" w:rsidRPr="005F2CFF" w:rsidRDefault="000311F2" w:rsidP="003F717E">
      <w:pPr>
        <w:pStyle w:val="Odstavecseseznamem"/>
        <w:numPr>
          <w:ilvl w:val="0"/>
          <w:numId w:val="21"/>
        </w:numPr>
        <w:spacing w:after="0" w:line="240" w:lineRule="auto"/>
        <w:jc w:val="both"/>
        <w:rPr>
          <w:rFonts w:ascii="Times New Roman" w:hAnsi="Times New Roman"/>
        </w:rPr>
      </w:pPr>
      <w:r w:rsidRPr="005F2CFF">
        <w:rPr>
          <w:rFonts w:ascii="Times New Roman" w:hAnsi="Times New Roman"/>
        </w:rPr>
        <w:t>Analýza přístrojového vybavení určeného k integraci s NIS včetně definice rozhraní, mechanismů komunikac</w:t>
      </w:r>
      <w:r w:rsidR="002D02F9" w:rsidRPr="005F2CFF">
        <w:rPr>
          <w:rFonts w:ascii="Times New Roman" w:hAnsi="Times New Roman"/>
        </w:rPr>
        <w:t>e</w:t>
      </w:r>
    </w:p>
    <w:p w14:paraId="3EA57203" w14:textId="77777777" w:rsidR="00D771F6" w:rsidRPr="005F2CFF" w:rsidRDefault="00D771F6" w:rsidP="003F717E">
      <w:pPr>
        <w:pStyle w:val="Odstavecseseznamem"/>
        <w:numPr>
          <w:ilvl w:val="0"/>
          <w:numId w:val="21"/>
        </w:numPr>
        <w:spacing w:after="0" w:line="240" w:lineRule="auto"/>
        <w:jc w:val="both"/>
        <w:rPr>
          <w:rFonts w:ascii="Times New Roman" w:hAnsi="Times New Roman"/>
        </w:rPr>
      </w:pPr>
      <w:r w:rsidRPr="005F2CFF">
        <w:rPr>
          <w:rFonts w:ascii="Times New Roman" w:hAnsi="Times New Roman"/>
        </w:rPr>
        <w:t xml:space="preserve">Analýza a design </w:t>
      </w:r>
      <w:r w:rsidR="00DF224A" w:rsidRPr="005F2CFF">
        <w:rPr>
          <w:rFonts w:ascii="Times New Roman" w:hAnsi="Times New Roman"/>
        </w:rPr>
        <w:t>vybraných</w:t>
      </w:r>
      <w:r w:rsidRPr="005F2CFF">
        <w:rPr>
          <w:rFonts w:ascii="Times New Roman" w:hAnsi="Times New Roman"/>
        </w:rPr>
        <w:t xml:space="preserve"> procesů (viz. podpora procesního řízení)</w:t>
      </w:r>
    </w:p>
    <w:p w14:paraId="6C13A1A6" w14:textId="77777777" w:rsidR="002D02F9" w:rsidRPr="005F2CFF" w:rsidRDefault="002D02F9" w:rsidP="003F717E">
      <w:pPr>
        <w:pStyle w:val="Odstavecseseznamem"/>
        <w:numPr>
          <w:ilvl w:val="0"/>
          <w:numId w:val="21"/>
        </w:numPr>
        <w:spacing w:after="0" w:line="240" w:lineRule="auto"/>
        <w:jc w:val="both"/>
        <w:rPr>
          <w:rFonts w:ascii="Times New Roman" w:hAnsi="Times New Roman"/>
        </w:rPr>
      </w:pPr>
      <w:r w:rsidRPr="005F2CFF">
        <w:rPr>
          <w:rFonts w:ascii="Times New Roman" w:hAnsi="Times New Roman"/>
        </w:rPr>
        <w:t>Detailní popis požadavků na součinnost ze strany zadavatele popř. třetích stran</w:t>
      </w:r>
    </w:p>
    <w:p w14:paraId="482D3EDC" w14:textId="77777777" w:rsidR="002D02F9" w:rsidRPr="005F2CFF" w:rsidRDefault="002D02F9" w:rsidP="003F717E">
      <w:pPr>
        <w:pStyle w:val="Odstavecseseznamem"/>
        <w:numPr>
          <w:ilvl w:val="0"/>
          <w:numId w:val="21"/>
        </w:numPr>
        <w:spacing w:after="0" w:line="240" w:lineRule="auto"/>
        <w:jc w:val="both"/>
        <w:rPr>
          <w:rFonts w:ascii="Times New Roman" w:hAnsi="Times New Roman"/>
        </w:rPr>
      </w:pPr>
      <w:r w:rsidRPr="005F2CFF">
        <w:rPr>
          <w:rFonts w:ascii="Times New Roman" w:hAnsi="Times New Roman"/>
        </w:rPr>
        <w:t>Detailní popis akceptačních testů</w:t>
      </w:r>
      <w:r w:rsidR="00B9208E" w:rsidRPr="005F2CFF">
        <w:rPr>
          <w:rFonts w:ascii="Times New Roman" w:hAnsi="Times New Roman"/>
        </w:rPr>
        <w:t xml:space="preserve"> projektu</w:t>
      </w:r>
    </w:p>
    <w:p w14:paraId="0AD16AF2" w14:textId="77777777" w:rsidR="00492AE7" w:rsidRPr="005F2CFF" w:rsidRDefault="00492AE7" w:rsidP="003F717E">
      <w:pPr>
        <w:pStyle w:val="Odstavecseseznamem"/>
        <w:numPr>
          <w:ilvl w:val="0"/>
          <w:numId w:val="21"/>
        </w:numPr>
        <w:spacing w:after="0" w:line="240" w:lineRule="auto"/>
        <w:jc w:val="both"/>
        <w:rPr>
          <w:rFonts w:ascii="Times New Roman" w:hAnsi="Times New Roman"/>
        </w:rPr>
      </w:pPr>
      <w:r w:rsidRPr="005F2CFF">
        <w:rPr>
          <w:rFonts w:ascii="Times New Roman" w:hAnsi="Times New Roman"/>
        </w:rPr>
        <w:t>Návrh struktury dokumentační knihovny</w:t>
      </w:r>
      <w:r w:rsidR="007D3F1E" w:rsidRPr="005F2CFF">
        <w:rPr>
          <w:rFonts w:ascii="Times New Roman" w:hAnsi="Times New Roman"/>
        </w:rPr>
        <w:t xml:space="preserve"> </w:t>
      </w:r>
    </w:p>
    <w:p w14:paraId="1F008468" w14:textId="77777777" w:rsidR="007D3F1E" w:rsidRPr="005F2CFF" w:rsidRDefault="007D3F1E" w:rsidP="003F717E">
      <w:pPr>
        <w:pStyle w:val="Odstavecseseznamem"/>
        <w:numPr>
          <w:ilvl w:val="0"/>
          <w:numId w:val="21"/>
        </w:numPr>
        <w:spacing w:after="0" w:line="240" w:lineRule="auto"/>
        <w:jc w:val="both"/>
        <w:rPr>
          <w:rFonts w:ascii="Times New Roman" w:hAnsi="Times New Roman"/>
        </w:rPr>
      </w:pPr>
      <w:r w:rsidRPr="005F2CFF">
        <w:rPr>
          <w:rFonts w:ascii="Times New Roman" w:hAnsi="Times New Roman"/>
        </w:rPr>
        <w:t xml:space="preserve">Analýza rizik dle kapitoly </w:t>
      </w:r>
      <w:r w:rsidR="00B106F1" w:rsidRPr="005F2CFF">
        <w:rPr>
          <w:rFonts w:ascii="Times New Roman" w:hAnsi="Times New Roman"/>
        </w:rPr>
        <w:t>9.1</w:t>
      </w:r>
    </w:p>
    <w:p w14:paraId="71E44FFD" w14:textId="77777777" w:rsidR="002D02F9" w:rsidRPr="005F2CFF" w:rsidRDefault="002D02F9" w:rsidP="003F717E">
      <w:pPr>
        <w:pStyle w:val="Odstavecseseznamem"/>
        <w:spacing w:after="0" w:line="240" w:lineRule="auto"/>
        <w:ind w:left="1146"/>
        <w:jc w:val="both"/>
        <w:rPr>
          <w:rFonts w:ascii="Times New Roman" w:hAnsi="Times New Roman"/>
        </w:rPr>
      </w:pPr>
    </w:p>
    <w:p w14:paraId="5EDD7E51" w14:textId="77777777" w:rsidR="00B9208E" w:rsidRPr="005F2CFF" w:rsidRDefault="00B9208E" w:rsidP="003F717E">
      <w:pPr>
        <w:spacing w:after="0" w:line="240" w:lineRule="auto"/>
        <w:ind w:left="426"/>
        <w:jc w:val="both"/>
        <w:rPr>
          <w:rFonts w:ascii="Times New Roman" w:hAnsi="Times New Roman" w:cs="Times New Roman"/>
        </w:rPr>
      </w:pPr>
    </w:p>
    <w:p w14:paraId="7243C85B" w14:textId="77777777" w:rsidR="00B9208E" w:rsidRPr="005F2CFF" w:rsidRDefault="00B9208E" w:rsidP="00D047C2">
      <w:pPr>
        <w:spacing w:after="0" w:line="240" w:lineRule="auto"/>
        <w:jc w:val="both"/>
        <w:rPr>
          <w:rFonts w:ascii="Times New Roman" w:hAnsi="Times New Roman" w:cs="Times New Roman"/>
        </w:rPr>
      </w:pPr>
      <w:r w:rsidRPr="005F2CFF">
        <w:rPr>
          <w:rFonts w:ascii="Times New Roman" w:hAnsi="Times New Roman" w:cs="Times New Roman"/>
        </w:rPr>
        <w:t>Veškerá dokumentace projektu bude spravována v </w:t>
      </w:r>
      <w:r w:rsidR="00492AE7" w:rsidRPr="005F2CFF">
        <w:rPr>
          <w:rFonts w:ascii="Times New Roman" w:hAnsi="Times New Roman" w:cs="Times New Roman"/>
        </w:rPr>
        <w:t>dokumentační</w:t>
      </w:r>
      <w:r w:rsidRPr="005F2CFF">
        <w:rPr>
          <w:rFonts w:ascii="Times New Roman" w:hAnsi="Times New Roman" w:cs="Times New Roman"/>
        </w:rPr>
        <w:t xml:space="preserve"> knihovně Zadavatele</w:t>
      </w:r>
      <w:r w:rsidR="00021E37" w:rsidRPr="005F2CFF">
        <w:rPr>
          <w:rFonts w:ascii="Times New Roman" w:hAnsi="Times New Roman" w:cs="Times New Roman"/>
        </w:rPr>
        <w:t xml:space="preserve"> na HW i SW prostředcích zadavatele</w:t>
      </w:r>
      <w:r w:rsidRPr="005F2CFF">
        <w:rPr>
          <w:rFonts w:ascii="Times New Roman" w:hAnsi="Times New Roman" w:cs="Times New Roman"/>
        </w:rPr>
        <w:t>. Správa obsahu dokumentové knihovny je zejména úkolem dodavatele a to včetně vedení zápisů z projektových schůzek, akceptačních protokolů atd.</w:t>
      </w:r>
    </w:p>
    <w:p w14:paraId="2D6A5095" w14:textId="77777777" w:rsidR="006C1701" w:rsidRPr="005F2CFF" w:rsidRDefault="006C1701">
      <w:pPr>
        <w:pStyle w:val="Eodsazenfurt0"/>
        <w:ind w:left="360"/>
        <w:rPr>
          <w:rFonts w:eastAsiaTheme="minorEastAsia"/>
          <w:sz w:val="22"/>
          <w:szCs w:val="22"/>
        </w:rPr>
      </w:pPr>
    </w:p>
    <w:p w14:paraId="62A231FA" w14:textId="77777777" w:rsidR="006C1701" w:rsidRPr="005F2CFF" w:rsidRDefault="006C1701">
      <w:pPr>
        <w:pStyle w:val="Eodsazenfurt0"/>
        <w:ind w:left="360"/>
        <w:rPr>
          <w:rFonts w:eastAsiaTheme="minorEastAsia"/>
          <w:sz w:val="22"/>
          <w:szCs w:val="22"/>
        </w:rPr>
      </w:pPr>
    </w:p>
    <w:p w14:paraId="03643976" w14:textId="77777777" w:rsidR="005B5D5F" w:rsidRPr="005F2CFF" w:rsidRDefault="00984275" w:rsidP="000E578A">
      <w:pPr>
        <w:pStyle w:val="Nadpis1-obecndokument"/>
        <w:pBdr>
          <w:top w:val="single" w:sz="4" w:space="1" w:color="auto"/>
          <w:left w:val="single" w:sz="4" w:space="4" w:color="auto"/>
          <w:bottom w:val="single" w:sz="4" w:space="1" w:color="auto"/>
          <w:right w:val="single" w:sz="4" w:space="4" w:color="auto"/>
        </w:pBdr>
        <w:rPr>
          <w:rFonts w:eastAsiaTheme="minorEastAsia"/>
        </w:rPr>
      </w:pPr>
      <w:r>
        <w:t xml:space="preserve"> </w:t>
      </w:r>
      <w:bookmarkStart w:id="36" w:name="_Toc22903718"/>
      <w:r w:rsidR="005B5D5F" w:rsidRPr="005F2CFF">
        <w:t>Dokumentace</w:t>
      </w:r>
      <w:r w:rsidR="005B5D5F" w:rsidRPr="005F2CFF">
        <w:rPr>
          <w:rFonts w:eastAsiaTheme="minorEastAsia"/>
        </w:rPr>
        <w:t xml:space="preserve"> NIS</w:t>
      </w:r>
      <w:bookmarkEnd w:id="36"/>
    </w:p>
    <w:p w14:paraId="36FD1E16" w14:textId="77777777" w:rsidR="005B5D5F" w:rsidRPr="005F2CFF" w:rsidRDefault="005B5D5F">
      <w:pPr>
        <w:pStyle w:val="Eodsazenfurt0"/>
        <w:ind w:left="360"/>
        <w:rPr>
          <w:rFonts w:eastAsiaTheme="minorEastAsia"/>
          <w:sz w:val="22"/>
          <w:szCs w:val="22"/>
        </w:rPr>
      </w:pPr>
    </w:p>
    <w:p w14:paraId="27781101" w14:textId="77777777" w:rsidR="005B5D5F" w:rsidRPr="005F2CFF" w:rsidRDefault="005B5D5F">
      <w:pPr>
        <w:pStyle w:val="Eodsazenfurt0"/>
        <w:ind w:left="1080"/>
        <w:rPr>
          <w:rFonts w:eastAsiaTheme="minorEastAsia"/>
          <w:sz w:val="22"/>
          <w:szCs w:val="22"/>
        </w:rPr>
      </w:pPr>
    </w:p>
    <w:p w14:paraId="44311321" w14:textId="77777777" w:rsidR="009424C3" w:rsidRPr="005F2CFF" w:rsidRDefault="009424C3" w:rsidP="00D047C2">
      <w:pPr>
        <w:pStyle w:val="Eodsazenfurt0"/>
        <w:ind w:left="0"/>
        <w:rPr>
          <w:rFonts w:eastAsiaTheme="minorEastAsia"/>
          <w:sz w:val="22"/>
          <w:szCs w:val="22"/>
        </w:rPr>
      </w:pPr>
      <w:r w:rsidRPr="005F2CFF">
        <w:rPr>
          <w:rFonts w:eastAsiaTheme="minorEastAsia"/>
          <w:sz w:val="22"/>
          <w:szCs w:val="22"/>
        </w:rPr>
        <w:t>Veškerá dokume</w:t>
      </w:r>
      <w:r w:rsidR="007D3F1E" w:rsidRPr="005F2CFF">
        <w:rPr>
          <w:rFonts w:eastAsiaTheme="minorEastAsia"/>
          <w:sz w:val="22"/>
          <w:szCs w:val="22"/>
        </w:rPr>
        <w:t>n</w:t>
      </w:r>
      <w:r w:rsidRPr="005F2CFF">
        <w:rPr>
          <w:rFonts w:eastAsiaTheme="minorEastAsia"/>
          <w:sz w:val="22"/>
          <w:szCs w:val="22"/>
        </w:rPr>
        <w:t xml:space="preserve">tace bude provedena v českém jazyce, v elektronické formě umožňující prohledávání a dostupná v interním prostředí nemocnice. </w:t>
      </w:r>
    </w:p>
    <w:p w14:paraId="29B7A292" w14:textId="77777777" w:rsidR="00D519CD" w:rsidRPr="005F2CFF" w:rsidRDefault="00D519CD" w:rsidP="00D047C2">
      <w:pPr>
        <w:pStyle w:val="Eodsazenfurt0"/>
        <w:ind w:left="0"/>
        <w:rPr>
          <w:rFonts w:eastAsiaTheme="minorEastAsia"/>
          <w:sz w:val="22"/>
          <w:szCs w:val="22"/>
        </w:rPr>
      </w:pPr>
      <w:r w:rsidRPr="005F2CFF">
        <w:rPr>
          <w:rFonts w:eastAsiaTheme="minorEastAsia"/>
          <w:sz w:val="22"/>
          <w:szCs w:val="22"/>
        </w:rPr>
        <w:t>Jednotlivé požadované součásti dokumentace NIS jsou popsány ve smlouvě o dílo, v její příloze č. 4.</w:t>
      </w:r>
    </w:p>
    <w:p w14:paraId="04E47CC1" w14:textId="77777777" w:rsidR="005B5D5F" w:rsidRPr="005F2CFF" w:rsidRDefault="005B5D5F" w:rsidP="00D047C2">
      <w:pPr>
        <w:pStyle w:val="Eodsazenfurt0"/>
        <w:ind w:left="0"/>
        <w:rPr>
          <w:rFonts w:eastAsiaTheme="minorEastAsia"/>
          <w:sz w:val="22"/>
          <w:szCs w:val="22"/>
        </w:rPr>
      </w:pPr>
      <w:r w:rsidRPr="005F2CFF">
        <w:rPr>
          <w:rFonts w:eastAsiaTheme="minorEastAsia"/>
          <w:sz w:val="22"/>
          <w:szCs w:val="22"/>
        </w:rPr>
        <w:t>Součástí podpory NIS je průběžná aktualizace výše uvedených dokumentů.</w:t>
      </w:r>
    </w:p>
    <w:p w14:paraId="4C92B70D" w14:textId="77777777" w:rsidR="003E31CC" w:rsidRPr="005F2CFF" w:rsidRDefault="003E31CC">
      <w:pPr>
        <w:pStyle w:val="Eodsazenfurt0"/>
        <w:ind w:left="360"/>
        <w:rPr>
          <w:rFonts w:eastAsiaTheme="minorEastAsia"/>
          <w:sz w:val="22"/>
          <w:szCs w:val="22"/>
        </w:rPr>
      </w:pPr>
    </w:p>
    <w:p w14:paraId="33855DBE" w14:textId="77777777" w:rsidR="003E31CC" w:rsidRPr="005F2CFF" w:rsidRDefault="003E31CC">
      <w:pPr>
        <w:pStyle w:val="Eodsazenfurt0"/>
        <w:ind w:left="360"/>
        <w:rPr>
          <w:rFonts w:eastAsiaTheme="minorEastAsia"/>
          <w:sz w:val="22"/>
          <w:szCs w:val="22"/>
        </w:rPr>
      </w:pPr>
    </w:p>
    <w:p w14:paraId="1E6A0AB5" w14:textId="77777777" w:rsidR="003E31CC" w:rsidRPr="005F2CFF" w:rsidRDefault="003E31CC" w:rsidP="000E578A">
      <w:pPr>
        <w:pStyle w:val="Nadpis1-obecndokument"/>
        <w:pBdr>
          <w:top w:val="single" w:sz="4" w:space="1" w:color="auto"/>
          <w:left w:val="single" w:sz="4" w:space="4" w:color="auto"/>
          <w:bottom w:val="single" w:sz="4" w:space="1" w:color="auto"/>
          <w:right w:val="single" w:sz="4" w:space="4" w:color="auto"/>
        </w:pBdr>
        <w:rPr>
          <w:rFonts w:eastAsiaTheme="minorEastAsia"/>
        </w:rPr>
      </w:pPr>
      <w:r w:rsidRPr="005F2CFF">
        <w:t xml:space="preserve"> </w:t>
      </w:r>
      <w:bookmarkStart w:id="37" w:name="_Toc22903719"/>
      <w:r w:rsidRPr="005F2CFF">
        <w:t>Technologie</w:t>
      </w:r>
      <w:bookmarkEnd w:id="37"/>
    </w:p>
    <w:p w14:paraId="65297C92" w14:textId="77777777" w:rsidR="003E31CC" w:rsidRPr="005F2CFF" w:rsidRDefault="003E31CC">
      <w:pPr>
        <w:pStyle w:val="Eodsazenfurt0"/>
        <w:ind w:left="715"/>
        <w:rPr>
          <w:rFonts w:eastAsiaTheme="minorEastAsia"/>
          <w:sz w:val="22"/>
          <w:szCs w:val="22"/>
        </w:rPr>
      </w:pPr>
    </w:p>
    <w:p w14:paraId="039CDD6F" w14:textId="77777777" w:rsidR="003E31CC" w:rsidRPr="005F2CFF" w:rsidRDefault="003E31CC" w:rsidP="009F334C">
      <w:pPr>
        <w:pStyle w:val="Eodsazenfurt0"/>
        <w:ind w:left="0"/>
        <w:rPr>
          <w:rFonts w:eastAsiaTheme="minorEastAsia"/>
          <w:sz w:val="22"/>
          <w:szCs w:val="22"/>
        </w:rPr>
      </w:pPr>
      <w:r w:rsidRPr="005F2CFF">
        <w:rPr>
          <w:rFonts w:eastAsiaTheme="minorEastAsia"/>
          <w:sz w:val="22"/>
          <w:szCs w:val="22"/>
        </w:rPr>
        <w:lastRenderedPageBreak/>
        <w:t xml:space="preserve">Dodávka řešení NIS musí </w:t>
      </w:r>
      <w:r w:rsidR="00F06717">
        <w:rPr>
          <w:rFonts w:eastAsiaTheme="minorEastAsia"/>
          <w:sz w:val="22"/>
          <w:szCs w:val="22"/>
        </w:rPr>
        <w:t xml:space="preserve">být funkční na </w:t>
      </w:r>
      <w:r w:rsidRPr="005F2CFF">
        <w:rPr>
          <w:rFonts w:eastAsiaTheme="minorEastAsia"/>
          <w:sz w:val="22"/>
          <w:szCs w:val="22"/>
        </w:rPr>
        <w:t xml:space="preserve">technologickém vybavení jednotlivých organizací. Ze strany zadavatele a nemocnic je v každé organizaci garantováno </w:t>
      </w:r>
      <w:r w:rsidR="00486B12">
        <w:rPr>
          <w:rFonts w:eastAsiaTheme="minorEastAsia"/>
          <w:sz w:val="22"/>
          <w:szCs w:val="22"/>
        </w:rPr>
        <w:t xml:space="preserve">minimálně </w:t>
      </w:r>
      <w:r w:rsidRPr="005F2CFF">
        <w:rPr>
          <w:rFonts w:eastAsiaTheme="minorEastAsia"/>
          <w:sz w:val="22"/>
          <w:szCs w:val="22"/>
        </w:rPr>
        <w:t>následující dostupné vybavení (není předmětem zakázky):</w:t>
      </w:r>
    </w:p>
    <w:p w14:paraId="33E7B07C" w14:textId="77777777" w:rsidR="003E31CC" w:rsidRPr="005F2CFF" w:rsidRDefault="003E31CC">
      <w:pPr>
        <w:pStyle w:val="Eodsazenfurt0"/>
        <w:ind w:left="715"/>
        <w:rPr>
          <w:rFonts w:eastAsiaTheme="minorEastAsia"/>
          <w:sz w:val="22"/>
          <w:szCs w:val="22"/>
        </w:rPr>
      </w:pPr>
    </w:p>
    <w:p w14:paraId="5A6A519F" w14:textId="77777777" w:rsidR="003E31CC" w:rsidRPr="009F334C" w:rsidRDefault="003E31CC" w:rsidP="009F334C">
      <w:pPr>
        <w:pStyle w:val="Eodsazenfurt0"/>
        <w:rPr>
          <w:rFonts w:eastAsiaTheme="minorEastAsia"/>
          <w:b/>
          <w:sz w:val="22"/>
          <w:szCs w:val="22"/>
          <w:u w:val="single"/>
        </w:rPr>
      </w:pPr>
      <w:r w:rsidRPr="009F334C">
        <w:rPr>
          <w:rFonts w:eastAsiaTheme="minorEastAsia"/>
          <w:b/>
          <w:sz w:val="22"/>
          <w:szCs w:val="22"/>
          <w:u w:val="single"/>
        </w:rPr>
        <w:t>Serverové technologie</w:t>
      </w:r>
    </w:p>
    <w:p w14:paraId="3BCA3307" w14:textId="10B75549" w:rsidR="00DB51FD" w:rsidRPr="005F2CFF" w:rsidRDefault="003E31CC" w:rsidP="009F334C">
      <w:pPr>
        <w:pStyle w:val="Eodsazenfurt0"/>
        <w:ind w:left="0"/>
        <w:rPr>
          <w:rFonts w:eastAsiaTheme="minorEastAsia"/>
          <w:sz w:val="22"/>
          <w:szCs w:val="22"/>
        </w:rPr>
      </w:pPr>
      <w:proofErr w:type="spellStart"/>
      <w:r w:rsidRPr="005F2CFF">
        <w:rPr>
          <w:rFonts w:eastAsiaTheme="minorEastAsia"/>
          <w:sz w:val="22"/>
          <w:szCs w:val="22"/>
        </w:rPr>
        <w:t>VMWare</w:t>
      </w:r>
      <w:proofErr w:type="spellEnd"/>
      <w:r w:rsidRPr="005F2CFF">
        <w:rPr>
          <w:rFonts w:eastAsiaTheme="minorEastAsia"/>
          <w:sz w:val="22"/>
          <w:szCs w:val="22"/>
        </w:rPr>
        <w:t xml:space="preserve"> verze </w:t>
      </w:r>
      <w:r w:rsidR="004551BC">
        <w:rPr>
          <w:rFonts w:eastAsiaTheme="minorEastAsia"/>
          <w:sz w:val="22"/>
          <w:szCs w:val="22"/>
        </w:rPr>
        <w:t>6</w:t>
      </w:r>
      <w:r w:rsidRPr="005F2CFF">
        <w:rPr>
          <w:rFonts w:eastAsiaTheme="minorEastAsia"/>
          <w:sz w:val="22"/>
          <w:szCs w:val="22"/>
        </w:rPr>
        <w:t xml:space="preserve">+ </w:t>
      </w:r>
      <w:proofErr w:type="spellStart"/>
      <w:r w:rsidRPr="005F2CFF">
        <w:rPr>
          <w:rFonts w:eastAsiaTheme="minorEastAsia"/>
          <w:sz w:val="22"/>
          <w:szCs w:val="22"/>
        </w:rPr>
        <w:t>Enterprise</w:t>
      </w:r>
      <w:proofErr w:type="spellEnd"/>
      <w:r w:rsidRPr="005F2CFF">
        <w:rPr>
          <w:rFonts w:eastAsiaTheme="minorEastAsia"/>
          <w:sz w:val="22"/>
          <w:szCs w:val="22"/>
        </w:rPr>
        <w:t xml:space="preserve"> farma osazená min. 2x ESX hostem s kapacitou 6VM. Každá VM o konfiguraci 8GB RAM, 4xvCPU, 150GB disk, max 500 IOPS.</w:t>
      </w:r>
    </w:p>
    <w:p w14:paraId="57146D75" w14:textId="5BB924C5" w:rsidR="003E31CC" w:rsidRPr="005F2CFF" w:rsidRDefault="00DB51FD" w:rsidP="009F334C">
      <w:pPr>
        <w:pStyle w:val="Eodsazenfurt0"/>
        <w:ind w:left="0"/>
        <w:rPr>
          <w:rFonts w:eastAsiaTheme="minorEastAsia"/>
          <w:sz w:val="22"/>
          <w:szCs w:val="22"/>
        </w:rPr>
      </w:pPr>
      <w:r w:rsidRPr="005F2CFF">
        <w:rPr>
          <w:rFonts w:eastAsiaTheme="minorEastAsia"/>
          <w:sz w:val="22"/>
          <w:szCs w:val="22"/>
        </w:rPr>
        <w:t xml:space="preserve">Dostupné licence na straně organizace: 6xWindows Server </w:t>
      </w:r>
      <w:r w:rsidR="004551BC">
        <w:rPr>
          <w:rFonts w:eastAsiaTheme="minorEastAsia"/>
          <w:sz w:val="22"/>
          <w:szCs w:val="22"/>
        </w:rPr>
        <w:t xml:space="preserve">min. ver OS </w:t>
      </w:r>
      <w:r w:rsidR="004551BC" w:rsidRPr="005F2CFF">
        <w:rPr>
          <w:rFonts w:eastAsiaTheme="minorEastAsia"/>
          <w:sz w:val="22"/>
          <w:szCs w:val="22"/>
        </w:rPr>
        <w:t>201</w:t>
      </w:r>
      <w:r w:rsidR="004551BC">
        <w:rPr>
          <w:rFonts w:eastAsiaTheme="minorEastAsia"/>
          <w:sz w:val="22"/>
          <w:szCs w:val="22"/>
        </w:rPr>
        <w:t>6</w:t>
      </w:r>
      <w:r w:rsidR="004551BC" w:rsidRPr="005F2CFF">
        <w:rPr>
          <w:rFonts w:eastAsiaTheme="minorEastAsia"/>
          <w:sz w:val="22"/>
          <w:szCs w:val="22"/>
        </w:rPr>
        <w:t xml:space="preserve"> </w:t>
      </w:r>
      <w:proofErr w:type="spellStart"/>
      <w:r w:rsidRPr="005F2CFF">
        <w:rPr>
          <w:rFonts w:eastAsiaTheme="minorEastAsia"/>
          <w:sz w:val="22"/>
          <w:szCs w:val="22"/>
        </w:rPr>
        <w:t>Std</w:t>
      </w:r>
      <w:proofErr w:type="spellEnd"/>
      <w:r w:rsidRPr="005F2CFF">
        <w:rPr>
          <w:rFonts w:eastAsiaTheme="minorEastAsia"/>
          <w:sz w:val="22"/>
          <w:szCs w:val="22"/>
        </w:rPr>
        <w:t xml:space="preserve">; MS SQL </w:t>
      </w:r>
      <w:r w:rsidR="004551BC">
        <w:rPr>
          <w:rFonts w:eastAsiaTheme="minorEastAsia"/>
          <w:sz w:val="22"/>
          <w:szCs w:val="22"/>
        </w:rPr>
        <w:t xml:space="preserve">min verze </w:t>
      </w:r>
      <w:r w:rsidR="004551BC" w:rsidRPr="005F2CFF">
        <w:rPr>
          <w:rFonts w:eastAsiaTheme="minorEastAsia"/>
          <w:sz w:val="22"/>
          <w:szCs w:val="22"/>
        </w:rPr>
        <w:t>201</w:t>
      </w:r>
      <w:r w:rsidR="004551BC">
        <w:rPr>
          <w:rFonts w:eastAsiaTheme="minorEastAsia"/>
          <w:sz w:val="22"/>
          <w:szCs w:val="22"/>
        </w:rPr>
        <w:t>6</w:t>
      </w:r>
      <w:r w:rsidR="004551BC" w:rsidRPr="005F2CFF">
        <w:rPr>
          <w:rFonts w:eastAsiaTheme="minorEastAsia"/>
          <w:sz w:val="22"/>
          <w:szCs w:val="22"/>
        </w:rPr>
        <w:t xml:space="preserve"> </w:t>
      </w:r>
      <w:r w:rsidRPr="005F2CFF">
        <w:rPr>
          <w:rFonts w:eastAsiaTheme="minorEastAsia"/>
          <w:sz w:val="22"/>
          <w:szCs w:val="22"/>
        </w:rPr>
        <w:t>Standard 4 jádra.</w:t>
      </w:r>
      <w:r w:rsidR="003E31CC" w:rsidRPr="005F2CFF">
        <w:rPr>
          <w:rFonts w:eastAsiaTheme="minorEastAsia"/>
          <w:sz w:val="22"/>
          <w:szCs w:val="22"/>
        </w:rPr>
        <w:t xml:space="preserve"> </w:t>
      </w:r>
    </w:p>
    <w:p w14:paraId="45B7FA25" w14:textId="77777777" w:rsidR="004D3518" w:rsidRDefault="0094629C" w:rsidP="009F334C">
      <w:pPr>
        <w:pStyle w:val="Eodsazenfurt0"/>
        <w:ind w:left="0"/>
        <w:rPr>
          <w:rFonts w:eastAsiaTheme="minorEastAsia"/>
          <w:sz w:val="22"/>
          <w:szCs w:val="22"/>
        </w:rPr>
      </w:pPr>
      <w:r w:rsidRPr="005F2CFF">
        <w:rPr>
          <w:rFonts w:eastAsiaTheme="minorEastAsia"/>
          <w:sz w:val="22"/>
          <w:szCs w:val="22"/>
        </w:rPr>
        <w:t>Organizace dá</w:t>
      </w:r>
      <w:r w:rsidR="0016603F">
        <w:rPr>
          <w:rFonts w:eastAsiaTheme="minorEastAsia"/>
          <w:sz w:val="22"/>
          <w:szCs w:val="22"/>
        </w:rPr>
        <w:t>le ze své strany řeší</w:t>
      </w:r>
      <w:r w:rsidRPr="005F2CFF">
        <w:rPr>
          <w:rFonts w:eastAsiaTheme="minorEastAsia"/>
          <w:sz w:val="22"/>
          <w:szCs w:val="22"/>
        </w:rPr>
        <w:t xml:space="preserve">, antivirovou ochranu, aktualizace OS, </w:t>
      </w:r>
      <w:r w:rsidR="004B5743" w:rsidRPr="005F2CFF">
        <w:rPr>
          <w:rFonts w:eastAsiaTheme="minorEastAsia"/>
          <w:sz w:val="22"/>
          <w:szCs w:val="22"/>
        </w:rPr>
        <w:t>monitoring (není předmětem zakázky).</w:t>
      </w:r>
    </w:p>
    <w:p w14:paraId="3E0432B6" w14:textId="77777777" w:rsidR="0094629C" w:rsidRPr="005F2CFF" w:rsidRDefault="00F06717" w:rsidP="009F334C">
      <w:pPr>
        <w:pStyle w:val="Eodsazenfurt0"/>
        <w:ind w:left="0"/>
        <w:rPr>
          <w:rFonts w:eastAsiaTheme="minorEastAsia"/>
          <w:sz w:val="22"/>
          <w:szCs w:val="22"/>
        </w:rPr>
      </w:pPr>
      <w:r>
        <w:rPr>
          <w:rFonts w:eastAsiaTheme="minorEastAsia"/>
          <w:sz w:val="22"/>
          <w:szCs w:val="22"/>
        </w:rPr>
        <w:t xml:space="preserve"> Uvedené HW a SW technologie jsou uvedeny jako minimální a je možné využití také jiných SW licencí např. databázových, </w:t>
      </w:r>
      <w:r w:rsidR="004D3518">
        <w:rPr>
          <w:rFonts w:eastAsiaTheme="minorEastAsia"/>
          <w:sz w:val="22"/>
          <w:szCs w:val="22"/>
        </w:rPr>
        <w:t>které</w:t>
      </w:r>
      <w:r>
        <w:rPr>
          <w:rFonts w:eastAsiaTheme="minorEastAsia"/>
          <w:sz w:val="22"/>
          <w:szCs w:val="22"/>
        </w:rPr>
        <w:t xml:space="preserve"> nemocnice vlastní a bude schopna a ochotna je pro tento projekt využít (např. DB Informix apod.).</w:t>
      </w:r>
    </w:p>
    <w:p w14:paraId="421A3EB8" w14:textId="77777777" w:rsidR="003E31CC" w:rsidRPr="005F2CFF" w:rsidRDefault="003E31CC">
      <w:pPr>
        <w:pStyle w:val="Eodsazenfurt0"/>
        <w:ind w:left="715"/>
        <w:rPr>
          <w:rFonts w:eastAsiaTheme="minorEastAsia"/>
          <w:sz w:val="22"/>
          <w:szCs w:val="22"/>
        </w:rPr>
      </w:pPr>
    </w:p>
    <w:p w14:paraId="03E4E114" w14:textId="77777777" w:rsidR="003E31CC" w:rsidRPr="009F334C" w:rsidRDefault="003E31CC" w:rsidP="009F334C">
      <w:pPr>
        <w:pStyle w:val="Eodsazenfurt0"/>
        <w:rPr>
          <w:rFonts w:eastAsiaTheme="minorEastAsia"/>
          <w:b/>
          <w:sz w:val="22"/>
          <w:szCs w:val="22"/>
          <w:u w:val="single"/>
        </w:rPr>
      </w:pPr>
      <w:r w:rsidRPr="009F334C">
        <w:rPr>
          <w:rFonts w:eastAsiaTheme="minorEastAsia"/>
          <w:b/>
          <w:sz w:val="22"/>
          <w:szCs w:val="22"/>
          <w:u w:val="single"/>
        </w:rPr>
        <w:t>Sítě</w:t>
      </w:r>
    </w:p>
    <w:p w14:paraId="7E9B73A2" w14:textId="77777777" w:rsidR="0094629C" w:rsidRPr="005F2CFF" w:rsidRDefault="0094629C" w:rsidP="009F334C">
      <w:pPr>
        <w:pStyle w:val="Eodsazenfurt0"/>
        <w:ind w:left="0"/>
        <w:rPr>
          <w:rFonts w:eastAsiaTheme="minorEastAsia"/>
          <w:sz w:val="22"/>
          <w:szCs w:val="22"/>
        </w:rPr>
      </w:pPr>
      <w:r w:rsidRPr="005F2CFF">
        <w:rPr>
          <w:rFonts w:eastAsiaTheme="minorEastAsia"/>
          <w:sz w:val="22"/>
          <w:szCs w:val="22"/>
        </w:rPr>
        <w:t>Mezi serverovými technologiemi je k dispozici minimálně 1Gbit/s ethernet. Stanice jsou pak připojeny 100Mbit/s ethernetem a mobilní stanice (tablety, notebooky) Wifi sítí o rychlosti 20Mbit/s.</w:t>
      </w:r>
    </w:p>
    <w:p w14:paraId="2CB016F9" w14:textId="77777777" w:rsidR="0094629C" w:rsidRPr="005F2CFF" w:rsidRDefault="0094629C" w:rsidP="009F334C">
      <w:pPr>
        <w:pStyle w:val="Eodsazenfurt0"/>
        <w:ind w:left="0"/>
        <w:rPr>
          <w:rFonts w:eastAsiaTheme="minorEastAsia"/>
          <w:sz w:val="22"/>
          <w:szCs w:val="22"/>
        </w:rPr>
      </w:pPr>
      <w:r w:rsidRPr="005F2CFF">
        <w:rPr>
          <w:rFonts w:eastAsiaTheme="minorEastAsia"/>
          <w:sz w:val="22"/>
          <w:szCs w:val="22"/>
        </w:rPr>
        <w:t xml:space="preserve">Vzdálený přístup do sítě zajišťuje každá organizace svým řešením VPN (MS RAS, </w:t>
      </w:r>
      <w:proofErr w:type="spellStart"/>
      <w:r w:rsidRPr="005F2CFF">
        <w:rPr>
          <w:rFonts w:eastAsiaTheme="minorEastAsia"/>
          <w:sz w:val="22"/>
          <w:szCs w:val="22"/>
        </w:rPr>
        <w:t>Kerio</w:t>
      </w:r>
      <w:proofErr w:type="spellEnd"/>
      <w:r w:rsidRPr="005F2CFF">
        <w:rPr>
          <w:rFonts w:eastAsiaTheme="minorEastAsia"/>
          <w:sz w:val="22"/>
          <w:szCs w:val="22"/>
        </w:rPr>
        <w:t>…)</w:t>
      </w:r>
    </w:p>
    <w:p w14:paraId="7A6E1184" w14:textId="77777777" w:rsidR="003E31CC" w:rsidRPr="005F2CFF" w:rsidRDefault="003E31CC">
      <w:pPr>
        <w:pStyle w:val="Eodsazenfurt0"/>
        <w:ind w:left="715"/>
        <w:rPr>
          <w:rFonts w:eastAsiaTheme="minorEastAsia"/>
          <w:sz w:val="22"/>
          <w:szCs w:val="22"/>
        </w:rPr>
      </w:pPr>
    </w:p>
    <w:p w14:paraId="6BA2E498" w14:textId="77777777" w:rsidR="003E31CC" w:rsidRPr="009F334C" w:rsidRDefault="003E31CC" w:rsidP="009F334C">
      <w:pPr>
        <w:pStyle w:val="Eodsazenfurt0"/>
        <w:rPr>
          <w:rFonts w:eastAsiaTheme="minorEastAsia"/>
          <w:b/>
          <w:sz w:val="22"/>
          <w:szCs w:val="22"/>
          <w:u w:val="single"/>
        </w:rPr>
      </w:pPr>
      <w:r w:rsidRPr="009F334C">
        <w:rPr>
          <w:rFonts w:eastAsiaTheme="minorEastAsia"/>
          <w:b/>
          <w:sz w:val="22"/>
          <w:szCs w:val="22"/>
          <w:u w:val="single"/>
        </w:rPr>
        <w:t>Stanice</w:t>
      </w:r>
    </w:p>
    <w:p w14:paraId="63288DEF" w14:textId="77777777" w:rsidR="003E31CC" w:rsidRPr="005F2CFF" w:rsidRDefault="004A4E1B" w:rsidP="009F334C">
      <w:pPr>
        <w:pStyle w:val="Eodsazenfurt0"/>
        <w:ind w:left="0"/>
        <w:rPr>
          <w:rFonts w:eastAsiaTheme="minorEastAsia"/>
          <w:sz w:val="22"/>
          <w:szCs w:val="22"/>
        </w:rPr>
      </w:pPr>
      <w:r w:rsidRPr="005F2CFF">
        <w:rPr>
          <w:rFonts w:eastAsiaTheme="minorEastAsia"/>
          <w:sz w:val="22"/>
          <w:szCs w:val="22"/>
        </w:rPr>
        <w:t>Minimální dostupná garantovaná konfigurace koncových stanic nemocnic je následující:</w:t>
      </w:r>
    </w:p>
    <w:p w14:paraId="25D9E743" w14:textId="77777777" w:rsidR="004A4E1B" w:rsidRPr="005F2CFF" w:rsidRDefault="004A4E1B">
      <w:pPr>
        <w:pStyle w:val="Eodsazenfurt0"/>
        <w:ind w:left="1418" w:hanging="710"/>
        <w:rPr>
          <w:rFonts w:eastAsiaTheme="minorEastAsia"/>
          <w:sz w:val="22"/>
          <w:szCs w:val="22"/>
        </w:rPr>
      </w:pPr>
      <w:r w:rsidRPr="005F2CFF">
        <w:rPr>
          <w:rFonts w:eastAsiaTheme="minorEastAsia"/>
          <w:sz w:val="22"/>
          <w:szCs w:val="22"/>
        </w:rPr>
        <w:tab/>
        <w:t>operační systém MS Windows 7 32bit Profes</w:t>
      </w:r>
      <w:r w:rsidR="00DB1801" w:rsidRPr="005F2CFF">
        <w:rPr>
          <w:rFonts w:eastAsiaTheme="minorEastAsia"/>
          <w:sz w:val="22"/>
          <w:szCs w:val="22"/>
        </w:rPr>
        <w:t>s</w:t>
      </w:r>
      <w:r w:rsidRPr="005F2CFF">
        <w:rPr>
          <w:rFonts w:eastAsiaTheme="minorEastAsia"/>
          <w:sz w:val="22"/>
          <w:szCs w:val="22"/>
        </w:rPr>
        <w:t>ional</w:t>
      </w:r>
      <w:r w:rsidR="00F17418" w:rsidRPr="005F2CFF">
        <w:rPr>
          <w:rFonts w:eastAsiaTheme="minorEastAsia"/>
          <w:sz w:val="22"/>
          <w:szCs w:val="22"/>
        </w:rPr>
        <w:t xml:space="preserve"> a novější</w:t>
      </w:r>
    </w:p>
    <w:p w14:paraId="3389BC39" w14:textId="77777777" w:rsidR="004A4E1B" w:rsidRPr="005F2CFF" w:rsidRDefault="004A4E1B">
      <w:pPr>
        <w:pStyle w:val="Eodsazenfurt0"/>
        <w:ind w:left="1418" w:hanging="710"/>
        <w:rPr>
          <w:rFonts w:eastAsiaTheme="minorEastAsia"/>
          <w:sz w:val="22"/>
          <w:szCs w:val="22"/>
        </w:rPr>
      </w:pPr>
      <w:r w:rsidRPr="005F2CFF">
        <w:rPr>
          <w:rFonts w:eastAsiaTheme="minorEastAsia"/>
          <w:sz w:val="22"/>
          <w:szCs w:val="22"/>
        </w:rPr>
        <w:tab/>
        <w:t>CPU min 2 jádra 3.0GHz</w:t>
      </w:r>
    </w:p>
    <w:p w14:paraId="4606AA1A" w14:textId="77777777" w:rsidR="004A4E1B" w:rsidRPr="005F2CFF" w:rsidRDefault="004A4E1B">
      <w:pPr>
        <w:pStyle w:val="Eodsazenfurt0"/>
        <w:ind w:left="1418" w:hanging="710"/>
        <w:rPr>
          <w:rFonts w:eastAsiaTheme="minorEastAsia"/>
          <w:sz w:val="22"/>
          <w:szCs w:val="22"/>
        </w:rPr>
      </w:pPr>
      <w:r w:rsidRPr="005F2CFF">
        <w:rPr>
          <w:rFonts w:eastAsiaTheme="minorEastAsia"/>
          <w:sz w:val="22"/>
          <w:szCs w:val="22"/>
        </w:rPr>
        <w:tab/>
        <w:t>4GB RAM</w:t>
      </w:r>
    </w:p>
    <w:p w14:paraId="08B887A8" w14:textId="68C48430" w:rsidR="004A4E1B" w:rsidRPr="005F2CFF" w:rsidRDefault="004A4E1B">
      <w:pPr>
        <w:pStyle w:val="Eodsazenfurt0"/>
        <w:ind w:left="715"/>
        <w:rPr>
          <w:rFonts w:eastAsiaTheme="minorEastAsia"/>
          <w:sz w:val="22"/>
          <w:szCs w:val="22"/>
        </w:rPr>
      </w:pPr>
      <w:r w:rsidRPr="005F2CFF">
        <w:rPr>
          <w:rFonts w:eastAsiaTheme="minorEastAsia"/>
          <w:sz w:val="22"/>
          <w:szCs w:val="22"/>
        </w:rPr>
        <w:tab/>
        <w:t xml:space="preserve">HDD min. </w:t>
      </w:r>
      <w:r w:rsidR="004551BC">
        <w:rPr>
          <w:rFonts w:eastAsiaTheme="minorEastAsia"/>
          <w:sz w:val="22"/>
          <w:szCs w:val="22"/>
        </w:rPr>
        <w:t>5</w:t>
      </w:r>
      <w:r w:rsidR="004551BC" w:rsidRPr="005F2CFF">
        <w:rPr>
          <w:rFonts w:eastAsiaTheme="minorEastAsia"/>
          <w:sz w:val="22"/>
          <w:szCs w:val="22"/>
        </w:rPr>
        <w:t>GB</w:t>
      </w:r>
      <w:r w:rsidR="004551BC">
        <w:rPr>
          <w:rFonts w:eastAsiaTheme="minorEastAsia"/>
          <w:sz w:val="22"/>
          <w:szCs w:val="22"/>
        </w:rPr>
        <w:t xml:space="preserve"> volného místa</w:t>
      </w:r>
    </w:p>
    <w:p w14:paraId="2A38F433" w14:textId="77777777" w:rsidR="004A4E1B" w:rsidRPr="005F2CFF" w:rsidRDefault="004A4E1B">
      <w:pPr>
        <w:pStyle w:val="Eodsazenfurt0"/>
        <w:ind w:left="715"/>
        <w:rPr>
          <w:rFonts w:eastAsiaTheme="minorEastAsia"/>
          <w:sz w:val="22"/>
          <w:szCs w:val="22"/>
        </w:rPr>
      </w:pPr>
      <w:r w:rsidRPr="005F2CFF">
        <w:rPr>
          <w:rFonts w:eastAsiaTheme="minorEastAsia"/>
          <w:sz w:val="22"/>
          <w:szCs w:val="22"/>
        </w:rPr>
        <w:tab/>
        <w:t>grafické rozlišení 1600x1200</w:t>
      </w:r>
    </w:p>
    <w:p w14:paraId="65FD1CE5" w14:textId="77777777" w:rsidR="00CC2B7D" w:rsidRPr="005F2CFF" w:rsidRDefault="00CC2B7D">
      <w:pPr>
        <w:pStyle w:val="Eodsazenfurt0"/>
        <w:ind w:left="715"/>
        <w:rPr>
          <w:rFonts w:eastAsiaTheme="minorEastAsia"/>
          <w:sz w:val="22"/>
          <w:szCs w:val="22"/>
        </w:rPr>
      </w:pPr>
    </w:p>
    <w:p w14:paraId="3A4A6B43" w14:textId="77777777" w:rsidR="00CC2B7D" w:rsidRPr="005F2CFF" w:rsidRDefault="00CC2B7D" w:rsidP="009F334C">
      <w:pPr>
        <w:pStyle w:val="Eodsazenfurt0"/>
        <w:ind w:left="0"/>
        <w:rPr>
          <w:rFonts w:eastAsiaTheme="minorEastAsia"/>
          <w:sz w:val="22"/>
          <w:szCs w:val="22"/>
        </w:rPr>
      </w:pPr>
      <w:r w:rsidRPr="005F2CFF">
        <w:rPr>
          <w:rFonts w:eastAsiaTheme="minorEastAsia"/>
          <w:sz w:val="22"/>
          <w:szCs w:val="22"/>
        </w:rPr>
        <w:t>Požadavky NIS na klientské prostředí nesmí převyšovat tuto minimální garantovanou konfiguraci.</w:t>
      </w:r>
    </w:p>
    <w:p w14:paraId="5401BCA9" w14:textId="77777777" w:rsidR="004A4E1B" w:rsidRPr="005F2CFF" w:rsidRDefault="004A4E1B">
      <w:pPr>
        <w:pStyle w:val="Eodsazenfurt0"/>
        <w:ind w:left="715"/>
        <w:rPr>
          <w:rFonts w:eastAsiaTheme="minorEastAsia"/>
          <w:sz w:val="22"/>
          <w:szCs w:val="22"/>
        </w:rPr>
      </w:pPr>
    </w:p>
    <w:p w14:paraId="61AF78A2" w14:textId="77777777" w:rsidR="00CC2B7D" w:rsidRPr="005F2CFF" w:rsidRDefault="00CC2B7D">
      <w:pPr>
        <w:pStyle w:val="Eodsazenfurt0"/>
        <w:ind w:left="715"/>
        <w:rPr>
          <w:rFonts w:eastAsiaTheme="minorEastAsia"/>
          <w:sz w:val="22"/>
          <w:szCs w:val="22"/>
        </w:rPr>
      </w:pPr>
    </w:p>
    <w:p w14:paraId="23B3C581" w14:textId="77777777" w:rsidR="003E31CC" w:rsidRPr="009F334C" w:rsidRDefault="003E31CC" w:rsidP="009F334C">
      <w:pPr>
        <w:pStyle w:val="Eodsazenfurt0"/>
        <w:rPr>
          <w:rFonts w:eastAsiaTheme="minorEastAsia"/>
          <w:b/>
          <w:sz w:val="22"/>
          <w:szCs w:val="22"/>
          <w:u w:val="single"/>
        </w:rPr>
      </w:pPr>
      <w:r w:rsidRPr="005F2CFF">
        <w:rPr>
          <w:rFonts w:eastAsiaTheme="minorEastAsia"/>
          <w:b/>
          <w:sz w:val="22"/>
          <w:szCs w:val="22"/>
        </w:rPr>
        <w:t>P</w:t>
      </w:r>
      <w:r w:rsidRPr="009F334C">
        <w:rPr>
          <w:rFonts w:eastAsiaTheme="minorEastAsia"/>
          <w:b/>
          <w:sz w:val="22"/>
          <w:szCs w:val="22"/>
          <w:u w:val="single"/>
        </w:rPr>
        <w:t>eriferie</w:t>
      </w:r>
    </w:p>
    <w:p w14:paraId="42ACB9DC" w14:textId="77777777" w:rsidR="003E31CC" w:rsidRPr="005F2CFF" w:rsidRDefault="004A4E1B" w:rsidP="009F334C">
      <w:pPr>
        <w:pStyle w:val="Eodsazenfurt0"/>
        <w:ind w:left="0"/>
        <w:rPr>
          <w:rFonts w:eastAsiaTheme="minorEastAsia"/>
          <w:sz w:val="22"/>
          <w:szCs w:val="22"/>
        </w:rPr>
      </w:pPr>
      <w:r w:rsidRPr="005F2CFF">
        <w:rPr>
          <w:rFonts w:eastAsiaTheme="minorEastAsia"/>
          <w:sz w:val="22"/>
          <w:szCs w:val="22"/>
        </w:rPr>
        <w:t>NIS musí podporovat tisk i na negrafických tiskárnách, typicky jehličkových Epson LX300.</w:t>
      </w:r>
    </w:p>
    <w:p w14:paraId="7762F826" w14:textId="77777777" w:rsidR="00F17418" w:rsidRPr="005F2CFF" w:rsidRDefault="00F17418" w:rsidP="009F334C">
      <w:pPr>
        <w:pStyle w:val="Eodsazenfurt0"/>
        <w:ind w:left="0"/>
        <w:rPr>
          <w:rFonts w:eastAsiaTheme="minorEastAsia"/>
          <w:sz w:val="22"/>
          <w:szCs w:val="22"/>
        </w:rPr>
      </w:pPr>
      <w:r w:rsidRPr="005F2CFF">
        <w:rPr>
          <w:rFonts w:eastAsiaTheme="minorEastAsia"/>
          <w:sz w:val="22"/>
          <w:szCs w:val="22"/>
        </w:rPr>
        <w:t xml:space="preserve">NIS musí pro potřeby práce s čipovými kartami (budoucí el. </w:t>
      </w:r>
      <w:proofErr w:type="gramStart"/>
      <w:r w:rsidRPr="005F2CFF">
        <w:rPr>
          <w:rFonts w:eastAsiaTheme="minorEastAsia"/>
          <w:sz w:val="22"/>
          <w:szCs w:val="22"/>
        </w:rPr>
        <w:t>podepisování</w:t>
      </w:r>
      <w:proofErr w:type="gramEnd"/>
      <w:r w:rsidRPr="005F2CFF">
        <w:rPr>
          <w:rFonts w:eastAsiaTheme="minorEastAsia"/>
          <w:sz w:val="22"/>
          <w:szCs w:val="22"/>
        </w:rPr>
        <w:t xml:space="preserve"> popř. autentizace) podporovat komunikaci se čtečkou karet prostřednictvím standardního MS </w:t>
      </w:r>
      <w:proofErr w:type="spellStart"/>
      <w:r w:rsidRPr="005F2CFF">
        <w:rPr>
          <w:rFonts w:eastAsiaTheme="minorEastAsia"/>
          <w:sz w:val="22"/>
          <w:szCs w:val="22"/>
        </w:rPr>
        <w:t>CryptoAPI</w:t>
      </w:r>
      <w:proofErr w:type="spellEnd"/>
      <w:r w:rsidRPr="005F2CFF">
        <w:rPr>
          <w:rFonts w:eastAsiaTheme="minorEastAsia"/>
          <w:sz w:val="22"/>
          <w:szCs w:val="22"/>
        </w:rPr>
        <w:t xml:space="preserve"> providera.</w:t>
      </w:r>
    </w:p>
    <w:p w14:paraId="2AD6B1BB" w14:textId="77777777" w:rsidR="004A4E1B" w:rsidRPr="005F2CFF" w:rsidRDefault="004A4E1B">
      <w:pPr>
        <w:pStyle w:val="Eodsazenfurt0"/>
        <w:ind w:left="715"/>
        <w:rPr>
          <w:rFonts w:eastAsiaTheme="minorEastAsia"/>
          <w:sz w:val="22"/>
          <w:szCs w:val="22"/>
        </w:rPr>
      </w:pPr>
    </w:p>
    <w:p w14:paraId="096D2A61" w14:textId="77777777" w:rsidR="003E31CC" w:rsidRPr="005F2CFF" w:rsidRDefault="00DB51FD" w:rsidP="009F334C">
      <w:pPr>
        <w:pStyle w:val="Eodsazenfurt0"/>
        <w:ind w:left="0"/>
        <w:rPr>
          <w:rFonts w:eastAsiaTheme="minorEastAsia"/>
          <w:sz w:val="22"/>
          <w:szCs w:val="22"/>
        </w:rPr>
      </w:pPr>
      <w:r w:rsidRPr="005F2CFF">
        <w:rPr>
          <w:rFonts w:eastAsiaTheme="minorEastAsia"/>
          <w:sz w:val="22"/>
          <w:szCs w:val="22"/>
        </w:rPr>
        <w:t xml:space="preserve">V případě nedostatečnosti HW a SW kapacit nabízených </w:t>
      </w:r>
      <w:r w:rsidR="00FF5517" w:rsidRPr="005F2CFF">
        <w:rPr>
          <w:rFonts w:eastAsiaTheme="minorEastAsia"/>
          <w:sz w:val="22"/>
          <w:szCs w:val="22"/>
        </w:rPr>
        <w:t>zadavatelem</w:t>
      </w:r>
      <w:r w:rsidR="009F334C">
        <w:rPr>
          <w:rFonts w:eastAsiaTheme="minorEastAsia"/>
          <w:sz w:val="22"/>
          <w:szCs w:val="22"/>
        </w:rPr>
        <w:t xml:space="preserve"> jsou veškeré další </w:t>
      </w:r>
      <w:r w:rsidRPr="005F2CFF">
        <w:rPr>
          <w:rFonts w:eastAsiaTheme="minorEastAsia"/>
          <w:sz w:val="22"/>
          <w:szCs w:val="22"/>
        </w:rPr>
        <w:t xml:space="preserve">technologie nezbytné pro provoz NIS </w:t>
      </w:r>
      <w:r w:rsidR="00336069" w:rsidRPr="005F2CFF">
        <w:rPr>
          <w:rFonts w:eastAsiaTheme="minorEastAsia"/>
          <w:sz w:val="22"/>
          <w:szCs w:val="22"/>
        </w:rPr>
        <w:t>s v</w:t>
      </w:r>
      <w:r w:rsidR="006548FB" w:rsidRPr="005F2CFF">
        <w:rPr>
          <w:rFonts w:eastAsiaTheme="minorEastAsia"/>
          <w:sz w:val="22"/>
          <w:szCs w:val="22"/>
        </w:rPr>
        <w:t>ý</w:t>
      </w:r>
      <w:r w:rsidR="00336069" w:rsidRPr="005F2CFF">
        <w:rPr>
          <w:rFonts w:eastAsiaTheme="minorEastAsia"/>
          <w:sz w:val="22"/>
          <w:szCs w:val="22"/>
        </w:rPr>
        <w:t>j</w:t>
      </w:r>
      <w:r w:rsidR="006548FB" w:rsidRPr="005F2CFF">
        <w:rPr>
          <w:rFonts w:eastAsiaTheme="minorEastAsia"/>
          <w:sz w:val="22"/>
          <w:szCs w:val="22"/>
        </w:rPr>
        <w:t>i</w:t>
      </w:r>
      <w:r w:rsidR="00336069" w:rsidRPr="005F2CFF">
        <w:rPr>
          <w:rFonts w:eastAsiaTheme="minorEastAsia"/>
          <w:sz w:val="22"/>
          <w:szCs w:val="22"/>
        </w:rPr>
        <w:t>mkou klientských zařízení (</w:t>
      </w:r>
      <w:r w:rsidR="00444BFA" w:rsidRPr="005F2CFF">
        <w:rPr>
          <w:rFonts w:eastAsiaTheme="minorEastAsia"/>
          <w:sz w:val="22"/>
          <w:szCs w:val="22"/>
        </w:rPr>
        <w:t xml:space="preserve">zejména </w:t>
      </w:r>
      <w:r w:rsidR="00FA03D3" w:rsidRPr="005F2CFF">
        <w:rPr>
          <w:rFonts w:eastAsiaTheme="minorEastAsia"/>
          <w:sz w:val="22"/>
          <w:szCs w:val="22"/>
        </w:rPr>
        <w:t>tablety, PC</w:t>
      </w:r>
      <w:r w:rsidR="00444BFA" w:rsidRPr="005F2CFF">
        <w:rPr>
          <w:rFonts w:eastAsiaTheme="minorEastAsia"/>
          <w:sz w:val="22"/>
          <w:szCs w:val="22"/>
        </w:rPr>
        <w:t>,</w:t>
      </w:r>
      <w:r w:rsidR="00486B12">
        <w:rPr>
          <w:rFonts w:eastAsiaTheme="minorEastAsia"/>
          <w:sz w:val="22"/>
          <w:szCs w:val="22"/>
        </w:rPr>
        <w:t xml:space="preserve"> </w:t>
      </w:r>
      <w:r w:rsidR="00FA03D3" w:rsidRPr="005F2CFF">
        <w:rPr>
          <w:rFonts w:eastAsiaTheme="minorEastAsia"/>
          <w:sz w:val="22"/>
          <w:szCs w:val="22"/>
        </w:rPr>
        <w:t>periferie</w:t>
      </w:r>
      <w:r w:rsidR="00336069" w:rsidRPr="005F2CFF">
        <w:rPr>
          <w:rFonts w:eastAsiaTheme="minorEastAsia"/>
          <w:sz w:val="22"/>
          <w:szCs w:val="22"/>
        </w:rPr>
        <w:t xml:space="preserve">) </w:t>
      </w:r>
      <w:r w:rsidRPr="005F2CFF">
        <w:rPr>
          <w:rFonts w:eastAsiaTheme="minorEastAsia"/>
          <w:sz w:val="22"/>
          <w:szCs w:val="22"/>
        </w:rPr>
        <w:t>předmětem dodávky.</w:t>
      </w:r>
    </w:p>
    <w:p w14:paraId="3BFF7DBE" w14:textId="77777777" w:rsidR="00CC2B7D" w:rsidRPr="005F2CFF" w:rsidRDefault="00CC2B7D" w:rsidP="00CC2B7D">
      <w:pPr>
        <w:pStyle w:val="Eodsazenfurt0"/>
        <w:ind w:left="360"/>
        <w:rPr>
          <w:rFonts w:eastAsiaTheme="minorEastAsia"/>
          <w:sz w:val="22"/>
          <w:szCs w:val="22"/>
        </w:rPr>
      </w:pPr>
    </w:p>
    <w:p w14:paraId="5387A5D5" w14:textId="7A5100BC" w:rsidR="00CC2B7D" w:rsidRPr="008D62B5" w:rsidRDefault="00E74013" w:rsidP="00CC2B7D">
      <w:pPr>
        <w:pStyle w:val="Eodsazenfurt0"/>
        <w:ind w:left="360"/>
        <w:rPr>
          <w:rFonts w:eastAsiaTheme="minorEastAsia"/>
          <w:b/>
          <w:sz w:val="22"/>
          <w:szCs w:val="22"/>
        </w:rPr>
      </w:pPr>
      <w:r w:rsidRPr="008D62B5">
        <w:rPr>
          <w:rFonts w:eastAsiaTheme="minorEastAsia"/>
          <w:b/>
          <w:sz w:val="22"/>
          <w:szCs w:val="22"/>
        </w:rPr>
        <w:t>Sdílené uložiště</w:t>
      </w:r>
    </w:p>
    <w:p w14:paraId="6B5D6DFA" w14:textId="02B3EF13" w:rsidR="00E74013" w:rsidRPr="005F2CFF" w:rsidRDefault="00E74013" w:rsidP="008D62B5">
      <w:pPr>
        <w:pStyle w:val="Eodsazenfurt0"/>
        <w:ind w:left="0"/>
        <w:rPr>
          <w:rFonts w:eastAsiaTheme="minorEastAsia"/>
          <w:sz w:val="22"/>
          <w:szCs w:val="22"/>
        </w:rPr>
      </w:pPr>
      <w:r>
        <w:rPr>
          <w:rFonts w:eastAsiaTheme="minorEastAsia"/>
          <w:sz w:val="22"/>
          <w:szCs w:val="22"/>
        </w:rPr>
        <w:t>M</w:t>
      </w:r>
      <w:r w:rsidRPr="00E74013">
        <w:rPr>
          <w:rFonts w:eastAsiaTheme="minorEastAsia"/>
          <w:sz w:val="22"/>
          <w:szCs w:val="22"/>
        </w:rPr>
        <w:t>inimální garantovaná průchodnost sdíleného datového úložiště</w:t>
      </w:r>
      <w:r w:rsidR="00C075F8">
        <w:rPr>
          <w:rFonts w:eastAsiaTheme="minorEastAsia"/>
          <w:sz w:val="22"/>
          <w:szCs w:val="22"/>
        </w:rPr>
        <w:t xml:space="preserve"> pro potřeby NIS je 50</w:t>
      </w:r>
      <w:r w:rsidRPr="00E74013">
        <w:rPr>
          <w:rFonts w:eastAsiaTheme="minorEastAsia"/>
          <w:sz w:val="22"/>
          <w:szCs w:val="22"/>
        </w:rPr>
        <w:t xml:space="preserve">00 </w:t>
      </w:r>
      <w:proofErr w:type="spellStart"/>
      <w:r w:rsidRPr="00E74013">
        <w:rPr>
          <w:rFonts w:eastAsiaTheme="minorEastAsia"/>
          <w:sz w:val="22"/>
          <w:szCs w:val="22"/>
        </w:rPr>
        <w:t>IOPs</w:t>
      </w:r>
      <w:proofErr w:type="spellEnd"/>
      <w:r w:rsidR="00116C85">
        <w:rPr>
          <w:rFonts w:eastAsiaTheme="minorEastAsia"/>
          <w:sz w:val="22"/>
          <w:szCs w:val="22"/>
        </w:rPr>
        <w:t xml:space="preserve"> (při provozu 50/50 RW </w:t>
      </w:r>
      <w:proofErr w:type="spellStart"/>
      <w:r w:rsidR="00116C85">
        <w:rPr>
          <w:rFonts w:eastAsiaTheme="minorEastAsia"/>
          <w:sz w:val="22"/>
          <w:szCs w:val="22"/>
        </w:rPr>
        <w:t>random</w:t>
      </w:r>
      <w:proofErr w:type="spellEnd"/>
      <w:r w:rsidR="00116C85">
        <w:rPr>
          <w:rFonts w:eastAsiaTheme="minorEastAsia"/>
          <w:sz w:val="22"/>
          <w:szCs w:val="22"/>
        </w:rPr>
        <w:t xml:space="preserve"> při velikosti datového bloku 16 kB)</w:t>
      </w:r>
      <w:r w:rsidRPr="00E74013">
        <w:rPr>
          <w:rFonts w:eastAsiaTheme="minorEastAsia"/>
          <w:sz w:val="22"/>
          <w:szCs w:val="22"/>
        </w:rPr>
        <w:t xml:space="preserve"> v každé nemocnici.</w:t>
      </w:r>
      <w:r w:rsidR="006064F4">
        <w:rPr>
          <w:rFonts w:eastAsiaTheme="minorEastAsia"/>
          <w:sz w:val="22"/>
          <w:szCs w:val="22"/>
        </w:rPr>
        <w:t xml:space="preserve"> </w:t>
      </w:r>
    </w:p>
    <w:p w14:paraId="15F1C4FB" w14:textId="77777777" w:rsidR="00CC2B7D" w:rsidRPr="005F2CFF" w:rsidRDefault="00CC2B7D" w:rsidP="00CC2B7D">
      <w:pPr>
        <w:pStyle w:val="Eodsazenfurt0"/>
        <w:ind w:left="360"/>
        <w:rPr>
          <w:rFonts w:eastAsiaTheme="minorEastAsia"/>
          <w:sz w:val="22"/>
          <w:szCs w:val="22"/>
        </w:rPr>
      </w:pPr>
    </w:p>
    <w:sectPr w:rsidR="00CC2B7D" w:rsidRPr="005F2CFF" w:rsidSect="00844D68">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58A75F" w14:textId="77777777" w:rsidR="00707EF0" w:rsidRDefault="00707EF0" w:rsidP="003102DB">
      <w:pPr>
        <w:spacing w:after="0" w:line="240" w:lineRule="auto"/>
      </w:pPr>
      <w:r>
        <w:separator/>
      </w:r>
    </w:p>
  </w:endnote>
  <w:endnote w:type="continuationSeparator" w:id="0">
    <w:p w14:paraId="78EBBE22" w14:textId="77777777" w:rsidR="00707EF0" w:rsidRDefault="00707EF0" w:rsidP="00310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Droid Sans Fallback">
    <w:altName w:val="MS Gothic"/>
    <w:charset w:val="80"/>
    <w:family w:val="auto"/>
    <w:pitch w:val="variable"/>
  </w:font>
  <w:font w:name="Lohit Hindi">
    <w:altName w:val="MS Gothic"/>
    <w:charset w:val="8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1566591"/>
      <w:docPartObj>
        <w:docPartGallery w:val="Page Numbers (Bottom of Page)"/>
        <w:docPartUnique/>
      </w:docPartObj>
    </w:sdtPr>
    <w:sdtEndPr/>
    <w:sdtContent>
      <w:sdt>
        <w:sdtPr>
          <w:rPr>
            <w:rFonts w:ascii="Times New Roman" w:hAnsi="Times New Roman" w:cs="Times New Roman"/>
            <w:sz w:val="20"/>
            <w:szCs w:val="20"/>
          </w:rPr>
          <w:id w:val="-1669238322"/>
          <w:docPartObj>
            <w:docPartGallery w:val="Page Numbers (Top of Page)"/>
            <w:docPartUnique/>
          </w:docPartObj>
        </w:sdtPr>
        <w:sdtEndPr>
          <w:rPr>
            <w:rFonts w:asciiTheme="minorHAnsi" w:hAnsiTheme="minorHAnsi" w:cstheme="minorBidi"/>
            <w:sz w:val="22"/>
            <w:szCs w:val="22"/>
          </w:rPr>
        </w:sdtEndPr>
        <w:sdtContent>
          <w:p w14:paraId="0DF481BE" w14:textId="77777777" w:rsidR="003A45A2" w:rsidRDefault="003A45A2" w:rsidP="0009561B">
            <w:pPr>
              <w:pStyle w:val="Zpat"/>
              <w:jc w:val="both"/>
            </w:pPr>
            <w:r>
              <w:rPr>
                <w:rFonts w:ascii="Times New Roman" w:hAnsi="Times New Roman" w:cs="Times New Roman"/>
                <w:sz w:val="20"/>
                <w:szCs w:val="20"/>
              </w:rPr>
              <w:t>Technické zadání</w:t>
            </w:r>
            <w:r>
              <w:rPr>
                <w:rFonts w:ascii="Times New Roman" w:hAnsi="Times New Roman" w:cs="Times New Roman"/>
                <w:sz w:val="20"/>
                <w:szCs w:val="20"/>
              </w:rPr>
              <w:tab/>
            </w:r>
            <w:r>
              <w:rPr>
                <w:rFonts w:ascii="Times New Roman" w:hAnsi="Times New Roman" w:cs="Times New Roman"/>
                <w:sz w:val="20"/>
                <w:szCs w:val="20"/>
              </w:rPr>
              <w:tab/>
            </w:r>
            <w:r w:rsidRPr="0009561B">
              <w:rPr>
                <w:rFonts w:ascii="Times New Roman" w:hAnsi="Times New Roman" w:cs="Times New Roman"/>
                <w:sz w:val="20"/>
                <w:szCs w:val="20"/>
              </w:rPr>
              <w:t xml:space="preserve">Stránka </w:t>
            </w:r>
            <w:r w:rsidRPr="0009561B">
              <w:rPr>
                <w:rFonts w:ascii="Times New Roman" w:hAnsi="Times New Roman" w:cs="Times New Roman"/>
                <w:b/>
                <w:bCs/>
                <w:sz w:val="20"/>
                <w:szCs w:val="20"/>
              </w:rPr>
              <w:fldChar w:fldCharType="begin"/>
            </w:r>
            <w:r w:rsidRPr="0009561B">
              <w:rPr>
                <w:rFonts w:ascii="Times New Roman" w:hAnsi="Times New Roman" w:cs="Times New Roman"/>
                <w:b/>
                <w:bCs/>
                <w:sz w:val="20"/>
                <w:szCs w:val="20"/>
              </w:rPr>
              <w:instrText>PAGE</w:instrText>
            </w:r>
            <w:r w:rsidRPr="0009561B">
              <w:rPr>
                <w:rFonts w:ascii="Times New Roman" w:hAnsi="Times New Roman" w:cs="Times New Roman"/>
                <w:b/>
                <w:bCs/>
                <w:sz w:val="20"/>
                <w:szCs w:val="20"/>
              </w:rPr>
              <w:fldChar w:fldCharType="separate"/>
            </w:r>
            <w:r w:rsidR="0068496F">
              <w:rPr>
                <w:rFonts w:ascii="Times New Roman" w:hAnsi="Times New Roman" w:cs="Times New Roman"/>
                <w:b/>
                <w:bCs/>
                <w:noProof/>
                <w:sz w:val="20"/>
                <w:szCs w:val="20"/>
              </w:rPr>
              <w:t>7</w:t>
            </w:r>
            <w:r w:rsidRPr="0009561B">
              <w:rPr>
                <w:rFonts w:ascii="Times New Roman" w:hAnsi="Times New Roman" w:cs="Times New Roman"/>
                <w:b/>
                <w:bCs/>
                <w:sz w:val="20"/>
                <w:szCs w:val="20"/>
              </w:rPr>
              <w:fldChar w:fldCharType="end"/>
            </w:r>
            <w:r w:rsidRPr="0009561B">
              <w:rPr>
                <w:rFonts w:ascii="Times New Roman" w:hAnsi="Times New Roman" w:cs="Times New Roman"/>
                <w:sz w:val="20"/>
                <w:szCs w:val="20"/>
              </w:rPr>
              <w:t xml:space="preserve"> z </w:t>
            </w:r>
            <w:r w:rsidRPr="0009561B">
              <w:rPr>
                <w:rFonts w:ascii="Times New Roman" w:hAnsi="Times New Roman" w:cs="Times New Roman"/>
                <w:b/>
                <w:bCs/>
                <w:sz w:val="20"/>
                <w:szCs w:val="20"/>
              </w:rPr>
              <w:fldChar w:fldCharType="begin"/>
            </w:r>
            <w:r w:rsidRPr="0009561B">
              <w:rPr>
                <w:rFonts w:ascii="Times New Roman" w:hAnsi="Times New Roman" w:cs="Times New Roman"/>
                <w:b/>
                <w:bCs/>
                <w:sz w:val="20"/>
                <w:szCs w:val="20"/>
              </w:rPr>
              <w:instrText>NUMPAGES</w:instrText>
            </w:r>
            <w:r w:rsidRPr="0009561B">
              <w:rPr>
                <w:rFonts w:ascii="Times New Roman" w:hAnsi="Times New Roman" w:cs="Times New Roman"/>
                <w:b/>
                <w:bCs/>
                <w:sz w:val="20"/>
                <w:szCs w:val="20"/>
              </w:rPr>
              <w:fldChar w:fldCharType="separate"/>
            </w:r>
            <w:r w:rsidR="0068496F">
              <w:rPr>
                <w:rFonts w:ascii="Times New Roman" w:hAnsi="Times New Roman" w:cs="Times New Roman"/>
                <w:b/>
                <w:bCs/>
                <w:noProof/>
                <w:sz w:val="20"/>
                <w:szCs w:val="20"/>
              </w:rPr>
              <w:t>22</w:t>
            </w:r>
            <w:r w:rsidRPr="0009561B">
              <w:rPr>
                <w:rFonts w:ascii="Times New Roman" w:hAnsi="Times New Roman" w:cs="Times New Roman"/>
                <w:b/>
                <w:bCs/>
                <w:sz w:val="20"/>
                <w:szCs w:val="20"/>
              </w:rPr>
              <w:fldChar w:fldCharType="end"/>
            </w:r>
          </w:p>
        </w:sdtContent>
      </w:sdt>
    </w:sdtContent>
  </w:sdt>
  <w:p w14:paraId="78220D51" w14:textId="77777777" w:rsidR="003A45A2" w:rsidRDefault="003A45A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80F245" w14:textId="77777777" w:rsidR="00707EF0" w:rsidRDefault="00707EF0" w:rsidP="003102DB">
      <w:pPr>
        <w:spacing w:after="0" w:line="240" w:lineRule="auto"/>
      </w:pPr>
      <w:r>
        <w:separator/>
      </w:r>
    </w:p>
  </w:footnote>
  <w:footnote w:type="continuationSeparator" w:id="0">
    <w:p w14:paraId="3B289906" w14:textId="77777777" w:rsidR="00707EF0" w:rsidRDefault="00707EF0" w:rsidP="003102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5A7B9" w14:textId="7958BDC1" w:rsidR="003A45A2" w:rsidRDefault="003A45A2" w:rsidP="00F85DDD">
    <w:pPr>
      <w:pStyle w:val="Zhlav"/>
      <w:tabs>
        <w:tab w:val="clear" w:pos="4536"/>
      </w:tabs>
      <w:jc w:val="center"/>
      <w:rPr>
        <w:rFonts w:ascii="Times New Roman" w:hAnsi="Times New Roman" w:cs="Times New Roman"/>
        <w:b/>
        <w:sz w:val="28"/>
      </w:rPr>
    </w:pPr>
    <w:r w:rsidRPr="001A55EF">
      <w:rPr>
        <w:rFonts w:ascii="Times New Roman" w:hAnsi="Times New Roman" w:cs="Times New Roman"/>
        <w:b/>
        <w:sz w:val="28"/>
      </w:rPr>
      <w:t xml:space="preserve">Příloha č. 3 </w:t>
    </w:r>
    <w:r w:rsidR="00F72E8B">
      <w:rPr>
        <w:rFonts w:ascii="Times New Roman" w:hAnsi="Times New Roman" w:cs="Times New Roman"/>
        <w:b/>
        <w:sz w:val="28"/>
      </w:rPr>
      <w:t>dokumentace zadávacího řízení</w:t>
    </w:r>
  </w:p>
  <w:p w14:paraId="49405293" w14:textId="77777777" w:rsidR="003A45A2" w:rsidRDefault="003A45A2" w:rsidP="00F85DDD">
    <w:pPr>
      <w:pStyle w:val="Zhlav"/>
      <w:tabs>
        <w:tab w:val="clear" w:pos="4536"/>
      </w:tabs>
      <w:jc w:val="center"/>
      <w:rPr>
        <w:rFonts w:ascii="Times New Roman" w:hAnsi="Times New Roman" w:cs="Times New Roman"/>
        <w:b/>
        <w:sz w:val="28"/>
      </w:rPr>
    </w:pPr>
    <w:r>
      <w:rPr>
        <w:rFonts w:ascii="Times New Roman" w:hAnsi="Times New Roman" w:cs="Times New Roman"/>
        <w:b/>
        <w:sz w:val="28"/>
      </w:rPr>
      <w:t>-</w:t>
    </w:r>
  </w:p>
  <w:p w14:paraId="43ACC099" w14:textId="77777777" w:rsidR="003A45A2" w:rsidRDefault="003A45A2" w:rsidP="00F85DDD">
    <w:pPr>
      <w:pStyle w:val="Zhlav"/>
      <w:tabs>
        <w:tab w:val="clear" w:pos="4536"/>
      </w:tabs>
      <w:jc w:val="center"/>
      <w:rPr>
        <w:rFonts w:ascii="Times New Roman" w:hAnsi="Times New Roman" w:cs="Times New Roman"/>
        <w:b/>
        <w:sz w:val="28"/>
      </w:rPr>
    </w:pPr>
    <w:r>
      <w:rPr>
        <w:rFonts w:ascii="Times New Roman" w:hAnsi="Times New Roman" w:cs="Times New Roman"/>
        <w:b/>
        <w:sz w:val="28"/>
      </w:rPr>
      <w:t>Technické zadání</w:t>
    </w:r>
  </w:p>
  <w:p w14:paraId="55657656" w14:textId="77777777" w:rsidR="003A45A2" w:rsidRDefault="003A45A2" w:rsidP="000E578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62A1D"/>
    <w:multiLevelType w:val="hybridMultilevel"/>
    <w:tmpl w:val="869C80EE"/>
    <w:lvl w:ilvl="0" w:tplc="390CF500">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6291F35"/>
    <w:multiLevelType w:val="hybridMultilevel"/>
    <w:tmpl w:val="5538DDB6"/>
    <w:lvl w:ilvl="0" w:tplc="60AE47D6">
      <w:numFmt w:val="bullet"/>
      <w:lvlText w:val="-"/>
      <w:lvlJc w:val="left"/>
      <w:pPr>
        <w:ind w:left="1068" w:hanging="360"/>
      </w:pPr>
      <w:rPr>
        <w:rFonts w:ascii="Tahoma" w:eastAsia="Times New Roman" w:hAnsi="Tahoma" w:cs="Tahoma"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pStyle w:val="StylErove3Tahoma"/>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nsid w:val="283D6CCA"/>
    <w:multiLevelType w:val="hybridMultilevel"/>
    <w:tmpl w:val="C622B116"/>
    <w:lvl w:ilvl="0" w:tplc="04050001">
      <w:start w:val="1"/>
      <w:numFmt w:val="bullet"/>
      <w:lvlText w:val=""/>
      <w:lvlJc w:val="left"/>
      <w:pPr>
        <w:ind w:left="1004" w:hanging="360"/>
      </w:pPr>
      <w:rPr>
        <w:rFonts w:ascii="Symbol" w:hAnsi="Symbol" w:hint="default"/>
      </w:rPr>
    </w:lvl>
    <w:lvl w:ilvl="1" w:tplc="21C634DC">
      <w:numFmt w:val="bullet"/>
      <w:lvlText w:val="•"/>
      <w:lvlJc w:val="left"/>
      <w:pPr>
        <w:ind w:left="1724" w:hanging="360"/>
      </w:pPr>
      <w:rPr>
        <w:rFonts w:ascii="Tahoma" w:eastAsia="Times New Roman" w:hAnsi="Tahoma" w:cs="Tahoma"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nsid w:val="2BF04F3C"/>
    <w:multiLevelType w:val="hybridMultilevel"/>
    <w:tmpl w:val="91585E80"/>
    <w:lvl w:ilvl="0" w:tplc="45A2E30C">
      <w:start w:val="1"/>
      <w:numFmt w:val="bullet"/>
      <w:pStyle w:val="odrky3"/>
      <w:lvlText w:val=""/>
      <w:lvlJc w:val="left"/>
      <w:pPr>
        <w:tabs>
          <w:tab w:val="num" w:pos="1077"/>
        </w:tabs>
        <w:ind w:left="1077" w:hanging="357"/>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2FEE6EBA"/>
    <w:multiLevelType w:val="multilevel"/>
    <w:tmpl w:val="E03ACE2E"/>
    <w:lvl w:ilvl="0">
      <w:start w:val="1"/>
      <w:numFmt w:val="decimal"/>
      <w:pStyle w:val="EU1"/>
      <w:lvlText w:val="%1."/>
      <w:lvlJc w:val="left"/>
      <w:pPr>
        <w:tabs>
          <w:tab w:val="num" w:pos="567"/>
        </w:tabs>
        <w:ind w:left="567" w:hanging="567"/>
      </w:pPr>
      <w:rPr>
        <w:rFonts w:hint="default"/>
      </w:rPr>
    </w:lvl>
    <w:lvl w:ilvl="1">
      <w:start w:val="1"/>
      <w:numFmt w:val="decimal"/>
      <w:pStyle w:val="EU2"/>
      <w:lvlText w:val="%1.%2."/>
      <w:lvlJc w:val="left"/>
      <w:pPr>
        <w:tabs>
          <w:tab w:val="num" w:pos="792"/>
        </w:tabs>
        <w:ind w:left="792" w:hanging="432"/>
      </w:pPr>
      <w:rPr>
        <w:rFonts w:hint="default"/>
      </w:rPr>
    </w:lvl>
    <w:lvl w:ilvl="2">
      <w:start w:val="1"/>
      <w:numFmt w:val="decimal"/>
      <w:pStyle w:val="EU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nsid w:val="324242DB"/>
    <w:multiLevelType w:val="hybridMultilevel"/>
    <w:tmpl w:val="28BAEC2A"/>
    <w:lvl w:ilvl="0" w:tplc="60AE47D6">
      <w:numFmt w:val="bullet"/>
      <w:lvlText w:val="-"/>
      <w:lvlJc w:val="left"/>
      <w:pPr>
        <w:ind w:left="1146" w:hanging="360"/>
      </w:pPr>
      <w:rPr>
        <w:rFonts w:ascii="Tahoma" w:eastAsia="Times New Roman" w:hAnsi="Tahoma" w:cs="Tahoma"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nsid w:val="351E7787"/>
    <w:multiLevelType w:val="hybridMultilevel"/>
    <w:tmpl w:val="7BB43BE2"/>
    <w:lvl w:ilvl="0" w:tplc="8104E42C">
      <w:start w:val="2"/>
      <w:numFmt w:val="bullet"/>
      <w:lvlText w:val="-"/>
      <w:lvlJc w:val="left"/>
      <w:pPr>
        <w:tabs>
          <w:tab w:val="num" w:pos="928"/>
        </w:tabs>
        <w:ind w:left="928" w:hanging="360"/>
      </w:pPr>
      <w:rPr>
        <w:rFonts w:ascii="Tahoma" w:eastAsia="Symbol" w:hAnsi="Tahoma" w:cs="Tahoma" w:hint="default"/>
      </w:rPr>
    </w:lvl>
    <w:lvl w:ilvl="1" w:tplc="04050003" w:tentative="1">
      <w:start w:val="1"/>
      <w:numFmt w:val="bullet"/>
      <w:lvlText w:val="o"/>
      <w:lvlJc w:val="left"/>
      <w:pPr>
        <w:tabs>
          <w:tab w:val="num" w:pos="1724"/>
        </w:tabs>
        <w:ind w:left="1724" w:hanging="360"/>
      </w:pPr>
      <w:rPr>
        <w:rFonts w:ascii="Courier New" w:hAnsi="Courier New" w:cs="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cs="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cs="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7">
    <w:nsid w:val="357B708A"/>
    <w:multiLevelType w:val="hybridMultilevel"/>
    <w:tmpl w:val="4D1A3264"/>
    <w:lvl w:ilvl="0" w:tplc="04050001">
      <w:start w:val="1"/>
      <w:numFmt w:val="bullet"/>
      <w:lvlText w:val=""/>
      <w:lvlJc w:val="left"/>
      <w:pPr>
        <w:ind w:left="1110" w:hanging="360"/>
      </w:pPr>
      <w:rPr>
        <w:rFonts w:ascii="Symbol" w:hAnsi="Symbol" w:hint="default"/>
      </w:rPr>
    </w:lvl>
    <w:lvl w:ilvl="1" w:tplc="04050003" w:tentative="1">
      <w:start w:val="1"/>
      <w:numFmt w:val="bullet"/>
      <w:lvlText w:val="o"/>
      <w:lvlJc w:val="left"/>
      <w:pPr>
        <w:ind w:left="1830" w:hanging="360"/>
      </w:pPr>
      <w:rPr>
        <w:rFonts w:ascii="Courier New" w:hAnsi="Courier New" w:cs="Courier New" w:hint="default"/>
      </w:rPr>
    </w:lvl>
    <w:lvl w:ilvl="2" w:tplc="04050005" w:tentative="1">
      <w:start w:val="1"/>
      <w:numFmt w:val="bullet"/>
      <w:lvlText w:val=""/>
      <w:lvlJc w:val="left"/>
      <w:pPr>
        <w:ind w:left="2550" w:hanging="360"/>
      </w:pPr>
      <w:rPr>
        <w:rFonts w:ascii="Wingdings" w:hAnsi="Wingdings" w:hint="default"/>
      </w:rPr>
    </w:lvl>
    <w:lvl w:ilvl="3" w:tplc="04050001" w:tentative="1">
      <w:start w:val="1"/>
      <w:numFmt w:val="bullet"/>
      <w:lvlText w:val=""/>
      <w:lvlJc w:val="left"/>
      <w:pPr>
        <w:ind w:left="3270" w:hanging="360"/>
      </w:pPr>
      <w:rPr>
        <w:rFonts w:ascii="Symbol" w:hAnsi="Symbol" w:hint="default"/>
      </w:rPr>
    </w:lvl>
    <w:lvl w:ilvl="4" w:tplc="04050003" w:tentative="1">
      <w:start w:val="1"/>
      <w:numFmt w:val="bullet"/>
      <w:lvlText w:val="o"/>
      <w:lvlJc w:val="left"/>
      <w:pPr>
        <w:ind w:left="3990" w:hanging="360"/>
      </w:pPr>
      <w:rPr>
        <w:rFonts w:ascii="Courier New" w:hAnsi="Courier New" w:cs="Courier New" w:hint="default"/>
      </w:rPr>
    </w:lvl>
    <w:lvl w:ilvl="5" w:tplc="04050005" w:tentative="1">
      <w:start w:val="1"/>
      <w:numFmt w:val="bullet"/>
      <w:lvlText w:val=""/>
      <w:lvlJc w:val="left"/>
      <w:pPr>
        <w:ind w:left="4710" w:hanging="360"/>
      </w:pPr>
      <w:rPr>
        <w:rFonts w:ascii="Wingdings" w:hAnsi="Wingdings" w:hint="default"/>
      </w:rPr>
    </w:lvl>
    <w:lvl w:ilvl="6" w:tplc="04050001" w:tentative="1">
      <w:start w:val="1"/>
      <w:numFmt w:val="bullet"/>
      <w:lvlText w:val=""/>
      <w:lvlJc w:val="left"/>
      <w:pPr>
        <w:ind w:left="5430" w:hanging="360"/>
      </w:pPr>
      <w:rPr>
        <w:rFonts w:ascii="Symbol" w:hAnsi="Symbol" w:hint="default"/>
      </w:rPr>
    </w:lvl>
    <w:lvl w:ilvl="7" w:tplc="04050003" w:tentative="1">
      <w:start w:val="1"/>
      <w:numFmt w:val="bullet"/>
      <w:lvlText w:val="o"/>
      <w:lvlJc w:val="left"/>
      <w:pPr>
        <w:ind w:left="6150" w:hanging="360"/>
      </w:pPr>
      <w:rPr>
        <w:rFonts w:ascii="Courier New" w:hAnsi="Courier New" w:cs="Courier New" w:hint="default"/>
      </w:rPr>
    </w:lvl>
    <w:lvl w:ilvl="8" w:tplc="04050005" w:tentative="1">
      <w:start w:val="1"/>
      <w:numFmt w:val="bullet"/>
      <w:lvlText w:val=""/>
      <w:lvlJc w:val="left"/>
      <w:pPr>
        <w:ind w:left="6870" w:hanging="360"/>
      </w:pPr>
      <w:rPr>
        <w:rFonts w:ascii="Wingdings" w:hAnsi="Wingdings" w:hint="default"/>
      </w:rPr>
    </w:lvl>
  </w:abstractNum>
  <w:abstractNum w:abstractNumId="8">
    <w:nsid w:val="378B19D7"/>
    <w:multiLevelType w:val="hybridMultilevel"/>
    <w:tmpl w:val="EDF431E2"/>
    <w:lvl w:ilvl="0" w:tplc="60AE47D6">
      <w:numFmt w:val="bullet"/>
      <w:lvlText w:val="-"/>
      <w:lvlJc w:val="left"/>
      <w:pPr>
        <w:ind w:left="1287" w:hanging="360"/>
      </w:pPr>
      <w:rPr>
        <w:rFonts w:ascii="Tahoma" w:eastAsia="Times New Roman" w:hAnsi="Tahoma" w:cs="Tahoma"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379468A7"/>
    <w:multiLevelType w:val="hybridMultilevel"/>
    <w:tmpl w:val="596AD44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0">
    <w:nsid w:val="397C03B7"/>
    <w:multiLevelType w:val="hybridMultilevel"/>
    <w:tmpl w:val="48788A04"/>
    <w:lvl w:ilvl="0" w:tplc="8104E42C">
      <w:start w:val="2"/>
      <w:numFmt w:val="bullet"/>
      <w:lvlText w:val="-"/>
      <w:lvlJc w:val="left"/>
      <w:pPr>
        <w:ind w:left="1004" w:hanging="360"/>
      </w:pPr>
      <w:rPr>
        <w:rFonts w:ascii="Tahoma" w:eastAsia="Symbol" w:hAnsi="Tahoma" w:cs="Tahoma" w:hint="default"/>
      </w:rPr>
    </w:lvl>
    <w:lvl w:ilvl="1" w:tplc="21C634DC">
      <w:numFmt w:val="bullet"/>
      <w:lvlText w:val="•"/>
      <w:lvlJc w:val="left"/>
      <w:pPr>
        <w:ind w:left="1724" w:hanging="360"/>
      </w:pPr>
      <w:rPr>
        <w:rFonts w:ascii="Tahoma" w:eastAsia="Times New Roman" w:hAnsi="Tahoma" w:cs="Tahoma"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
    <w:nsid w:val="3A7A2021"/>
    <w:multiLevelType w:val="hybridMultilevel"/>
    <w:tmpl w:val="92DEEB9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
    <w:nsid w:val="3CDD3A77"/>
    <w:multiLevelType w:val="hybridMultilevel"/>
    <w:tmpl w:val="60644EA2"/>
    <w:lvl w:ilvl="0" w:tplc="FFFFFFFF">
      <w:start w:val="1"/>
      <w:numFmt w:val="decimal"/>
      <w:lvlText w:val="%1."/>
      <w:lvlJc w:val="left"/>
      <w:pPr>
        <w:tabs>
          <w:tab w:val="num" w:pos="720"/>
        </w:tabs>
        <w:ind w:left="720" w:hanging="360"/>
      </w:pPr>
      <w:rPr>
        <w:rFonts w:hint="default"/>
      </w:rPr>
    </w:lvl>
    <w:lvl w:ilvl="1" w:tplc="0405000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41BC1654"/>
    <w:multiLevelType w:val="hybridMultilevel"/>
    <w:tmpl w:val="951262F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nsid w:val="42741E7C"/>
    <w:multiLevelType w:val="hybridMultilevel"/>
    <w:tmpl w:val="78222904"/>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nsid w:val="4299351E"/>
    <w:multiLevelType w:val="hybridMultilevel"/>
    <w:tmpl w:val="1F3CA54A"/>
    <w:lvl w:ilvl="0" w:tplc="04050001">
      <w:start w:val="1"/>
      <w:numFmt w:val="bullet"/>
      <w:lvlText w:val=""/>
      <w:lvlJc w:val="left"/>
      <w:pPr>
        <w:ind w:left="1066" w:hanging="360"/>
      </w:pPr>
      <w:rPr>
        <w:rFonts w:ascii="Symbol" w:hAnsi="Symbol" w:hint="default"/>
      </w:rPr>
    </w:lvl>
    <w:lvl w:ilvl="1" w:tplc="04050003" w:tentative="1">
      <w:start w:val="1"/>
      <w:numFmt w:val="bullet"/>
      <w:lvlText w:val="o"/>
      <w:lvlJc w:val="left"/>
      <w:pPr>
        <w:ind w:left="1786" w:hanging="360"/>
      </w:pPr>
      <w:rPr>
        <w:rFonts w:ascii="Courier New" w:hAnsi="Courier New" w:cs="Courier New" w:hint="default"/>
      </w:rPr>
    </w:lvl>
    <w:lvl w:ilvl="2" w:tplc="04050005" w:tentative="1">
      <w:start w:val="1"/>
      <w:numFmt w:val="bullet"/>
      <w:lvlText w:val=""/>
      <w:lvlJc w:val="left"/>
      <w:pPr>
        <w:ind w:left="2506" w:hanging="360"/>
      </w:pPr>
      <w:rPr>
        <w:rFonts w:ascii="Wingdings" w:hAnsi="Wingdings" w:hint="default"/>
      </w:rPr>
    </w:lvl>
    <w:lvl w:ilvl="3" w:tplc="04050001" w:tentative="1">
      <w:start w:val="1"/>
      <w:numFmt w:val="bullet"/>
      <w:lvlText w:val=""/>
      <w:lvlJc w:val="left"/>
      <w:pPr>
        <w:ind w:left="3226" w:hanging="360"/>
      </w:pPr>
      <w:rPr>
        <w:rFonts w:ascii="Symbol" w:hAnsi="Symbol" w:hint="default"/>
      </w:rPr>
    </w:lvl>
    <w:lvl w:ilvl="4" w:tplc="04050003" w:tentative="1">
      <w:start w:val="1"/>
      <w:numFmt w:val="bullet"/>
      <w:lvlText w:val="o"/>
      <w:lvlJc w:val="left"/>
      <w:pPr>
        <w:ind w:left="3946" w:hanging="360"/>
      </w:pPr>
      <w:rPr>
        <w:rFonts w:ascii="Courier New" w:hAnsi="Courier New" w:cs="Courier New" w:hint="default"/>
      </w:rPr>
    </w:lvl>
    <w:lvl w:ilvl="5" w:tplc="04050005" w:tentative="1">
      <w:start w:val="1"/>
      <w:numFmt w:val="bullet"/>
      <w:lvlText w:val=""/>
      <w:lvlJc w:val="left"/>
      <w:pPr>
        <w:ind w:left="4666" w:hanging="360"/>
      </w:pPr>
      <w:rPr>
        <w:rFonts w:ascii="Wingdings" w:hAnsi="Wingdings" w:hint="default"/>
      </w:rPr>
    </w:lvl>
    <w:lvl w:ilvl="6" w:tplc="04050001" w:tentative="1">
      <w:start w:val="1"/>
      <w:numFmt w:val="bullet"/>
      <w:lvlText w:val=""/>
      <w:lvlJc w:val="left"/>
      <w:pPr>
        <w:ind w:left="5386" w:hanging="360"/>
      </w:pPr>
      <w:rPr>
        <w:rFonts w:ascii="Symbol" w:hAnsi="Symbol" w:hint="default"/>
      </w:rPr>
    </w:lvl>
    <w:lvl w:ilvl="7" w:tplc="04050003" w:tentative="1">
      <w:start w:val="1"/>
      <w:numFmt w:val="bullet"/>
      <w:lvlText w:val="o"/>
      <w:lvlJc w:val="left"/>
      <w:pPr>
        <w:ind w:left="6106" w:hanging="360"/>
      </w:pPr>
      <w:rPr>
        <w:rFonts w:ascii="Courier New" w:hAnsi="Courier New" w:cs="Courier New" w:hint="default"/>
      </w:rPr>
    </w:lvl>
    <w:lvl w:ilvl="8" w:tplc="04050005" w:tentative="1">
      <w:start w:val="1"/>
      <w:numFmt w:val="bullet"/>
      <w:lvlText w:val=""/>
      <w:lvlJc w:val="left"/>
      <w:pPr>
        <w:ind w:left="6826" w:hanging="360"/>
      </w:pPr>
      <w:rPr>
        <w:rFonts w:ascii="Wingdings" w:hAnsi="Wingdings" w:hint="default"/>
      </w:rPr>
    </w:lvl>
  </w:abstractNum>
  <w:abstractNum w:abstractNumId="16">
    <w:nsid w:val="46707D5D"/>
    <w:multiLevelType w:val="hybridMultilevel"/>
    <w:tmpl w:val="6624FDBA"/>
    <w:lvl w:ilvl="0" w:tplc="60AE47D6">
      <w:numFmt w:val="bullet"/>
      <w:lvlText w:val="-"/>
      <w:lvlJc w:val="left"/>
      <w:pPr>
        <w:ind w:left="1066" w:hanging="360"/>
      </w:pPr>
      <w:rPr>
        <w:rFonts w:ascii="Tahoma" w:eastAsia="Times New Roman" w:hAnsi="Tahoma" w:cs="Tahoma" w:hint="default"/>
      </w:rPr>
    </w:lvl>
    <w:lvl w:ilvl="1" w:tplc="04050003" w:tentative="1">
      <w:start w:val="1"/>
      <w:numFmt w:val="bullet"/>
      <w:lvlText w:val="o"/>
      <w:lvlJc w:val="left"/>
      <w:pPr>
        <w:ind w:left="1786" w:hanging="360"/>
      </w:pPr>
      <w:rPr>
        <w:rFonts w:ascii="Courier New" w:hAnsi="Courier New" w:cs="Courier New" w:hint="default"/>
      </w:rPr>
    </w:lvl>
    <w:lvl w:ilvl="2" w:tplc="04050005" w:tentative="1">
      <w:start w:val="1"/>
      <w:numFmt w:val="bullet"/>
      <w:lvlText w:val=""/>
      <w:lvlJc w:val="left"/>
      <w:pPr>
        <w:ind w:left="2506" w:hanging="360"/>
      </w:pPr>
      <w:rPr>
        <w:rFonts w:ascii="Wingdings" w:hAnsi="Wingdings" w:hint="default"/>
      </w:rPr>
    </w:lvl>
    <w:lvl w:ilvl="3" w:tplc="04050001" w:tentative="1">
      <w:start w:val="1"/>
      <w:numFmt w:val="bullet"/>
      <w:lvlText w:val=""/>
      <w:lvlJc w:val="left"/>
      <w:pPr>
        <w:ind w:left="3226" w:hanging="360"/>
      </w:pPr>
      <w:rPr>
        <w:rFonts w:ascii="Symbol" w:hAnsi="Symbol" w:hint="default"/>
      </w:rPr>
    </w:lvl>
    <w:lvl w:ilvl="4" w:tplc="04050003" w:tentative="1">
      <w:start w:val="1"/>
      <w:numFmt w:val="bullet"/>
      <w:lvlText w:val="o"/>
      <w:lvlJc w:val="left"/>
      <w:pPr>
        <w:ind w:left="3946" w:hanging="360"/>
      </w:pPr>
      <w:rPr>
        <w:rFonts w:ascii="Courier New" w:hAnsi="Courier New" w:cs="Courier New" w:hint="default"/>
      </w:rPr>
    </w:lvl>
    <w:lvl w:ilvl="5" w:tplc="04050005" w:tentative="1">
      <w:start w:val="1"/>
      <w:numFmt w:val="bullet"/>
      <w:lvlText w:val=""/>
      <w:lvlJc w:val="left"/>
      <w:pPr>
        <w:ind w:left="4666" w:hanging="360"/>
      </w:pPr>
      <w:rPr>
        <w:rFonts w:ascii="Wingdings" w:hAnsi="Wingdings" w:hint="default"/>
      </w:rPr>
    </w:lvl>
    <w:lvl w:ilvl="6" w:tplc="04050001" w:tentative="1">
      <w:start w:val="1"/>
      <w:numFmt w:val="bullet"/>
      <w:lvlText w:val=""/>
      <w:lvlJc w:val="left"/>
      <w:pPr>
        <w:ind w:left="5386" w:hanging="360"/>
      </w:pPr>
      <w:rPr>
        <w:rFonts w:ascii="Symbol" w:hAnsi="Symbol" w:hint="default"/>
      </w:rPr>
    </w:lvl>
    <w:lvl w:ilvl="7" w:tplc="04050003" w:tentative="1">
      <w:start w:val="1"/>
      <w:numFmt w:val="bullet"/>
      <w:lvlText w:val="o"/>
      <w:lvlJc w:val="left"/>
      <w:pPr>
        <w:ind w:left="6106" w:hanging="360"/>
      </w:pPr>
      <w:rPr>
        <w:rFonts w:ascii="Courier New" w:hAnsi="Courier New" w:cs="Courier New" w:hint="default"/>
      </w:rPr>
    </w:lvl>
    <w:lvl w:ilvl="8" w:tplc="04050005" w:tentative="1">
      <w:start w:val="1"/>
      <w:numFmt w:val="bullet"/>
      <w:lvlText w:val=""/>
      <w:lvlJc w:val="left"/>
      <w:pPr>
        <w:ind w:left="6826" w:hanging="360"/>
      </w:pPr>
      <w:rPr>
        <w:rFonts w:ascii="Wingdings" w:hAnsi="Wingdings" w:hint="default"/>
      </w:rPr>
    </w:lvl>
  </w:abstractNum>
  <w:abstractNum w:abstractNumId="17">
    <w:nsid w:val="47111E0F"/>
    <w:multiLevelType w:val="hybridMultilevel"/>
    <w:tmpl w:val="A8C8A720"/>
    <w:lvl w:ilvl="0" w:tplc="8C865C0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8">
    <w:nsid w:val="49464D96"/>
    <w:multiLevelType w:val="multilevel"/>
    <w:tmpl w:val="9F7A947A"/>
    <w:lvl w:ilvl="0">
      <w:start w:val="1"/>
      <w:numFmt w:val="decimal"/>
      <w:pStyle w:val="Eroven1"/>
      <w:lvlText w:val="%1."/>
      <w:lvlJc w:val="left"/>
      <w:pPr>
        <w:tabs>
          <w:tab w:val="num" w:pos="567"/>
        </w:tabs>
        <w:ind w:left="567" w:hanging="567"/>
      </w:pPr>
      <w:rPr>
        <w:rFonts w:hint="default"/>
      </w:rPr>
    </w:lvl>
    <w:lvl w:ilvl="1">
      <w:start w:val="1"/>
      <w:numFmt w:val="decimal"/>
      <w:pStyle w:val="Erove2"/>
      <w:lvlText w:val="%1.%2."/>
      <w:lvlJc w:val="left"/>
      <w:pPr>
        <w:tabs>
          <w:tab w:val="num" w:pos="792"/>
        </w:tabs>
        <w:ind w:left="792" w:hanging="432"/>
      </w:pPr>
      <w:rPr>
        <w:rFonts w:hint="default"/>
      </w:rPr>
    </w:lvl>
    <w:lvl w:ilvl="2">
      <w:start w:val="1"/>
      <w:numFmt w:val="decimal"/>
      <w:pStyle w:val="Erove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4A862C61"/>
    <w:multiLevelType w:val="hybridMultilevel"/>
    <w:tmpl w:val="9418D2CA"/>
    <w:lvl w:ilvl="0" w:tplc="0405000F">
      <w:start w:val="1"/>
      <w:numFmt w:val="decimal"/>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nsid w:val="4B0C5A64"/>
    <w:multiLevelType w:val="hybridMultilevel"/>
    <w:tmpl w:val="DB6A13AE"/>
    <w:lvl w:ilvl="0" w:tplc="60AE47D6">
      <w:numFmt w:val="bullet"/>
      <w:lvlText w:val="-"/>
      <w:lvlJc w:val="left"/>
      <w:pPr>
        <w:ind w:left="1004" w:hanging="360"/>
      </w:pPr>
      <w:rPr>
        <w:rFonts w:ascii="Tahoma" w:eastAsia="Times New Roman" w:hAnsi="Tahoma" w:cs="Tahoma"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1">
    <w:nsid w:val="4D423289"/>
    <w:multiLevelType w:val="hybridMultilevel"/>
    <w:tmpl w:val="2652761C"/>
    <w:lvl w:ilvl="0" w:tplc="60AE47D6">
      <w:numFmt w:val="bullet"/>
      <w:lvlText w:val="-"/>
      <w:lvlJc w:val="left"/>
      <w:pPr>
        <w:ind w:left="1068" w:hanging="360"/>
      </w:pPr>
      <w:rPr>
        <w:rFonts w:ascii="Tahoma" w:eastAsia="Times New Roman" w:hAnsi="Tahoma" w:cs="Tahoma"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51AF6EA7"/>
    <w:multiLevelType w:val="hybridMultilevel"/>
    <w:tmpl w:val="15141084"/>
    <w:lvl w:ilvl="0" w:tplc="FBDCE336">
      <w:start w:val="1"/>
      <w:numFmt w:val="bullet"/>
      <w:pStyle w:val="odrky1-obecndokument"/>
      <w:lvlText w:val=""/>
      <w:lvlJc w:val="left"/>
      <w:pPr>
        <w:tabs>
          <w:tab w:val="num" w:pos="284"/>
        </w:tabs>
        <w:ind w:left="284" w:hanging="284"/>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52DF08EC"/>
    <w:multiLevelType w:val="hybridMultilevel"/>
    <w:tmpl w:val="11B8FD62"/>
    <w:lvl w:ilvl="0" w:tplc="60AE47D6">
      <w:numFmt w:val="bullet"/>
      <w:lvlText w:val="-"/>
      <w:lvlJc w:val="left"/>
      <w:pPr>
        <w:ind w:left="1571" w:hanging="360"/>
      </w:pPr>
      <w:rPr>
        <w:rFonts w:ascii="Tahoma" w:eastAsia="Times New Roman" w:hAnsi="Tahoma" w:cs="Tahoma"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4">
    <w:nsid w:val="563B5356"/>
    <w:multiLevelType w:val="hybridMultilevel"/>
    <w:tmpl w:val="B262D866"/>
    <w:lvl w:ilvl="0" w:tplc="60AE47D6">
      <w:numFmt w:val="bullet"/>
      <w:lvlText w:val="-"/>
      <w:lvlJc w:val="left"/>
      <w:pPr>
        <w:ind w:left="1146" w:hanging="360"/>
      </w:pPr>
      <w:rPr>
        <w:rFonts w:ascii="Tahoma" w:eastAsia="Times New Roman" w:hAnsi="Tahoma" w:cs="Tahoma"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5">
    <w:nsid w:val="59BC5BF6"/>
    <w:multiLevelType w:val="multilevel"/>
    <w:tmpl w:val="391671F2"/>
    <w:lvl w:ilvl="0">
      <w:start w:val="1"/>
      <w:numFmt w:val="decimal"/>
      <w:pStyle w:val="Nadpis1-obecndokument"/>
      <w:lvlText w:val="%1."/>
      <w:lvlJc w:val="left"/>
      <w:pPr>
        <w:tabs>
          <w:tab w:val="num" w:pos="720"/>
        </w:tabs>
        <w:ind w:left="360" w:hanging="360"/>
      </w:pPr>
      <w:rPr>
        <w:rFonts w:hint="default"/>
      </w:rPr>
    </w:lvl>
    <w:lvl w:ilvl="1">
      <w:start w:val="1"/>
      <w:numFmt w:val="decimal"/>
      <w:pStyle w:val="Nadpis2-obecndokument"/>
      <w:lvlText w:val="%1.%2."/>
      <w:lvlJc w:val="left"/>
      <w:pPr>
        <w:tabs>
          <w:tab w:val="num" w:pos="1440"/>
        </w:tabs>
        <w:ind w:left="792" w:hanging="432"/>
      </w:pPr>
      <w:rPr>
        <w:rFonts w:hint="default"/>
      </w:rPr>
    </w:lvl>
    <w:lvl w:ilvl="2">
      <w:start w:val="1"/>
      <w:numFmt w:val="decimal"/>
      <w:pStyle w:val="Nadpis3-obecndokument"/>
      <w:lvlText w:val="%1.%2.%3."/>
      <w:lvlJc w:val="left"/>
      <w:pPr>
        <w:tabs>
          <w:tab w:val="num" w:pos="2160"/>
        </w:tabs>
        <w:ind w:left="122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26">
    <w:nsid w:val="5E5935C0"/>
    <w:multiLevelType w:val="hybridMultilevel"/>
    <w:tmpl w:val="80DE587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nsid w:val="5F66082A"/>
    <w:multiLevelType w:val="hybridMultilevel"/>
    <w:tmpl w:val="BC74217C"/>
    <w:lvl w:ilvl="0" w:tplc="60AE47D6">
      <w:numFmt w:val="bullet"/>
      <w:lvlText w:val="-"/>
      <w:lvlJc w:val="left"/>
      <w:pPr>
        <w:ind w:left="1287" w:hanging="360"/>
      </w:pPr>
      <w:rPr>
        <w:rFonts w:ascii="Tahoma" w:eastAsia="Times New Roman" w:hAnsi="Tahoma" w:cs="Tahoma"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nsid w:val="64751BF9"/>
    <w:multiLevelType w:val="multilevel"/>
    <w:tmpl w:val="E5FC7F10"/>
    <w:lvl w:ilvl="0">
      <w:start w:val="1"/>
      <w:numFmt w:val="none"/>
      <w:pStyle w:val="Nadpis1"/>
      <w:lvlText w:val="&gt;&gt;"/>
      <w:lvlJc w:val="left"/>
      <w:pPr>
        <w:tabs>
          <w:tab w:val="num" w:pos="360"/>
        </w:tabs>
        <w:ind w:left="360" w:hanging="360"/>
      </w:pPr>
      <w:rPr>
        <w:rFonts w:hint="default"/>
        <w:b/>
        <w:i w:val="0"/>
        <w:color w:val="808080"/>
        <w:sz w:val="18"/>
      </w:rPr>
    </w:lvl>
    <w:lvl w:ilvl="1">
      <w:start w:val="1"/>
      <w:numFmt w:val="decimal"/>
      <w:pStyle w:val="Nadpis2"/>
      <w:lvlText w:val="%2"/>
      <w:lvlJc w:val="left"/>
      <w:pPr>
        <w:tabs>
          <w:tab w:val="num" w:pos="360"/>
        </w:tabs>
        <w:ind w:left="0" w:firstLine="0"/>
      </w:pPr>
      <w:rPr>
        <w:rFonts w:hint="default"/>
        <w:b/>
        <w:i w:val="0"/>
        <w:color w:val="999999"/>
      </w:rPr>
    </w:lvl>
    <w:lvl w:ilvl="2">
      <w:start w:val="1"/>
      <w:numFmt w:val="decimal"/>
      <w:pStyle w:val="Nadpis3"/>
      <w:lvlText w:val="%2.%3"/>
      <w:lvlJc w:val="left"/>
      <w:pPr>
        <w:tabs>
          <w:tab w:val="num" w:pos="720"/>
        </w:tabs>
        <w:ind w:left="0" w:firstLine="0"/>
      </w:pPr>
      <w:rPr>
        <w:rFonts w:hint="default"/>
        <w:b/>
        <w:i w:val="0"/>
        <w:color w:val="808080"/>
      </w:rPr>
    </w:lvl>
    <w:lvl w:ilvl="3">
      <w:start w:val="1"/>
      <w:numFmt w:val="decimal"/>
      <w:pStyle w:val="Nadpis4"/>
      <w:lvlText w:val="%2.%3.%4"/>
      <w:lvlJc w:val="left"/>
      <w:pPr>
        <w:tabs>
          <w:tab w:val="num" w:pos="720"/>
        </w:tabs>
        <w:ind w:left="0" w:firstLine="0"/>
      </w:pPr>
      <w:rPr>
        <w:rFonts w:hint="default"/>
        <w:b/>
        <w:i w:val="0"/>
        <w:color w:val="808080"/>
      </w:rPr>
    </w:lvl>
    <w:lvl w:ilvl="4">
      <w:start w:val="1"/>
      <w:numFmt w:val="decimal"/>
      <w:lvlText w:val="%3.%4.%5"/>
      <w:lvlJc w:val="left"/>
      <w:pPr>
        <w:tabs>
          <w:tab w:val="num" w:pos="720"/>
        </w:tabs>
        <w:ind w:left="0" w:firstLine="0"/>
      </w:pPr>
      <w:rPr>
        <w:rFonts w:hint="default"/>
        <w:b/>
        <w:i w:val="0"/>
        <w:color w:val="808080"/>
      </w:rPr>
    </w:lvl>
    <w:lvl w:ilvl="5">
      <w:start w:val="1"/>
      <w:numFmt w:val="decimal"/>
      <w:lvlText w:val="%3.%4.%5.%6"/>
      <w:lvlJc w:val="left"/>
      <w:pPr>
        <w:tabs>
          <w:tab w:val="num" w:pos="1080"/>
        </w:tabs>
        <w:ind w:left="0" w:firstLine="0"/>
      </w:pPr>
      <w:rPr>
        <w:rFonts w:hint="default"/>
        <w:b/>
        <w:i w:val="0"/>
        <w:color w:val="808080"/>
      </w:rPr>
    </w:lvl>
    <w:lvl w:ilvl="6">
      <w:start w:val="1"/>
      <w:numFmt w:val="decimal"/>
      <w:lvlText w:val="%3.%4.%5.%6.%7"/>
      <w:lvlJc w:val="left"/>
      <w:pPr>
        <w:tabs>
          <w:tab w:val="num" w:pos="1440"/>
        </w:tabs>
        <w:ind w:left="0" w:firstLine="0"/>
      </w:pPr>
      <w:rPr>
        <w:rFonts w:hint="default"/>
        <w:b/>
        <w:i w:val="0"/>
        <w:color w:val="808080"/>
      </w:rPr>
    </w:lvl>
    <w:lvl w:ilvl="7">
      <w:start w:val="1"/>
      <w:numFmt w:val="decimal"/>
      <w:pStyle w:val="Nadpis8"/>
      <w:lvlText w:val="%3.%4.%5.%6.%7.%8."/>
      <w:lvlJc w:val="left"/>
      <w:pPr>
        <w:tabs>
          <w:tab w:val="num" w:pos="1440"/>
        </w:tabs>
        <w:ind w:left="0" w:firstLine="0"/>
      </w:pPr>
      <w:rPr>
        <w:rFonts w:hint="default"/>
      </w:rPr>
    </w:lvl>
    <w:lvl w:ilvl="8">
      <w:start w:val="1"/>
      <w:numFmt w:val="decimal"/>
      <w:pStyle w:val="Nadpis9"/>
      <w:lvlText w:val="%3.%4.%5.%6.%7.%8.%9."/>
      <w:lvlJc w:val="left"/>
      <w:pPr>
        <w:tabs>
          <w:tab w:val="num" w:pos="2160"/>
        </w:tabs>
        <w:ind w:left="0" w:firstLine="0"/>
      </w:pPr>
      <w:rPr>
        <w:rFonts w:hint="default"/>
      </w:rPr>
    </w:lvl>
  </w:abstractNum>
  <w:abstractNum w:abstractNumId="29">
    <w:nsid w:val="64CF2CBC"/>
    <w:multiLevelType w:val="hybridMultilevel"/>
    <w:tmpl w:val="D7AEC606"/>
    <w:lvl w:ilvl="0" w:tplc="390CF500">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B072BE2"/>
    <w:multiLevelType w:val="hybridMultilevel"/>
    <w:tmpl w:val="95FA18B2"/>
    <w:lvl w:ilvl="0" w:tplc="60AE47D6">
      <w:numFmt w:val="bullet"/>
      <w:lvlText w:val="-"/>
      <w:lvlJc w:val="left"/>
      <w:pPr>
        <w:ind w:left="1110" w:hanging="360"/>
      </w:pPr>
      <w:rPr>
        <w:rFonts w:ascii="Tahoma" w:eastAsia="Times New Roman" w:hAnsi="Tahoma" w:cs="Tahoma" w:hint="default"/>
      </w:rPr>
    </w:lvl>
    <w:lvl w:ilvl="1" w:tplc="04050003" w:tentative="1">
      <w:start w:val="1"/>
      <w:numFmt w:val="bullet"/>
      <w:lvlText w:val="o"/>
      <w:lvlJc w:val="left"/>
      <w:pPr>
        <w:ind w:left="1830" w:hanging="360"/>
      </w:pPr>
      <w:rPr>
        <w:rFonts w:ascii="Courier New" w:hAnsi="Courier New" w:cs="Courier New" w:hint="default"/>
      </w:rPr>
    </w:lvl>
    <w:lvl w:ilvl="2" w:tplc="04050005" w:tentative="1">
      <w:start w:val="1"/>
      <w:numFmt w:val="bullet"/>
      <w:lvlText w:val=""/>
      <w:lvlJc w:val="left"/>
      <w:pPr>
        <w:ind w:left="2550" w:hanging="360"/>
      </w:pPr>
      <w:rPr>
        <w:rFonts w:ascii="Wingdings" w:hAnsi="Wingdings" w:hint="default"/>
      </w:rPr>
    </w:lvl>
    <w:lvl w:ilvl="3" w:tplc="04050001" w:tentative="1">
      <w:start w:val="1"/>
      <w:numFmt w:val="bullet"/>
      <w:lvlText w:val=""/>
      <w:lvlJc w:val="left"/>
      <w:pPr>
        <w:ind w:left="3270" w:hanging="360"/>
      </w:pPr>
      <w:rPr>
        <w:rFonts w:ascii="Symbol" w:hAnsi="Symbol" w:hint="default"/>
      </w:rPr>
    </w:lvl>
    <w:lvl w:ilvl="4" w:tplc="04050003" w:tentative="1">
      <w:start w:val="1"/>
      <w:numFmt w:val="bullet"/>
      <w:lvlText w:val="o"/>
      <w:lvlJc w:val="left"/>
      <w:pPr>
        <w:ind w:left="3990" w:hanging="360"/>
      </w:pPr>
      <w:rPr>
        <w:rFonts w:ascii="Courier New" w:hAnsi="Courier New" w:cs="Courier New" w:hint="default"/>
      </w:rPr>
    </w:lvl>
    <w:lvl w:ilvl="5" w:tplc="04050005" w:tentative="1">
      <w:start w:val="1"/>
      <w:numFmt w:val="bullet"/>
      <w:lvlText w:val=""/>
      <w:lvlJc w:val="left"/>
      <w:pPr>
        <w:ind w:left="4710" w:hanging="360"/>
      </w:pPr>
      <w:rPr>
        <w:rFonts w:ascii="Wingdings" w:hAnsi="Wingdings" w:hint="default"/>
      </w:rPr>
    </w:lvl>
    <w:lvl w:ilvl="6" w:tplc="04050001" w:tentative="1">
      <w:start w:val="1"/>
      <w:numFmt w:val="bullet"/>
      <w:lvlText w:val=""/>
      <w:lvlJc w:val="left"/>
      <w:pPr>
        <w:ind w:left="5430" w:hanging="360"/>
      </w:pPr>
      <w:rPr>
        <w:rFonts w:ascii="Symbol" w:hAnsi="Symbol" w:hint="default"/>
      </w:rPr>
    </w:lvl>
    <w:lvl w:ilvl="7" w:tplc="04050003" w:tentative="1">
      <w:start w:val="1"/>
      <w:numFmt w:val="bullet"/>
      <w:lvlText w:val="o"/>
      <w:lvlJc w:val="left"/>
      <w:pPr>
        <w:ind w:left="6150" w:hanging="360"/>
      </w:pPr>
      <w:rPr>
        <w:rFonts w:ascii="Courier New" w:hAnsi="Courier New" w:cs="Courier New" w:hint="default"/>
      </w:rPr>
    </w:lvl>
    <w:lvl w:ilvl="8" w:tplc="04050005" w:tentative="1">
      <w:start w:val="1"/>
      <w:numFmt w:val="bullet"/>
      <w:lvlText w:val=""/>
      <w:lvlJc w:val="left"/>
      <w:pPr>
        <w:ind w:left="6870" w:hanging="360"/>
      </w:pPr>
      <w:rPr>
        <w:rFonts w:ascii="Wingdings" w:hAnsi="Wingdings" w:hint="default"/>
      </w:rPr>
    </w:lvl>
  </w:abstractNum>
  <w:abstractNum w:abstractNumId="31">
    <w:nsid w:val="6E4B0563"/>
    <w:multiLevelType w:val="hybridMultilevel"/>
    <w:tmpl w:val="B3A2C3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0595A3E"/>
    <w:multiLevelType w:val="hybridMultilevel"/>
    <w:tmpl w:val="7E1A1B06"/>
    <w:lvl w:ilvl="0" w:tplc="1652B498">
      <w:start w:val="1"/>
      <w:numFmt w:val="bullet"/>
      <w:pStyle w:val="odrky2-nabdka"/>
      <w:lvlText w:val=""/>
      <w:lvlJc w:val="left"/>
      <w:pPr>
        <w:tabs>
          <w:tab w:val="num" w:pos="641"/>
        </w:tabs>
        <w:ind w:left="641" w:hanging="284"/>
      </w:pPr>
      <w:rPr>
        <w:rFonts w:ascii="Wingdings" w:hAnsi="Wingdings" w:hint="default"/>
      </w:rPr>
    </w:lvl>
    <w:lvl w:ilvl="1" w:tplc="BA2015D4" w:tentative="1">
      <w:start w:val="1"/>
      <w:numFmt w:val="bullet"/>
      <w:lvlText w:val="o"/>
      <w:lvlJc w:val="left"/>
      <w:pPr>
        <w:tabs>
          <w:tab w:val="num" w:pos="1440"/>
        </w:tabs>
        <w:ind w:left="1440" w:hanging="360"/>
      </w:pPr>
      <w:rPr>
        <w:rFonts w:ascii="Courier New" w:hAnsi="Courier New" w:hint="default"/>
      </w:rPr>
    </w:lvl>
    <w:lvl w:ilvl="2" w:tplc="BC84A10C" w:tentative="1">
      <w:start w:val="1"/>
      <w:numFmt w:val="bullet"/>
      <w:lvlText w:val=""/>
      <w:lvlJc w:val="left"/>
      <w:pPr>
        <w:tabs>
          <w:tab w:val="num" w:pos="2160"/>
        </w:tabs>
        <w:ind w:left="2160" w:hanging="360"/>
      </w:pPr>
      <w:rPr>
        <w:rFonts w:ascii="Wingdings" w:hAnsi="Wingdings" w:hint="default"/>
      </w:rPr>
    </w:lvl>
    <w:lvl w:ilvl="3" w:tplc="BF00F71E" w:tentative="1">
      <w:start w:val="1"/>
      <w:numFmt w:val="bullet"/>
      <w:lvlText w:val=""/>
      <w:lvlJc w:val="left"/>
      <w:pPr>
        <w:tabs>
          <w:tab w:val="num" w:pos="2880"/>
        </w:tabs>
        <w:ind w:left="2880" w:hanging="360"/>
      </w:pPr>
      <w:rPr>
        <w:rFonts w:ascii="Symbol" w:hAnsi="Symbol" w:hint="default"/>
      </w:rPr>
    </w:lvl>
    <w:lvl w:ilvl="4" w:tplc="EAF8AC86" w:tentative="1">
      <w:start w:val="1"/>
      <w:numFmt w:val="bullet"/>
      <w:lvlText w:val="o"/>
      <w:lvlJc w:val="left"/>
      <w:pPr>
        <w:tabs>
          <w:tab w:val="num" w:pos="3600"/>
        </w:tabs>
        <w:ind w:left="3600" w:hanging="360"/>
      </w:pPr>
      <w:rPr>
        <w:rFonts w:ascii="Courier New" w:hAnsi="Courier New" w:hint="default"/>
      </w:rPr>
    </w:lvl>
    <w:lvl w:ilvl="5" w:tplc="1EF646F4" w:tentative="1">
      <w:start w:val="1"/>
      <w:numFmt w:val="bullet"/>
      <w:lvlText w:val=""/>
      <w:lvlJc w:val="left"/>
      <w:pPr>
        <w:tabs>
          <w:tab w:val="num" w:pos="4320"/>
        </w:tabs>
        <w:ind w:left="4320" w:hanging="360"/>
      </w:pPr>
      <w:rPr>
        <w:rFonts w:ascii="Wingdings" w:hAnsi="Wingdings" w:hint="default"/>
      </w:rPr>
    </w:lvl>
    <w:lvl w:ilvl="6" w:tplc="5FC0BFF6" w:tentative="1">
      <w:start w:val="1"/>
      <w:numFmt w:val="bullet"/>
      <w:lvlText w:val=""/>
      <w:lvlJc w:val="left"/>
      <w:pPr>
        <w:tabs>
          <w:tab w:val="num" w:pos="5040"/>
        </w:tabs>
        <w:ind w:left="5040" w:hanging="360"/>
      </w:pPr>
      <w:rPr>
        <w:rFonts w:ascii="Symbol" w:hAnsi="Symbol" w:hint="default"/>
      </w:rPr>
    </w:lvl>
    <w:lvl w:ilvl="7" w:tplc="D9BA4F2A" w:tentative="1">
      <w:start w:val="1"/>
      <w:numFmt w:val="bullet"/>
      <w:lvlText w:val="o"/>
      <w:lvlJc w:val="left"/>
      <w:pPr>
        <w:tabs>
          <w:tab w:val="num" w:pos="5760"/>
        </w:tabs>
        <w:ind w:left="5760" w:hanging="360"/>
      </w:pPr>
      <w:rPr>
        <w:rFonts w:ascii="Courier New" w:hAnsi="Courier New" w:hint="default"/>
      </w:rPr>
    </w:lvl>
    <w:lvl w:ilvl="8" w:tplc="87568F48" w:tentative="1">
      <w:start w:val="1"/>
      <w:numFmt w:val="bullet"/>
      <w:lvlText w:val=""/>
      <w:lvlJc w:val="left"/>
      <w:pPr>
        <w:tabs>
          <w:tab w:val="num" w:pos="6480"/>
        </w:tabs>
        <w:ind w:left="6480" w:hanging="360"/>
      </w:pPr>
      <w:rPr>
        <w:rFonts w:ascii="Wingdings" w:hAnsi="Wingdings" w:hint="default"/>
      </w:rPr>
    </w:lvl>
  </w:abstractNum>
  <w:abstractNum w:abstractNumId="33">
    <w:nsid w:val="74744A57"/>
    <w:multiLevelType w:val="hybridMultilevel"/>
    <w:tmpl w:val="2F6A7AC6"/>
    <w:lvl w:ilvl="0" w:tplc="8104E42C">
      <w:start w:val="2"/>
      <w:numFmt w:val="bullet"/>
      <w:lvlText w:val="-"/>
      <w:lvlJc w:val="left"/>
      <w:pPr>
        <w:ind w:left="1080" w:hanging="360"/>
      </w:pPr>
      <w:rPr>
        <w:rFonts w:ascii="Tahoma" w:eastAsia="Symbol" w:hAnsi="Tahoma" w:cs="Tahoma"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nsid w:val="793B1DCB"/>
    <w:multiLevelType w:val="hybridMultilevel"/>
    <w:tmpl w:val="72DCCFCC"/>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5">
    <w:nsid w:val="7F21751D"/>
    <w:multiLevelType w:val="hybridMultilevel"/>
    <w:tmpl w:val="6952EE2A"/>
    <w:lvl w:ilvl="0" w:tplc="60AE47D6">
      <w:numFmt w:val="bullet"/>
      <w:lvlText w:val="-"/>
      <w:lvlJc w:val="left"/>
      <w:pPr>
        <w:ind w:left="1004" w:hanging="360"/>
      </w:pPr>
      <w:rPr>
        <w:rFonts w:ascii="Tahoma" w:eastAsia="Times New Roman" w:hAnsi="Tahoma" w:cs="Tahoma"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6">
    <w:nsid w:val="7FF36A1B"/>
    <w:multiLevelType w:val="hybridMultilevel"/>
    <w:tmpl w:val="AFB40C6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num w:numId="1">
    <w:abstractNumId w:val="18"/>
  </w:num>
  <w:num w:numId="2">
    <w:abstractNumId w:val="28"/>
  </w:num>
  <w:num w:numId="3">
    <w:abstractNumId w:val="1"/>
  </w:num>
  <w:num w:numId="4">
    <w:abstractNumId w:val="6"/>
  </w:num>
  <w:num w:numId="5">
    <w:abstractNumId w:val="4"/>
  </w:num>
  <w:num w:numId="6">
    <w:abstractNumId w:val="33"/>
  </w:num>
  <w:num w:numId="7">
    <w:abstractNumId w:val="3"/>
  </w:num>
  <w:num w:numId="8">
    <w:abstractNumId w:val="32"/>
  </w:num>
  <w:num w:numId="9">
    <w:abstractNumId w:val="22"/>
  </w:num>
  <w:num w:numId="10">
    <w:abstractNumId w:val="12"/>
  </w:num>
  <w:num w:numId="11">
    <w:abstractNumId w:val="25"/>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9"/>
  </w:num>
  <w:num w:numId="15">
    <w:abstractNumId w:val="13"/>
  </w:num>
  <w:num w:numId="16">
    <w:abstractNumId w:val="15"/>
  </w:num>
  <w:num w:numId="17">
    <w:abstractNumId w:val="26"/>
  </w:num>
  <w:num w:numId="18">
    <w:abstractNumId w:val="11"/>
  </w:num>
  <w:num w:numId="19">
    <w:abstractNumId w:val="7"/>
  </w:num>
  <w:num w:numId="20">
    <w:abstractNumId w:val="36"/>
  </w:num>
  <w:num w:numId="21">
    <w:abstractNumId w:val="34"/>
  </w:num>
  <w:num w:numId="22">
    <w:abstractNumId w:val="21"/>
  </w:num>
  <w:num w:numId="23">
    <w:abstractNumId w:val="2"/>
  </w:num>
  <w:num w:numId="24">
    <w:abstractNumId w:val="9"/>
  </w:num>
  <w:num w:numId="25">
    <w:abstractNumId w:val="18"/>
  </w:num>
  <w:num w:numId="26">
    <w:abstractNumId w:val="18"/>
  </w:num>
  <w:num w:numId="27">
    <w:abstractNumId w:val="10"/>
  </w:num>
  <w:num w:numId="28">
    <w:abstractNumId w:val="35"/>
  </w:num>
  <w:num w:numId="29">
    <w:abstractNumId w:val="16"/>
  </w:num>
  <w:num w:numId="30">
    <w:abstractNumId w:val="8"/>
  </w:num>
  <w:num w:numId="31">
    <w:abstractNumId w:val="27"/>
  </w:num>
  <w:num w:numId="32">
    <w:abstractNumId w:val="20"/>
  </w:num>
  <w:num w:numId="33">
    <w:abstractNumId w:val="30"/>
  </w:num>
  <w:num w:numId="34">
    <w:abstractNumId w:val="5"/>
  </w:num>
  <w:num w:numId="35">
    <w:abstractNumId w:val="24"/>
  </w:num>
  <w:num w:numId="36">
    <w:abstractNumId w:val="28"/>
  </w:num>
  <w:num w:numId="37">
    <w:abstractNumId w:val="17"/>
  </w:num>
  <w:num w:numId="38">
    <w:abstractNumId w:val="31"/>
  </w:num>
  <w:num w:numId="39">
    <w:abstractNumId w:val="29"/>
  </w:num>
  <w:num w:numId="40">
    <w:abstractNumId w:val="14"/>
  </w:num>
  <w:num w:numId="41">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0B9"/>
    <w:rsid w:val="00003AD4"/>
    <w:rsid w:val="00004469"/>
    <w:rsid w:val="00004E4B"/>
    <w:rsid w:val="00004FBE"/>
    <w:rsid w:val="00006533"/>
    <w:rsid w:val="00010D79"/>
    <w:rsid w:val="00011E89"/>
    <w:rsid w:val="000125A2"/>
    <w:rsid w:val="0001272F"/>
    <w:rsid w:val="00017183"/>
    <w:rsid w:val="0001740D"/>
    <w:rsid w:val="000174C7"/>
    <w:rsid w:val="00017DC1"/>
    <w:rsid w:val="00021E37"/>
    <w:rsid w:val="00022BAF"/>
    <w:rsid w:val="0002766F"/>
    <w:rsid w:val="000311F2"/>
    <w:rsid w:val="00031EE8"/>
    <w:rsid w:val="000329EE"/>
    <w:rsid w:val="000354B7"/>
    <w:rsid w:val="00035A86"/>
    <w:rsid w:val="00036C79"/>
    <w:rsid w:val="00037A46"/>
    <w:rsid w:val="00037DF3"/>
    <w:rsid w:val="0004041F"/>
    <w:rsid w:val="00040C8A"/>
    <w:rsid w:val="0004189B"/>
    <w:rsid w:val="000430D8"/>
    <w:rsid w:val="00043BA3"/>
    <w:rsid w:val="000479BB"/>
    <w:rsid w:val="000518DB"/>
    <w:rsid w:val="00051A6A"/>
    <w:rsid w:val="00055205"/>
    <w:rsid w:val="00060414"/>
    <w:rsid w:val="00060533"/>
    <w:rsid w:val="000636B8"/>
    <w:rsid w:val="000646EF"/>
    <w:rsid w:val="0007221F"/>
    <w:rsid w:val="0007441D"/>
    <w:rsid w:val="00075894"/>
    <w:rsid w:val="000761DA"/>
    <w:rsid w:val="0007640A"/>
    <w:rsid w:val="0007660D"/>
    <w:rsid w:val="000829F3"/>
    <w:rsid w:val="00083326"/>
    <w:rsid w:val="00084065"/>
    <w:rsid w:val="00084150"/>
    <w:rsid w:val="00085939"/>
    <w:rsid w:val="00086A94"/>
    <w:rsid w:val="0009561B"/>
    <w:rsid w:val="0009588C"/>
    <w:rsid w:val="000A3249"/>
    <w:rsid w:val="000A465F"/>
    <w:rsid w:val="000A53DC"/>
    <w:rsid w:val="000B1805"/>
    <w:rsid w:val="000B6C9B"/>
    <w:rsid w:val="000B7071"/>
    <w:rsid w:val="000C1150"/>
    <w:rsid w:val="000C1FB7"/>
    <w:rsid w:val="000C26EE"/>
    <w:rsid w:val="000C42B4"/>
    <w:rsid w:val="000C5C85"/>
    <w:rsid w:val="000C74A0"/>
    <w:rsid w:val="000D0A21"/>
    <w:rsid w:val="000E15C7"/>
    <w:rsid w:val="000E578A"/>
    <w:rsid w:val="000E748A"/>
    <w:rsid w:val="000F0B1A"/>
    <w:rsid w:val="000F60AB"/>
    <w:rsid w:val="000F6A8B"/>
    <w:rsid w:val="000F6B38"/>
    <w:rsid w:val="000F6D0E"/>
    <w:rsid w:val="00104E4B"/>
    <w:rsid w:val="00106B01"/>
    <w:rsid w:val="00110619"/>
    <w:rsid w:val="0011161A"/>
    <w:rsid w:val="0011235A"/>
    <w:rsid w:val="0011412F"/>
    <w:rsid w:val="001158DD"/>
    <w:rsid w:val="00116C85"/>
    <w:rsid w:val="00116D5F"/>
    <w:rsid w:val="0011712C"/>
    <w:rsid w:val="00117F7B"/>
    <w:rsid w:val="001220C9"/>
    <w:rsid w:val="00123733"/>
    <w:rsid w:val="00124A1D"/>
    <w:rsid w:val="00125905"/>
    <w:rsid w:val="00126FEB"/>
    <w:rsid w:val="00131C3B"/>
    <w:rsid w:val="00131D4B"/>
    <w:rsid w:val="00133119"/>
    <w:rsid w:val="0013456D"/>
    <w:rsid w:val="00135ECA"/>
    <w:rsid w:val="00141498"/>
    <w:rsid w:val="00141B3A"/>
    <w:rsid w:val="001429C2"/>
    <w:rsid w:val="00142A12"/>
    <w:rsid w:val="0014328D"/>
    <w:rsid w:val="001452EC"/>
    <w:rsid w:val="00147585"/>
    <w:rsid w:val="00147E11"/>
    <w:rsid w:val="00152FC8"/>
    <w:rsid w:val="00153270"/>
    <w:rsid w:val="00153DA9"/>
    <w:rsid w:val="0015509B"/>
    <w:rsid w:val="00161560"/>
    <w:rsid w:val="00161981"/>
    <w:rsid w:val="0016432A"/>
    <w:rsid w:val="00164994"/>
    <w:rsid w:val="001650C1"/>
    <w:rsid w:val="0016603F"/>
    <w:rsid w:val="001676FA"/>
    <w:rsid w:val="00171ABA"/>
    <w:rsid w:val="00172A1A"/>
    <w:rsid w:val="00175132"/>
    <w:rsid w:val="00177215"/>
    <w:rsid w:val="00185FB5"/>
    <w:rsid w:val="00187CAB"/>
    <w:rsid w:val="00187E63"/>
    <w:rsid w:val="00192998"/>
    <w:rsid w:val="001936DE"/>
    <w:rsid w:val="001937B1"/>
    <w:rsid w:val="00196BF5"/>
    <w:rsid w:val="001A1016"/>
    <w:rsid w:val="001A1261"/>
    <w:rsid w:val="001A169A"/>
    <w:rsid w:val="001A3820"/>
    <w:rsid w:val="001A55EF"/>
    <w:rsid w:val="001A7891"/>
    <w:rsid w:val="001B2ED3"/>
    <w:rsid w:val="001B474A"/>
    <w:rsid w:val="001B7687"/>
    <w:rsid w:val="001C08C1"/>
    <w:rsid w:val="001C3363"/>
    <w:rsid w:val="001C3380"/>
    <w:rsid w:val="001D1D7E"/>
    <w:rsid w:val="001D4C36"/>
    <w:rsid w:val="001E0B57"/>
    <w:rsid w:val="001F0C22"/>
    <w:rsid w:val="001F0E3F"/>
    <w:rsid w:val="001F1FDD"/>
    <w:rsid w:val="001F2368"/>
    <w:rsid w:val="001F23C2"/>
    <w:rsid w:val="001F5D57"/>
    <w:rsid w:val="00202E19"/>
    <w:rsid w:val="002061E4"/>
    <w:rsid w:val="002061F2"/>
    <w:rsid w:val="002062A0"/>
    <w:rsid w:val="00211214"/>
    <w:rsid w:val="002130B3"/>
    <w:rsid w:val="0021315D"/>
    <w:rsid w:val="00221095"/>
    <w:rsid w:val="002216C5"/>
    <w:rsid w:val="00223FDB"/>
    <w:rsid w:val="00224B16"/>
    <w:rsid w:val="00225945"/>
    <w:rsid w:val="00226033"/>
    <w:rsid w:val="0022792C"/>
    <w:rsid w:val="002329D6"/>
    <w:rsid w:val="00233F11"/>
    <w:rsid w:val="0023554D"/>
    <w:rsid w:val="002417F0"/>
    <w:rsid w:val="002427CF"/>
    <w:rsid w:val="00246013"/>
    <w:rsid w:val="00246075"/>
    <w:rsid w:val="00253BCF"/>
    <w:rsid w:val="00257115"/>
    <w:rsid w:val="002579D9"/>
    <w:rsid w:val="0026139C"/>
    <w:rsid w:val="00262060"/>
    <w:rsid w:val="0026224D"/>
    <w:rsid w:val="00266478"/>
    <w:rsid w:val="00267A6E"/>
    <w:rsid w:val="002700B0"/>
    <w:rsid w:val="002706C9"/>
    <w:rsid w:val="0027098C"/>
    <w:rsid w:val="0027135B"/>
    <w:rsid w:val="00274727"/>
    <w:rsid w:val="00275836"/>
    <w:rsid w:val="00275898"/>
    <w:rsid w:val="002760AF"/>
    <w:rsid w:val="0028151B"/>
    <w:rsid w:val="00283007"/>
    <w:rsid w:val="00283EAA"/>
    <w:rsid w:val="00284E99"/>
    <w:rsid w:val="00286060"/>
    <w:rsid w:val="0028644E"/>
    <w:rsid w:val="00287174"/>
    <w:rsid w:val="00295C2F"/>
    <w:rsid w:val="00296494"/>
    <w:rsid w:val="002A0C37"/>
    <w:rsid w:val="002A1C58"/>
    <w:rsid w:val="002A1F3D"/>
    <w:rsid w:val="002A3E6B"/>
    <w:rsid w:val="002A4266"/>
    <w:rsid w:val="002A795B"/>
    <w:rsid w:val="002B0172"/>
    <w:rsid w:val="002B0EC6"/>
    <w:rsid w:val="002B3039"/>
    <w:rsid w:val="002B35FC"/>
    <w:rsid w:val="002B3E72"/>
    <w:rsid w:val="002C7D3B"/>
    <w:rsid w:val="002C7E5D"/>
    <w:rsid w:val="002D02F9"/>
    <w:rsid w:val="002D06AF"/>
    <w:rsid w:val="002D1696"/>
    <w:rsid w:val="002D3267"/>
    <w:rsid w:val="002D3DE9"/>
    <w:rsid w:val="002D6878"/>
    <w:rsid w:val="002E259B"/>
    <w:rsid w:val="002E28C2"/>
    <w:rsid w:val="002E3AB1"/>
    <w:rsid w:val="002E3FCC"/>
    <w:rsid w:val="002E79E5"/>
    <w:rsid w:val="002F0B3A"/>
    <w:rsid w:val="002F1BF5"/>
    <w:rsid w:val="002F25A9"/>
    <w:rsid w:val="002F5DA7"/>
    <w:rsid w:val="002F7D8D"/>
    <w:rsid w:val="00300A29"/>
    <w:rsid w:val="00300F90"/>
    <w:rsid w:val="00302AF2"/>
    <w:rsid w:val="00303B9E"/>
    <w:rsid w:val="003043A5"/>
    <w:rsid w:val="0030696C"/>
    <w:rsid w:val="00306A92"/>
    <w:rsid w:val="003102DB"/>
    <w:rsid w:val="003111EF"/>
    <w:rsid w:val="00312C42"/>
    <w:rsid w:val="00321C44"/>
    <w:rsid w:val="00321C87"/>
    <w:rsid w:val="00330495"/>
    <w:rsid w:val="003321B4"/>
    <w:rsid w:val="003338FF"/>
    <w:rsid w:val="00335CF4"/>
    <w:rsid w:val="00335E6D"/>
    <w:rsid w:val="00336069"/>
    <w:rsid w:val="00341A3D"/>
    <w:rsid w:val="0034334C"/>
    <w:rsid w:val="00343B79"/>
    <w:rsid w:val="00345962"/>
    <w:rsid w:val="00346ADD"/>
    <w:rsid w:val="00347BBB"/>
    <w:rsid w:val="003505F3"/>
    <w:rsid w:val="00350EDA"/>
    <w:rsid w:val="0035133D"/>
    <w:rsid w:val="00352B1B"/>
    <w:rsid w:val="00352F0D"/>
    <w:rsid w:val="003531D3"/>
    <w:rsid w:val="003567D9"/>
    <w:rsid w:val="00356F2F"/>
    <w:rsid w:val="00362D54"/>
    <w:rsid w:val="003665BA"/>
    <w:rsid w:val="00371B00"/>
    <w:rsid w:val="003732CA"/>
    <w:rsid w:val="00374C38"/>
    <w:rsid w:val="00375F8F"/>
    <w:rsid w:val="00382E17"/>
    <w:rsid w:val="0038423D"/>
    <w:rsid w:val="00390BD3"/>
    <w:rsid w:val="003926E6"/>
    <w:rsid w:val="00392915"/>
    <w:rsid w:val="00393B48"/>
    <w:rsid w:val="00395D57"/>
    <w:rsid w:val="003968E7"/>
    <w:rsid w:val="003A006A"/>
    <w:rsid w:val="003A20D6"/>
    <w:rsid w:val="003A272D"/>
    <w:rsid w:val="003A276C"/>
    <w:rsid w:val="003A45A2"/>
    <w:rsid w:val="003B14A2"/>
    <w:rsid w:val="003B15FA"/>
    <w:rsid w:val="003B3D96"/>
    <w:rsid w:val="003C0FD7"/>
    <w:rsid w:val="003C3460"/>
    <w:rsid w:val="003C5A1A"/>
    <w:rsid w:val="003C5B03"/>
    <w:rsid w:val="003C6FF8"/>
    <w:rsid w:val="003C74B9"/>
    <w:rsid w:val="003D1969"/>
    <w:rsid w:val="003D224E"/>
    <w:rsid w:val="003D2F14"/>
    <w:rsid w:val="003D5684"/>
    <w:rsid w:val="003D7755"/>
    <w:rsid w:val="003D7F84"/>
    <w:rsid w:val="003E31CC"/>
    <w:rsid w:val="003E4F17"/>
    <w:rsid w:val="003F0D29"/>
    <w:rsid w:val="003F10AE"/>
    <w:rsid w:val="003F2378"/>
    <w:rsid w:val="003F58D9"/>
    <w:rsid w:val="003F717E"/>
    <w:rsid w:val="003F7CE0"/>
    <w:rsid w:val="00400B61"/>
    <w:rsid w:val="00402C50"/>
    <w:rsid w:val="00410A36"/>
    <w:rsid w:val="004146B6"/>
    <w:rsid w:val="00417FE1"/>
    <w:rsid w:val="00421F94"/>
    <w:rsid w:val="004223DA"/>
    <w:rsid w:val="00424A85"/>
    <w:rsid w:val="00427CC5"/>
    <w:rsid w:val="004354D0"/>
    <w:rsid w:val="00436FD6"/>
    <w:rsid w:val="0044166A"/>
    <w:rsid w:val="004433E2"/>
    <w:rsid w:val="004447DC"/>
    <w:rsid w:val="00444BFA"/>
    <w:rsid w:val="00445627"/>
    <w:rsid w:val="00451A16"/>
    <w:rsid w:val="00453825"/>
    <w:rsid w:val="004551BC"/>
    <w:rsid w:val="00456DAA"/>
    <w:rsid w:val="00462C9F"/>
    <w:rsid w:val="004632EE"/>
    <w:rsid w:val="00463ABC"/>
    <w:rsid w:val="004650E6"/>
    <w:rsid w:val="004654E5"/>
    <w:rsid w:val="00465951"/>
    <w:rsid w:val="00465B2A"/>
    <w:rsid w:val="0046687D"/>
    <w:rsid w:val="00467E7B"/>
    <w:rsid w:val="00471E72"/>
    <w:rsid w:val="00472999"/>
    <w:rsid w:val="00473794"/>
    <w:rsid w:val="00474B65"/>
    <w:rsid w:val="0048006A"/>
    <w:rsid w:val="004838E5"/>
    <w:rsid w:val="004849B0"/>
    <w:rsid w:val="00486376"/>
    <w:rsid w:val="00486536"/>
    <w:rsid w:val="00486B12"/>
    <w:rsid w:val="004924CC"/>
    <w:rsid w:val="00492AE7"/>
    <w:rsid w:val="00495664"/>
    <w:rsid w:val="004963F6"/>
    <w:rsid w:val="00496E1B"/>
    <w:rsid w:val="004A4E1B"/>
    <w:rsid w:val="004B02FD"/>
    <w:rsid w:val="004B0601"/>
    <w:rsid w:val="004B28E6"/>
    <w:rsid w:val="004B5743"/>
    <w:rsid w:val="004B580B"/>
    <w:rsid w:val="004B5B1F"/>
    <w:rsid w:val="004C0DCF"/>
    <w:rsid w:val="004C266F"/>
    <w:rsid w:val="004C289B"/>
    <w:rsid w:val="004C356C"/>
    <w:rsid w:val="004C376C"/>
    <w:rsid w:val="004C3CE4"/>
    <w:rsid w:val="004C3F8E"/>
    <w:rsid w:val="004C59DB"/>
    <w:rsid w:val="004C5F64"/>
    <w:rsid w:val="004C74C8"/>
    <w:rsid w:val="004D18EA"/>
    <w:rsid w:val="004D1CB9"/>
    <w:rsid w:val="004D2501"/>
    <w:rsid w:val="004D3518"/>
    <w:rsid w:val="004E20D7"/>
    <w:rsid w:val="004E382F"/>
    <w:rsid w:val="004F1F96"/>
    <w:rsid w:val="004F2ABA"/>
    <w:rsid w:val="004F442E"/>
    <w:rsid w:val="004F5C64"/>
    <w:rsid w:val="004F72DA"/>
    <w:rsid w:val="0050069D"/>
    <w:rsid w:val="00503BE5"/>
    <w:rsid w:val="00504E4E"/>
    <w:rsid w:val="00506ED6"/>
    <w:rsid w:val="005072F9"/>
    <w:rsid w:val="005075AE"/>
    <w:rsid w:val="00507B60"/>
    <w:rsid w:val="00510C97"/>
    <w:rsid w:val="005110DB"/>
    <w:rsid w:val="00513264"/>
    <w:rsid w:val="00516811"/>
    <w:rsid w:val="0052009F"/>
    <w:rsid w:val="005200F6"/>
    <w:rsid w:val="00523C3E"/>
    <w:rsid w:val="00526E0E"/>
    <w:rsid w:val="00527A9E"/>
    <w:rsid w:val="00530765"/>
    <w:rsid w:val="00531E29"/>
    <w:rsid w:val="0053341E"/>
    <w:rsid w:val="00533FE2"/>
    <w:rsid w:val="00535193"/>
    <w:rsid w:val="00537942"/>
    <w:rsid w:val="0054253A"/>
    <w:rsid w:val="00544835"/>
    <w:rsid w:val="00546E5A"/>
    <w:rsid w:val="00554522"/>
    <w:rsid w:val="00555814"/>
    <w:rsid w:val="00555B9C"/>
    <w:rsid w:val="005568CE"/>
    <w:rsid w:val="00556A85"/>
    <w:rsid w:val="00563F49"/>
    <w:rsid w:val="005640E0"/>
    <w:rsid w:val="005655A2"/>
    <w:rsid w:val="00565A90"/>
    <w:rsid w:val="00565C9E"/>
    <w:rsid w:val="00566E3B"/>
    <w:rsid w:val="005700AC"/>
    <w:rsid w:val="00571567"/>
    <w:rsid w:val="00571716"/>
    <w:rsid w:val="0057460F"/>
    <w:rsid w:val="00574D11"/>
    <w:rsid w:val="005758B2"/>
    <w:rsid w:val="00576474"/>
    <w:rsid w:val="00581FEF"/>
    <w:rsid w:val="00582087"/>
    <w:rsid w:val="005849A2"/>
    <w:rsid w:val="00584D1C"/>
    <w:rsid w:val="0058724F"/>
    <w:rsid w:val="0058741F"/>
    <w:rsid w:val="005878F1"/>
    <w:rsid w:val="00591848"/>
    <w:rsid w:val="00594DD7"/>
    <w:rsid w:val="0059680A"/>
    <w:rsid w:val="005A501B"/>
    <w:rsid w:val="005A5BD5"/>
    <w:rsid w:val="005A648F"/>
    <w:rsid w:val="005B3199"/>
    <w:rsid w:val="005B5584"/>
    <w:rsid w:val="005B5D5F"/>
    <w:rsid w:val="005C0924"/>
    <w:rsid w:val="005C45B6"/>
    <w:rsid w:val="005C4647"/>
    <w:rsid w:val="005C4A16"/>
    <w:rsid w:val="005C4A71"/>
    <w:rsid w:val="005C6440"/>
    <w:rsid w:val="005C6ECB"/>
    <w:rsid w:val="005C72D3"/>
    <w:rsid w:val="005D3030"/>
    <w:rsid w:val="005D45D6"/>
    <w:rsid w:val="005D7F1D"/>
    <w:rsid w:val="005E1527"/>
    <w:rsid w:val="005E1EB7"/>
    <w:rsid w:val="005E38E4"/>
    <w:rsid w:val="005F019E"/>
    <w:rsid w:val="005F2C25"/>
    <w:rsid w:val="005F2CFF"/>
    <w:rsid w:val="005F4EAF"/>
    <w:rsid w:val="005F5066"/>
    <w:rsid w:val="00600DC9"/>
    <w:rsid w:val="006016A4"/>
    <w:rsid w:val="006017AB"/>
    <w:rsid w:val="00603C5C"/>
    <w:rsid w:val="00605F3B"/>
    <w:rsid w:val="006064F4"/>
    <w:rsid w:val="006067DF"/>
    <w:rsid w:val="00607BC3"/>
    <w:rsid w:val="00612398"/>
    <w:rsid w:val="00612B4D"/>
    <w:rsid w:val="00612BD3"/>
    <w:rsid w:val="0061468B"/>
    <w:rsid w:val="00615027"/>
    <w:rsid w:val="006164D4"/>
    <w:rsid w:val="0062122E"/>
    <w:rsid w:val="00623098"/>
    <w:rsid w:val="00623500"/>
    <w:rsid w:val="0062435E"/>
    <w:rsid w:val="0062444F"/>
    <w:rsid w:val="00624AF2"/>
    <w:rsid w:val="006317BF"/>
    <w:rsid w:val="0063201E"/>
    <w:rsid w:val="00634D5E"/>
    <w:rsid w:val="006353D3"/>
    <w:rsid w:val="00635F3E"/>
    <w:rsid w:val="00635F9F"/>
    <w:rsid w:val="0063743B"/>
    <w:rsid w:val="0064029A"/>
    <w:rsid w:val="00650CA5"/>
    <w:rsid w:val="00651E98"/>
    <w:rsid w:val="00651FF3"/>
    <w:rsid w:val="00653B52"/>
    <w:rsid w:val="00653D37"/>
    <w:rsid w:val="00654722"/>
    <w:rsid w:val="006548FB"/>
    <w:rsid w:val="00655498"/>
    <w:rsid w:val="00655E15"/>
    <w:rsid w:val="00663ACE"/>
    <w:rsid w:val="0066461C"/>
    <w:rsid w:val="0067135B"/>
    <w:rsid w:val="0067254D"/>
    <w:rsid w:val="0067557D"/>
    <w:rsid w:val="00675FE1"/>
    <w:rsid w:val="00680801"/>
    <w:rsid w:val="006828EF"/>
    <w:rsid w:val="0068357F"/>
    <w:rsid w:val="0068496F"/>
    <w:rsid w:val="006866C8"/>
    <w:rsid w:val="006872EC"/>
    <w:rsid w:val="00695B6D"/>
    <w:rsid w:val="00695E61"/>
    <w:rsid w:val="006A436F"/>
    <w:rsid w:val="006A5AB5"/>
    <w:rsid w:val="006A684F"/>
    <w:rsid w:val="006A6A5A"/>
    <w:rsid w:val="006B0B35"/>
    <w:rsid w:val="006B18C4"/>
    <w:rsid w:val="006B1D91"/>
    <w:rsid w:val="006B266F"/>
    <w:rsid w:val="006C0543"/>
    <w:rsid w:val="006C1701"/>
    <w:rsid w:val="006C5E6C"/>
    <w:rsid w:val="006C7022"/>
    <w:rsid w:val="006D1384"/>
    <w:rsid w:val="006D282B"/>
    <w:rsid w:val="006D5D8B"/>
    <w:rsid w:val="006E0F56"/>
    <w:rsid w:val="006E7347"/>
    <w:rsid w:val="006F375F"/>
    <w:rsid w:val="007006C7"/>
    <w:rsid w:val="00707EF0"/>
    <w:rsid w:val="0071255A"/>
    <w:rsid w:val="00712994"/>
    <w:rsid w:val="00713E5C"/>
    <w:rsid w:val="00717928"/>
    <w:rsid w:val="00731399"/>
    <w:rsid w:val="00735D9B"/>
    <w:rsid w:val="00736D42"/>
    <w:rsid w:val="0073741F"/>
    <w:rsid w:val="00741011"/>
    <w:rsid w:val="00741BD7"/>
    <w:rsid w:val="007447A6"/>
    <w:rsid w:val="0074531C"/>
    <w:rsid w:val="00753C44"/>
    <w:rsid w:val="00755114"/>
    <w:rsid w:val="00757E53"/>
    <w:rsid w:val="00761A78"/>
    <w:rsid w:val="00761C90"/>
    <w:rsid w:val="00761DC8"/>
    <w:rsid w:val="0076510D"/>
    <w:rsid w:val="00766154"/>
    <w:rsid w:val="007667E3"/>
    <w:rsid w:val="00767801"/>
    <w:rsid w:val="00774A2F"/>
    <w:rsid w:val="00775735"/>
    <w:rsid w:val="007800B2"/>
    <w:rsid w:val="007817B0"/>
    <w:rsid w:val="00782014"/>
    <w:rsid w:val="007828FA"/>
    <w:rsid w:val="00782DA7"/>
    <w:rsid w:val="00785153"/>
    <w:rsid w:val="007858CB"/>
    <w:rsid w:val="0078740C"/>
    <w:rsid w:val="00787F10"/>
    <w:rsid w:val="00791500"/>
    <w:rsid w:val="007918A5"/>
    <w:rsid w:val="00791C76"/>
    <w:rsid w:val="0079290A"/>
    <w:rsid w:val="00794D92"/>
    <w:rsid w:val="007960E8"/>
    <w:rsid w:val="007A1ADC"/>
    <w:rsid w:val="007A527B"/>
    <w:rsid w:val="007A7433"/>
    <w:rsid w:val="007B652B"/>
    <w:rsid w:val="007C092F"/>
    <w:rsid w:val="007C4702"/>
    <w:rsid w:val="007C4AF6"/>
    <w:rsid w:val="007C5AE9"/>
    <w:rsid w:val="007C5EE7"/>
    <w:rsid w:val="007C6AE3"/>
    <w:rsid w:val="007C72CD"/>
    <w:rsid w:val="007C7D21"/>
    <w:rsid w:val="007D040A"/>
    <w:rsid w:val="007D1AF0"/>
    <w:rsid w:val="007D3761"/>
    <w:rsid w:val="007D3F1E"/>
    <w:rsid w:val="007D4F15"/>
    <w:rsid w:val="007D5367"/>
    <w:rsid w:val="007E01DF"/>
    <w:rsid w:val="007E0E34"/>
    <w:rsid w:val="007E3541"/>
    <w:rsid w:val="007E3896"/>
    <w:rsid w:val="007E6CBD"/>
    <w:rsid w:val="007F01DA"/>
    <w:rsid w:val="007F037D"/>
    <w:rsid w:val="007F390E"/>
    <w:rsid w:val="007F4236"/>
    <w:rsid w:val="007F4560"/>
    <w:rsid w:val="007F6F37"/>
    <w:rsid w:val="0080037E"/>
    <w:rsid w:val="00800AC3"/>
    <w:rsid w:val="0080126D"/>
    <w:rsid w:val="00801FB7"/>
    <w:rsid w:val="00802E81"/>
    <w:rsid w:val="00805773"/>
    <w:rsid w:val="008062C4"/>
    <w:rsid w:val="008120E2"/>
    <w:rsid w:val="00814C60"/>
    <w:rsid w:val="00815182"/>
    <w:rsid w:val="00816FED"/>
    <w:rsid w:val="0081780C"/>
    <w:rsid w:val="00820CF1"/>
    <w:rsid w:val="0082490C"/>
    <w:rsid w:val="008271C8"/>
    <w:rsid w:val="00833627"/>
    <w:rsid w:val="00842079"/>
    <w:rsid w:val="0084285F"/>
    <w:rsid w:val="008433F5"/>
    <w:rsid w:val="00843585"/>
    <w:rsid w:val="008439D3"/>
    <w:rsid w:val="0084481C"/>
    <w:rsid w:val="00844D68"/>
    <w:rsid w:val="008454FB"/>
    <w:rsid w:val="00846F47"/>
    <w:rsid w:val="00850C4C"/>
    <w:rsid w:val="00851554"/>
    <w:rsid w:val="00851B1B"/>
    <w:rsid w:val="00852A03"/>
    <w:rsid w:val="0085517C"/>
    <w:rsid w:val="00857BDC"/>
    <w:rsid w:val="00860ADA"/>
    <w:rsid w:val="008620FE"/>
    <w:rsid w:val="0086769D"/>
    <w:rsid w:val="008701BD"/>
    <w:rsid w:val="00873AB2"/>
    <w:rsid w:val="008765EB"/>
    <w:rsid w:val="0087745C"/>
    <w:rsid w:val="00880991"/>
    <w:rsid w:val="00883494"/>
    <w:rsid w:val="008846BA"/>
    <w:rsid w:val="00886720"/>
    <w:rsid w:val="008877A7"/>
    <w:rsid w:val="0089078B"/>
    <w:rsid w:val="00890867"/>
    <w:rsid w:val="0089211D"/>
    <w:rsid w:val="00893532"/>
    <w:rsid w:val="00893A40"/>
    <w:rsid w:val="00894AF8"/>
    <w:rsid w:val="008968BA"/>
    <w:rsid w:val="008A574C"/>
    <w:rsid w:val="008A7304"/>
    <w:rsid w:val="008B06D0"/>
    <w:rsid w:val="008B261D"/>
    <w:rsid w:val="008C0A4E"/>
    <w:rsid w:val="008C530A"/>
    <w:rsid w:val="008D065E"/>
    <w:rsid w:val="008D07C6"/>
    <w:rsid w:val="008D0CD0"/>
    <w:rsid w:val="008D23AE"/>
    <w:rsid w:val="008D6173"/>
    <w:rsid w:val="008D62B5"/>
    <w:rsid w:val="008D7E86"/>
    <w:rsid w:val="008E0BB4"/>
    <w:rsid w:val="008E209B"/>
    <w:rsid w:val="008E3008"/>
    <w:rsid w:val="008E50EE"/>
    <w:rsid w:val="008E523E"/>
    <w:rsid w:val="008E5B56"/>
    <w:rsid w:val="008E794A"/>
    <w:rsid w:val="008F2C81"/>
    <w:rsid w:val="008F74CE"/>
    <w:rsid w:val="00900446"/>
    <w:rsid w:val="00901168"/>
    <w:rsid w:val="009029EB"/>
    <w:rsid w:val="00906E29"/>
    <w:rsid w:val="00907F89"/>
    <w:rsid w:val="009119FB"/>
    <w:rsid w:val="00911B5D"/>
    <w:rsid w:val="00911FBB"/>
    <w:rsid w:val="00914D65"/>
    <w:rsid w:val="00914D85"/>
    <w:rsid w:val="0092269E"/>
    <w:rsid w:val="00925268"/>
    <w:rsid w:val="00930A65"/>
    <w:rsid w:val="00933E1B"/>
    <w:rsid w:val="0093400C"/>
    <w:rsid w:val="009378BD"/>
    <w:rsid w:val="00940C16"/>
    <w:rsid w:val="009424C3"/>
    <w:rsid w:val="00945301"/>
    <w:rsid w:val="00945EE0"/>
    <w:rsid w:val="0094629C"/>
    <w:rsid w:val="00947908"/>
    <w:rsid w:val="0095037E"/>
    <w:rsid w:val="00951532"/>
    <w:rsid w:val="00952595"/>
    <w:rsid w:val="009665B9"/>
    <w:rsid w:val="0097097F"/>
    <w:rsid w:val="00970C8C"/>
    <w:rsid w:val="00970EC1"/>
    <w:rsid w:val="0097259C"/>
    <w:rsid w:val="009730B9"/>
    <w:rsid w:val="00973114"/>
    <w:rsid w:val="00976B05"/>
    <w:rsid w:val="009775DA"/>
    <w:rsid w:val="00982D48"/>
    <w:rsid w:val="00984275"/>
    <w:rsid w:val="00984FF2"/>
    <w:rsid w:val="00985CA6"/>
    <w:rsid w:val="00987D88"/>
    <w:rsid w:val="00990067"/>
    <w:rsid w:val="0099169B"/>
    <w:rsid w:val="00991ACE"/>
    <w:rsid w:val="00992AC6"/>
    <w:rsid w:val="009A0BE7"/>
    <w:rsid w:val="009A30CC"/>
    <w:rsid w:val="009A67B0"/>
    <w:rsid w:val="009A7F82"/>
    <w:rsid w:val="009B3216"/>
    <w:rsid w:val="009B4EB8"/>
    <w:rsid w:val="009B6C97"/>
    <w:rsid w:val="009C4DB7"/>
    <w:rsid w:val="009C6758"/>
    <w:rsid w:val="009C6CE4"/>
    <w:rsid w:val="009D0763"/>
    <w:rsid w:val="009D523A"/>
    <w:rsid w:val="009D7521"/>
    <w:rsid w:val="009E0108"/>
    <w:rsid w:val="009E11D9"/>
    <w:rsid w:val="009E4BE7"/>
    <w:rsid w:val="009E5D92"/>
    <w:rsid w:val="009E79A1"/>
    <w:rsid w:val="009F0082"/>
    <w:rsid w:val="009F0811"/>
    <w:rsid w:val="009F0DD9"/>
    <w:rsid w:val="009F334C"/>
    <w:rsid w:val="009F33B7"/>
    <w:rsid w:val="009F52DD"/>
    <w:rsid w:val="009F5FB4"/>
    <w:rsid w:val="009F77FE"/>
    <w:rsid w:val="009F7E99"/>
    <w:rsid w:val="00A000B9"/>
    <w:rsid w:val="00A004C6"/>
    <w:rsid w:val="00A00643"/>
    <w:rsid w:val="00A00ED4"/>
    <w:rsid w:val="00A0411B"/>
    <w:rsid w:val="00A06ED4"/>
    <w:rsid w:val="00A06F82"/>
    <w:rsid w:val="00A07065"/>
    <w:rsid w:val="00A0774D"/>
    <w:rsid w:val="00A10E17"/>
    <w:rsid w:val="00A13165"/>
    <w:rsid w:val="00A1520C"/>
    <w:rsid w:val="00A16203"/>
    <w:rsid w:val="00A23963"/>
    <w:rsid w:val="00A2432A"/>
    <w:rsid w:val="00A245B7"/>
    <w:rsid w:val="00A273D8"/>
    <w:rsid w:val="00A30F1B"/>
    <w:rsid w:val="00A30FC0"/>
    <w:rsid w:val="00A33ABC"/>
    <w:rsid w:val="00A3540C"/>
    <w:rsid w:val="00A36761"/>
    <w:rsid w:val="00A36E94"/>
    <w:rsid w:val="00A400D3"/>
    <w:rsid w:val="00A47A7F"/>
    <w:rsid w:val="00A47DA2"/>
    <w:rsid w:val="00A501F7"/>
    <w:rsid w:val="00A55326"/>
    <w:rsid w:val="00A5638D"/>
    <w:rsid w:val="00A6256C"/>
    <w:rsid w:val="00A66572"/>
    <w:rsid w:val="00A675AF"/>
    <w:rsid w:val="00A71D68"/>
    <w:rsid w:val="00A71D7E"/>
    <w:rsid w:val="00A722C6"/>
    <w:rsid w:val="00A72BAE"/>
    <w:rsid w:val="00A7485E"/>
    <w:rsid w:val="00A81A6E"/>
    <w:rsid w:val="00A87E93"/>
    <w:rsid w:val="00A906E9"/>
    <w:rsid w:val="00A92327"/>
    <w:rsid w:val="00A92E87"/>
    <w:rsid w:val="00A95E8E"/>
    <w:rsid w:val="00AA0745"/>
    <w:rsid w:val="00AA0A8E"/>
    <w:rsid w:val="00AA0CB5"/>
    <w:rsid w:val="00AA0FC8"/>
    <w:rsid w:val="00AA11A5"/>
    <w:rsid w:val="00AA1578"/>
    <w:rsid w:val="00AA1B42"/>
    <w:rsid w:val="00AA5E9D"/>
    <w:rsid w:val="00AB3A1B"/>
    <w:rsid w:val="00AB4DD3"/>
    <w:rsid w:val="00AC1FA5"/>
    <w:rsid w:val="00AC30F6"/>
    <w:rsid w:val="00AC57D9"/>
    <w:rsid w:val="00AC6437"/>
    <w:rsid w:val="00AC6872"/>
    <w:rsid w:val="00AD2989"/>
    <w:rsid w:val="00AD2D5C"/>
    <w:rsid w:val="00AD37F6"/>
    <w:rsid w:val="00AD3FD4"/>
    <w:rsid w:val="00AD4DA6"/>
    <w:rsid w:val="00AD7E25"/>
    <w:rsid w:val="00AE33B8"/>
    <w:rsid w:val="00AE4B2D"/>
    <w:rsid w:val="00AE5ED5"/>
    <w:rsid w:val="00AE62EE"/>
    <w:rsid w:val="00AF097B"/>
    <w:rsid w:val="00AF215C"/>
    <w:rsid w:val="00AF40B6"/>
    <w:rsid w:val="00AF752F"/>
    <w:rsid w:val="00B028BB"/>
    <w:rsid w:val="00B106F1"/>
    <w:rsid w:val="00B10DE1"/>
    <w:rsid w:val="00B11F54"/>
    <w:rsid w:val="00B14414"/>
    <w:rsid w:val="00B1446D"/>
    <w:rsid w:val="00B14634"/>
    <w:rsid w:val="00B168B1"/>
    <w:rsid w:val="00B17439"/>
    <w:rsid w:val="00B17AD5"/>
    <w:rsid w:val="00B20161"/>
    <w:rsid w:val="00B217B5"/>
    <w:rsid w:val="00B24B23"/>
    <w:rsid w:val="00B264D3"/>
    <w:rsid w:val="00B30FDA"/>
    <w:rsid w:val="00B31013"/>
    <w:rsid w:val="00B35D3D"/>
    <w:rsid w:val="00B36525"/>
    <w:rsid w:val="00B36DB1"/>
    <w:rsid w:val="00B4059B"/>
    <w:rsid w:val="00B4315E"/>
    <w:rsid w:val="00B4339E"/>
    <w:rsid w:val="00B44F69"/>
    <w:rsid w:val="00B45441"/>
    <w:rsid w:val="00B455F7"/>
    <w:rsid w:val="00B4595D"/>
    <w:rsid w:val="00B4713B"/>
    <w:rsid w:val="00B504CF"/>
    <w:rsid w:val="00B53055"/>
    <w:rsid w:val="00B53155"/>
    <w:rsid w:val="00B62026"/>
    <w:rsid w:val="00B6324C"/>
    <w:rsid w:val="00B63A98"/>
    <w:rsid w:val="00B64BF8"/>
    <w:rsid w:val="00B656D2"/>
    <w:rsid w:val="00B71DC7"/>
    <w:rsid w:val="00B72823"/>
    <w:rsid w:val="00B74CCA"/>
    <w:rsid w:val="00B76301"/>
    <w:rsid w:val="00B765A1"/>
    <w:rsid w:val="00B76894"/>
    <w:rsid w:val="00B811E2"/>
    <w:rsid w:val="00B85904"/>
    <w:rsid w:val="00B91291"/>
    <w:rsid w:val="00B9208E"/>
    <w:rsid w:val="00B936F7"/>
    <w:rsid w:val="00B947DF"/>
    <w:rsid w:val="00B96B9E"/>
    <w:rsid w:val="00BA2163"/>
    <w:rsid w:val="00BA2DE9"/>
    <w:rsid w:val="00BA4093"/>
    <w:rsid w:val="00BA4A50"/>
    <w:rsid w:val="00BA5849"/>
    <w:rsid w:val="00BA6877"/>
    <w:rsid w:val="00BA708B"/>
    <w:rsid w:val="00BA71E1"/>
    <w:rsid w:val="00BA74CB"/>
    <w:rsid w:val="00BB0A9B"/>
    <w:rsid w:val="00BC1A5E"/>
    <w:rsid w:val="00BC324A"/>
    <w:rsid w:val="00BC34B5"/>
    <w:rsid w:val="00BC3779"/>
    <w:rsid w:val="00BC539A"/>
    <w:rsid w:val="00BC7A6E"/>
    <w:rsid w:val="00BC7F3B"/>
    <w:rsid w:val="00BD14A1"/>
    <w:rsid w:val="00BD5E8F"/>
    <w:rsid w:val="00BE150F"/>
    <w:rsid w:val="00BE3901"/>
    <w:rsid w:val="00BE40D7"/>
    <w:rsid w:val="00BE4D02"/>
    <w:rsid w:val="00BE6D45"/>
    <w:rsid w:val="00BF046F"/>
    <w:rsid w:val="00BF1554"/>
    <w:rsid w:val="00BF2D78"/>
    <w:rsid w:val="00BF33B0"/>
    <w:rsid w:val="00BF377E"/>
    <w:rsid w:val="00BF4B4F"/>
    <w:rsid w:val="00BF54DD"/>
    <w:rsid w:val="00C06C94"/>
    <w:rsid w:val="00C075F8"/>
    <w:rsid w:val="00C1005C"/>
    <w:rsid w:val="00C1172A"/>
    <w:rsid w:val="00C12339"/>
    <w:rsid w:val="00C125F1"/>
    <w:rsid w:val="00C12C4C"/>
    <w:rsid w:val="00C13F2C"/>
    <w:rsid w:val="00C15C1F"/>
    <w:rsid w:val="00C240C5"/>
    <w:rsid w:val="00C25984"/>
    <w:rsid w:val="00C275BE"/>
    <w:rsid w:val="00C315AE"/>
    <w:rsid w:val="00C31F2E"/>
    <w:rsid w:val="00C325D6"/>
    <w:rsid w:val="00C35263"/>
    <w:rsid w:val="00C35D0F"/>
    <w:rsid w:val="00C4337D"/>
    <w:rsid w:val="00C43B52"/>
    <w:rsid w:val="00C459C2"/>
    <w:rsid w:val="00C50C4A"/>
    <w:rsid w:val="00C52627"/>
    <w:rsid w:val="00C52B5B"/>
    <w:rsid w:val="00C54934"/>
    <w:rsid w:val="00C56B57"/>
    <w:rsid w:val="00C60EA6"/>
    <w:rsid w:val="00C6372E"/>
    <w:rsid w:val="00C63DA3"/>
    <w:rsid w:val="00C64FD4"/>
    <w:rsid w:val="00C66CEB"/>
    <w:rsid w:val="00C74036"/>
    <w:rsid w:val="00C82095"/>
    <w:rsid w:val="00C84E20"/>
    <w:rsid w:val="00C91C1F"/>
    <w:rsid w:val="00C945FB"/>
    <w:rsid w:val="00C9474B"/>
    <w:rsid w:val="00C95008"/>
    <w:rsid w:val="00CA1B13"/>
    <w:rsid w:val="00CA4341"/>
    <w:rsid w:val="00CB086D"/>
    <w:rsid w:val="00CB306D"/>
    <w:rsid w:val="00CC00AD"/>
    <w:rsid w:val="00CC2B7D"/>
    <w:rsid w:val="00CC2DF3"/>
    <w:rsid w:val="00CC36DF"/>
    <w:rsid w:val="00CC4DAE"/>
    <w:rsid w:val="00CD0531"/>
    <w:rsid w:val="00CD5DA9"/>
    <w:rsid w:val="00CE1815"/>
    <w:rsid w:val="00CE39D1"/>
    <w:rsid w:val="00CE3C23"/>
    <w:rsid w:val="00CE4BA4"/>
    <w:rsid w:val="00CE539C"/>
    <w:rsid w:val="00CE7012"/>
    <w:rsid w:val="00CF0364"/>
    <w:rsid w:val="00CF3057"/>
    <w:rsid w:val="00CF42CE"/>
    <w:rsid w:val="00CF4DBA"/>
    <w:rsid w:val="00CF512C"/>
    <w:rsid w:val="00D018A5"/>
    <w:rsid w:val="00D0219A"/>
    <w:rsid w:val="00D0468A"/>
    <w:rsid w:val="00D047C2"/>
    <w:rsid w:val="00D0632C"/>
    <w:rsid w:val="00D11901"/>
    <w:rsid w:val="00D129E6"/>
    <w:rsid w:val="00D139A0"/>
    <w:rsid w:val="00D144F4"/>
    <w:rsid w:val="00D160D6"/>
    <w:rsid w:val="00D20F80"/>
    <w:rsid w:val="00D22CB4"/>
    <w:rsid w:val="00D26F13"/>
    <w:rsid w:val="00D31B20"/>
    <w:rsid w:val="00D339E0"/>
    <w:rsid w:val="00D3400A"/>
    <w:rsid w:val="00D34C86"/>
    <w:rsid w:val="00D35D59"/>
    <w:rsid w:val="00D410C5"/>
    <w:rsid w:val="00D41883"/>
    <w:rsid w:val="00D441ED"/>
    <w:rsid w:val="00D45DB5"/>
    <w:rsid w:val="00D47D78"/>
    <w:rsid w:val="00D51079"/>
    <w:rsid w:val="00D5157D"/>
    <w:rsid w:val="00D519CD"/>
    <w:rsid w:val="00D61934"/>
    <w:rsid w:val="00D621D5"/>
    <w:rsid w:val="00D64621"/>
    <w:rsid w:val="00D64714"/>
    <w:rsid w:val="00D6649C"/>
    <w:rsid w:val="00D66A5C"/>
    <w:rsid w:val="00D703A2"/>
    <w:rsid w:val="00D73A79"/>
    <w:rsid w:val="00D73C7C"/>
    <w:rsid w:val="00D743B2"/>
    <w:rsid w:val="00D75C4C"/>
    <w:rsid w:val="00D771F6"/>
    <w:rsid w:val="00D808C3"/>
    <w:rsid w:val="00D80A07"/>
    <w:rsid w:val="00D8404D"/>
    <w:rsid w:val="00D84942"/>
    <w:rsid w:val="00D91C27"/>
    <w:rsid w:val="00D93885"/>
    <w:rsid w:val="00DA3ABF"/>
    <w:rsid w:val="00DA5DC5"/>
    <w:rsid w:val="00DA79AF"/>
    <w:rsid w:val="00DB0312"/>
    <w:rsid w:val="00DB09F5"/>
    <w:rsid w:val="00DB1801"/>
    <w:rsid w:val="00DB3CAF"/>
    <w:rsid w:val="00DB4963"/>
    <w:rsid w:val="00DB51FD"/>
    <w:rsid w:val="00DC1556"/>
    <w:rsid w:val="00DC29A8"/>
    <w:rsid w:val="00DC63D7"/>
    <w:rsid w:val="00DC6881"/>
    <w:rsid w:val="00DD11ED"/>
    <w:rsid w:val="00DD1F6B"/>
    <w:rsid w:val="00DD2221"/>
    <w:rsid w:val="00DD2425"/>
    <w:rsid w:val="00DD3D8E"/>
    <w:rsid w:val="00DD592E"/>
    <w:rsid w:val="00DD6B35"/>
    <w:rsid w:val="00DE35C6"/>
    <w:rsid w:val="00DE6740"/>
    <w:rsid w:val="00DE699C"/>
    <w:rsid w:val="00DF1B73"/>
    <w:rsid w:val="00DF224A"/>
    <w:rsid w:val="00DF483B"/>
    <w:rsid w:val="00E01244"/>
    <w:rsid w:val="00E02A92"/>
    <w:rsid w:val="00E05D26"/>
    <w:rsid w:val="00E05F33"/>
    <w:rsid w:val="00E05F5B"/>
    <w:rsid w:val="00E10509"/>
    <w:rsid w:val="00E12536"/>
    <w:rsid w:val="00E15FE3"/>
    <w:rsid w:val="00E22F83"/>
    <w:rsid w:val="00E27263"/>
    <w:rsid w:val="00E3147B"/>
    <w:rsid w:val="00E323CC"/>
    <w:rsid w:val="00E32751"/>
    <w:rsid w:val="00E338E5"/>
    <w:rsid w:val="00E3572E"/>
    <w:rsid w:val="00E366DC"/>
    <w:rsid w:val="00E3743D"/>
    <w:rsid w:val="00E3758A"/>
    <w:rsid w:val="00E4431A"/>
    <w:rsid w:val="00E46504"/>
    <w:rsid w:val="00E4681D"/>
    <w:rsid w:val="00E50A84"/>
    <w:rsid w:val="00E521FD"/>
    <w:rsid w:val="00E53351"/>
    <w:rsid w:val="00E54321"/>
    <w:rsid w:val="00E54778"/>
    <w:rsid w:val="00E5548C"/>
    <w:rsid w:val="00E557DB"/>
    <w:rsid w:val="00E5625E"/>
    <w:rsid w:val="00E573E6"/>
    <w:rsid w:val="00E57999"/>
    <w:rsid w:val="00E57AE6"/>
    <w:rsid w:val="00E633E1"/>
    <w:rsid w:val="00E65F52"/>
    <w:rsid w:val="00E709E8"/>
    <w:rsid w:val="00E70E3D"/>
    <w:rsid w:val="00E73195"/>
    <w:rsid w:val="00E73240"/>
    <w:rsid w:val="00E74013"/>
    <w:rsid w:val="00E80308"/>
    <w:rsid w:val="00E80A9D"/>
    <w:rsid w:val="00E816F6"/>
    <w:rsid w:val="00E87654"/>
    <w:rsid w:val="00E87777"/>
    <w:rsid w:val="00E9039C"/>
    <w:rsid w:val="00E9234C"/>
    <w:rsid w:val="00EA0CDB"/>
    <w:rsid w:val="00EA4CBD"/>
    <w:rsid w:val="00EA558A"/>
    <w:rsid w:val="00EB4F86"/>
    <w:rsid w:val="00EB79CA"/>
    <w:rsid w:val="00EC2ECF"/>
    <w:rsid w:val="00EC4300"/>
    <w:rsid w:val="00EC4CA6"/>
    <w:rsid w:val="00ED0A8E"/>
    <w:rsid w:val="00ED211C"/>
    <w:rsid w:val="00ED4143"/>
    <w:rsid w:val="00ED59BF"/>
    <w:rsid w:val="00EE159A"/>
    <w:rsid w:val="00EE189F"/>
    <w:rsid w:val="00EE5E53"/>
    <w:rsid w:val="00EE67D8"/>
    <w:rsid w:val="00EE7461"/>
    <w:rsid w:val="00EF2074"/>
    <w:rsid w:val="00EF4C2F"/>
    <w:rsid w:val="00EF6F25"/>
    <w:rsid w:val="00F00BFB"/>
    <w:rsid w:val="00F0237C"/>
    <w:rsid w:val="00F02F47"/>
    <w:rsid w:val="00F0369D"/>
    <w:rsid w:val="00F041D6"/>
    <w:rsid w:val="00F052F1"/>
    <w:rsid w:val="00F0658A"/>
    <w:rsid w:val="00F06717"/>
    <w:rsid w:val="00F073E0"/>
    <w:rsid w:val="00F10B42"/>
    <w:rsid w:val="00F12B33"/>
    <w:rsid w:val="00F133FD"/>
    <w:rsid w:val="00F13C97"/>
    <w:rsid w:val="00F159D2"/>
    <w:rsid w:val="00F16E56"/>
    <w:rsid w:val="00F17418"/>
    <w:rsid w:val="00F2344D"/>
    <w:rsid w:val="00F23A59"/>
    <w:rsid w:val="00F27AFA"/>
    <w:rsid w:val="00F30A08"/>
    <w:rsid w:val="00F32E7D"/>
    <w:rsid w:val="00F3736D"/>
    <w:rsid w:val="00F406EA"/>
    <w:rsid w:val="00F40A8A"/>
    <w:rsid w:val="00F40BA8"/>
    <w:rsid w:val="00F44942"/>
    <w:rsid w:val="00F45384"/>
    <w:rsid w:val="00F503F8"/>
    <w:rsid w:val="00F546D8"/>
    <w:rsid w:val="00F54767"/>
    <w:rsid w:val="00F6012A"/>
    <w:rsid w:val="00F61588"/>
    <w:rsid w:val="00F61E03"/>
    <w:rsid w:val="00F62599"/>
    <w:rsid w:val="00F65ADD"/>
    <w:rsid w:val="00F67FD7"/>
    <w:rsid w:val="00F70442"/>
    <w:rsid w:val="00F70B14"/>
    <w:rsid w:val="00F71DE2"/>
    <w:rsid w:val="00F72E43"/>
    <w:rsid w:val="00F72E8B"/>
    <w:rsid w:val="00F73506"/>
    <w:rsid w:val="00F74558"/>
    <w:rsid w:val="00F75DB5"/>
    <w:rsid w:val="00F762D6"/>
    <w:rsid w:val="00F76F1C"/>
    <w:rsid w:val="00F81B4B"/>
    <w:rsid w:val="00F84465"/>
    <w:rsid w:val="00F85901"/>
    <w:rsid w:val="00F85DDD"/>
    <w:rsid w:val="00F861AF"/>
    <w:rsid w:val="00F90D70"/>
    <w:rsid w:val="00F91964"/>
    <w:rsid w:val="00F946D9"/>
    <w:rsid w:val="00F9592B"/>
    <w:rsid w:val="00F95B45"/>
    <w:rsid w:val="00F96B5B"/>
    <w:rsid w:val="00F976D3"/>
    <w:rsid w:val="00F97B2B"/>
    <w:rsid w:val="00FA03D3"/>
    <w:rsid w:val="00FA48DD"/>
    <w:rsid w:val="00FA4AD5"/>
    <w:rsid w:val="00FA5004"/>
    <w:rsid w:val="00FA51CB"/>
    <w:rsid w:val="00FA6FAC"/>
    <w:rsid w:val="00FA75F1"/>
    <w:rsid w:val="00FB04C2"/>
    <w:rsid w:val="00FB1107"/>
    <w:rsid w:val="00FB2D96"/>
    <w:rsid w:val="00FB4F27"/>
    <w:rsid w:val="00FC08D3"/>
    <w:rsid w:val="00FC1B65"/>
    <w:rsid w:val="00FC343F"/>
    <w:rsid w:val="00FC40BB"/>
    <w:rsid w:val="00FC4A13"/>
    <w:rsid w:val="00FC7030"/>
    <w:rsid w:val="00FD1EEA"/>
    <w:rsid w:val="00FD2964"/>
    <w:rsid w:val="00FD4D81"/>
    <w:rsid w:val="00FD5ACC"/>
    <w:rsid w:val="00FD6724"/>
    <w:rsid w:val="00FD68EF"/>
    <w:rsid w:val="00FD7857"/>
    <w:rsid w:val="00FE00FC"/>
    <w:rsid w:val="00FE0BEE"/>
    <w:rsid w:val="00FF2DC2"/>
    <w:rsid w:val="00FF5517"/>
    <w:rsid w:val="00FF71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496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Zkladntext"/>
    <w:next w:val="Zkladntext"/>
    <w:link w:val="Nadpis1Char"/>
    <w:qFormat/>
    <w:rsid w:val="00A000B9"/>
    <w:pPr>
      <w:keepNext/>
      <w:numPr>
        <w:numId w:val="2"/>
      </w:numPr>
      <w:pBdr>
        <w:top w:val="single" w:sz="4" w:space="1" w:color="808080"/>
        <w:bottom w:val="single" w:sz="4" w:space="1" w:color="808080"/>
      </w:pBdr>
      <w:tabs>
        <w:tab w:val="left" w:pos="3402"/>
      </w:tabs>
      <w:spacing w:before="240" w:line="240" w:lineRule="auto"/>
      <w:outlineLvl w:val="0"/>
    </w:pPr>
    <w:rPr>
      <w:rFonts w:ascii="Arial" w:eastAsia="Times New Roman" w:hAnsi="Arial" w:cs="Times New Roman"/>
      <w:b/>
      <w:smallCaps/>
      <w:sz w:val="28"/>
      <w:szCs w:val="20"/>
    </w:rPr>
  </w:style>
  <w:style w:type="paragraph" w:styleId="Nadpis2">
    <w:name w:val="heading 2"/>
    <w:basedOn w:val="Nadpis1"/>
    <w:next w:val="Zkladntext"/>
    <w:link w:val="Nadpis2Char"/>
    <w:qFormat/>
    <w:rsid w:val="003F717E"/>
    <w:pPr>
      <w:numPr>
        <w:ilvl w:val="1"/>
      </w:numPr>
      <w:pBdr>
        <w:top w:val="none" w:sz="0" w:space="0" w:color="auto"/>
      </w:pBdr>
      <w:outlineLvl w:val="1"/>
    </w:pPr>
    <w:rPr>
      <w:sz w:val="24"/>
    </w:rPr>
  </w:style>
  <w:style w:type="paragraph" w:styleId="Nadpis3">
    <w:name w:val="heading 3"/>
    <w:basedOn w:val="Nadpis1"/>
    <w:next w:val="Zkladntext"/>
    <w:link w:val="Nadpis3Char"/>
    <w:qFormat/>
    <w:rsid w:val="00A000B9"/>
    <w:pPr>
      <w:numPr>
        <w:ilvl w:val="2"/>
      </w:numPr>
      <w:pBdr>
        <w:top w:val="none" w:sz="0" w:space="0" w:color="auto"/>
        <w:bottom w:val="none" w:sz="0" w:space="0" w:color="auto"/>
      </w:pBdr>
      <w:spacing w:before="360" w:after="240"/>
      <w:outlineLvl w:val="2"/>
    </w:pPr>
    <w:rPr>
      <w:sz w:val="24"/>
    </w:rPr>
  </w:style>
  <w:style w:type="paragraph" w:styleId="Nadpis4">
    <w:name w:val="heading 4"/>
    <w:basedOn w:val="Nadpis3"/>
    <w:next w:val="Zkladntext"/>
    <w:link w:val="Nadpis4Char"/>
    <w:qFormat/>
    <w:rsid w:val="00A000B9"/>
    <w:pPr>
      <w:numPr>
        <w:ilvl w:val="3"/>
      </w:numPr>
      <w:spacing w:before="240" w:after="160"/>
      <w:outlineLvl w:val="3"/>
    </w:pPr>
    <w:rPr>
      <w:sz w:val="22"/>
    </w:rPr>
  </w:style>
  <w:style w:type="paragraph" w:styleId="Nadpis8">
    <w:name w:val="heading 8"/>
    <w:basedOn w:val="Normln"/>
    <w:next w:val="Zkladntext"/>
    <w:link w:val="Nadpis8Char"/>
    <w:qFormat/>
    <w:rsid w:val="00A000B9"/>
    <w:pPr>
      <w:keepNext/>
      <w:numPr>
        <w:ilvl w:val="7"/>
        <w:numId w:val="2"/>
      </w:numPr>
      <w:spacing w:before="80" w:after="60" w:line="240" w:lineRule="auto"/>
      <w:outlineLvl w:val="7"/>
    </w:pPr>
    <w:rPr>
      <w:rFonts w:ascii="Times New Roman" w:eastAsia="Times New Roman" w:hAnsi="Times New Roman" w:cs="Times New Roman"/>
      <w:i/>
      <w:kern w:val="28"/>
      <w:sz w:val="24"/>
      <w:szCs w:val="20"/>
    </w:rPr>
  </w:style>
  <w:style w:type="paragraph" w:styleId="Nadpis9">
    <w:name w:val="heading 9"/>
    <w:basedOn w:val="Normln"/>
    <w:next w:val="Zkladntext"/>
    <w:link w:val="Nadpis9Char"/>
    <w:qFormat/>
    <w:rsid w:val="00A000B9"/>
    <w:pPr>
      <w:keepNext/>
      <w:numPr>
        <w:ilvl w:val="8"/>
        <w:numId w:val="2"/>
      </w:numPr>
      <w:spacing w:before="80" w:after="60" w:line="240" w:lineRule="auto"/>
      <w:outlineLvl w:val="8"/>
    </w:pPr>
    <w:rPr>
      <w:rFonts w:ascii="Times New Roman" w:eastAsia="Times New Roman" w:hAnsi="Times New Roman" w:cs="Times New Roman"/>
      <w:b/>
      <w:i/>
      <w:kern w:val="28"/>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Eodsazenfurt0">
    <w:name w:val="E odsazení furt 0"/>
    <w:aliases w:val="5 Times 10"/>
    <w:basedOn w:val="Normln"/>
    <w:link w:val="Eodsazenfurt0Char"/>
    <w:rsid w:val="00A000B9"/>
    <w:pPr>
      <w:spacing w:after="0" w:line="240" w:lineRule="auto"/>
      <w:ind w:left="284"/>
      <w:jc w:val="both"/>
    </w:pPr>
    <w:rPr>
      <w:rFonts w:ascii="Times New Roman" w:eastAsia="Times New Roman" w:hAnsi="Times New Roman" w:cs="Times New Roman"/>
      <w:sz w:val="24"/>
      <w:szCs w:val="20"/>
    </w:rPr>
  </w:style>
  <w:style w:type="character" w:customStyle="1" w:styleId="Eodsazenfurt0Char">
    <w:name w:val="E odsazení furt 0 Char"/>
    <w:aliases w:val="5 Times 10 Char"/>
    <w:basedOn w:val="Standardnpsmoodstavce"/>
    <w:link w:val="Eodsazenfurt0"/>
    <w:rsid w:val="00A000B9"/>
    <w:rPr>
      <w:rFonts w:ascii="Times New Roman" w:eastAsia="Times New Roman" w:hAnsi="Times New Roman" w:cs="Times New Roman"/>
      <w:sz w:val="24"/>
      <w:szCs w:val="20"/>
    </w:rPr>
  </w:style>
  <w:style w:type="paragraph" w:customStyle="1" w:styleId="Eroven1">
    <w:name w:val="E Úroven 1"/>
    <w:basedOn w:val="Normln"/>
    <w:rsid w:val="00A000B9"/>
    <w:pPr>
      <w:numPr>
        <w:numId w:val="1"/>
      </w:numPr>
      <w:spacing w:after="0" w:line="240" w:lineRule="auto"/>
    </w:pPr>
    <w:rPr>
      <w:rFonts w:ascii="Arial" w:eastAsia="Times New Roman" w:hAnsi="Arial" w:cs="Times New Roman"/>
      <w:b/>
      <w:sz w:val="32"/>
      <w:szCs w:val="24"/>
      <w:u w:val="single"/>
    </w:rPr>
  </w:style>
  <w:style w:type="paragraph" w:customStyle="1" w:styleId="Erove2">
    <w:name w:val="E Úroveň 2"/>
    <w:basedOn w:val="Normln"/>
    <w:rsid w:val="00A000B9"/>
    <w:pPr>
      <w:numPr>
        <w:ilvl w:val="1"/>
        <w:numId w:val="1"/>
      </w:numPr>
      <w:spacing w:after="0" w:line="240" w:lineRule="auto"/>
    </w:pPr>
    <w:rPr>
      <w:rFonts w:ascii="Arial" w:eastAsia="Times New Roman" w:hAnsi="Arial" w:cs="Times New Roman"/>
      <w:b/>
      <w:sz w:val="28"/>
      <w:szCs w:val="24"/>
    </w:rPr>
  </w:style>
  <w:style w:type="paragraph" w:customStyle="1" w:styleId="Erove3">
    <w:name w:val="E Úroveň 3"/>
    <w:basedOn w:val="Normln"/>
    <w:rsid w:val="00A000B9"/>
    <w:pPr>
      <w:numPr>
        <w:ilvl w:val="2"/>
        <w:numId w:val="1"/>
      </w:numPr>
      <w:spacing w:after="0" w:line="240" w:lineRule="auto"/>
    </w:pPr>
    <w:rPr>
      <w:rFonts w:ascii="Arial" w:eastAsia="Times New Roman" w:hAnsi="Arial" w:cs="Times New Roman"/>
      <w:b/>
      <w:sz w:val="24"/>
      <w:szCs w:val="24"/>
    </w:rPr>
  </w:style>
  <w:style w:type="character" w:customStyle="1" w:styleId="Nadpis1Char">
    <w:name w:val="Nadpis 1 Char"/>
    <w:basedOn w:val="Standardnpsmoodstavce"/>
    <w:link w:val="Nadpis1"/>
    <w:rsid w:val="00A000B9"/>
    <w:rPr>
      <w:rFonts w:ascii="Arial" w:eastAsia="Times New Roman" w:hAnsi="Arial" w:cs="Times New Roman"/>
      <w:b/>
      <w:smallCaps/>
      <w:sz w:val="28"/>
      <w:szCs w:val="20"/>
    </w:rPr>
  </w:style>
  <w:style w:type="character" w:customStyle="1" w:styleId="Nadpis2Char">
    <w:name w:val="Nadpis 2 Char"/>
    <w:basedOn w:val="Standardnpsmoodstavce"/>
    <w:link w:val="Nadpis2"/>
    <w:rsid w:val="003F717E"/>
    <w:rPr>
      <w:rFonts w:ascii="Arial" w:eastAsia="Times New Roman" w:hAnsi="Arial" w:cs="Times New Roman"/>
      <w:b/>
      <w:smallCaps/>
      <w:sz w:val="24"/>
      <w:szCs w:val="20"/>
    </w:rPr>
  </w:style>
  <w:style w:type="character" w:customStyle="1" w:styleId="Nadpis3Char">
    <w:name w:val="Nadpis 3 Char"/>
    <w:basedOn w:val="Standardnpsmoodstavce"/>
    <w:link w:val="Nadpis3"/>
    <w:rsid w:val="00A000B9"/>
    <w:rPr>
      <w:rFonts w:ascii="Arial" w:eastAsia="Times New Roman" w:hAnsi="Arial" w:cs="Times New Roman"/>
      <w:b/>
      <w:smallCaps/>
      <w:sz w:val="24"/>
      <w:szCs w:val="20"/>
    </w:rPr>
  </w:style>
  <w:style w:type="character" w:customStyle="1" w:styleId="Nadpis4Char">
    <w:name w:val="Nadpis 4 Char"/>
    <w:basedOn w:val="Standardnpsmoodstavce"/>
    <w:link w:val="Nadpis4"/>
    <w:rsid w:val="00A000B9"/>
    <w:rPr>
      <w:rFonts w:ascii="Arial" w:eastAsia="Times New Roman" w:hAnsi="Arial" w:cs="Times New Roman"/>
      <w:b/>
      <w:smallCaps/>
      <w:szCs w:val="20"/>
    </w:rPr>
  </w:style>
  <w:style w:type="character" w:customStyle="1" w:styleId="Nadpis8Char">
    <w:name w:val="Nadpis 8 Char"/>
    <w:basedOn w:val="Standardnpsmoodstavce"/>
    <w:link w:val="Nadpis8"/>
    <w:rsid w:val="00A000B9"/>
    <w:rPr>
      <w:rFonts w:ascii="Times New Roman" w:eastAsia="Times New Roman" w:hAnsi="Times New Roman" w:cs="Times New Roman"/>
      <w:i/>
      <w:kern w:val="28"/>
      <w:sz w:val="24"/>
      <w:szCs w:val="20"/>
    </w:rPr>
  </w:style>
  <w:style w:type="character" w:customStyle="1" w:styleId="Nadpis9Char">
    <w:name w:val="Nadpis 9 Char"/>
    <w:basedOn w:val="Standardnpsmoodstavce"/>
    <w:link w:val="Nadpis9"/>
    <w:rsid w:val="00A000B9"/>
    <w:rPr>
      <w:rFonts w:ascii="Times New Roman" w:eastAsia="Times New Roman" w:hAnsi="Times New Roman" w:cs="Times New Roman"/>
      <w:b/>
      <w:i/>
      <w:kern w:val="28"/>
      <w:sz w:val="24"/>
      <w:szCs w:val="20"/>
    </w:rPr>
  </w:style>
  <w:style w:type="paragraph" w:customStyle="1" w:styleId="EbezodsazentunTimes10">
    <w:name w:val="E bez odsazení tučný Times 10"/>
    <w:basedOn w:val="Normln"/>
    <w:rsid w:val="00A000B9"/>
    <w:pPr>
      <w:spacing w:after="0" w:line="240" w:lineRule="auto"/>
    </w:pPr>
    <w:rPr>
      <w:rFonts w:ascii="Times New Roman" w:eastAsia="Times New Roman" w:hAnsi="Times New Roman" w:cs="Times New Roman"/>
      <w:b/>
      <w:sz w:val="24"/>
      <w:szCs w:val="24"/>
    </w:rPr>
  </w:style>
  <w:style w:type="paragraph" w:customStyle="1" w:styleId="StylEodsazenfurt0">
    <w:name w:val="Styl E odsazení furt 0"/>
    <w:aliases w:val="5 Times 10 + Tahoma"/>
    <w:basedOn w:val="Eodsazenfurt0"/>
    <w:link w:val="StylEodsazenfurt0Char"/>
    <w:rsid w:val="00A000B9"/>
    <w:rPr>
      <w:rFonts w:ascii="Tahoma" w:hAnsi="Tahoma"/>
      <w:sz w:val="20"/>
    </w:rPr>
  </w:style>
  <w:style w:type="character" w:customStyle="1" w:styleId="StylEodsazenfurt0Char">
    <w:name w:val="Styl E odsazení furt 0 Char"/>
    <w:aliases w:val="5 Times 10 + Tahoma Char"/>
    <w:basedOn w:val="Eodsazenfurt0Char"/>
    <w:link w:val="StylEodsazenfurt0"/>
    <w:rsid w:val="00A000B9"/>
    <w:rPr>
      <w:rFonts w:ascii="Tahoma" w:eastAsia="Times New Roman" w:hAnsi="Tahoma" w:cs="Times New Roman"/>
      <w:sz w:val="20"/>
      <w:szCs w:val="20"/>
    </w:rPr>
  </w:style>
  <w:style w:type="paragraph" w:styleId="Zkladntext">
    <w:name w:val="Body Text"/>
    <w:basedOn w:val="Normln"/>
    <w:link w:val="ZkladntextChar"/>
    <w:uiPriority w:val="99"/>
    <w:semiHidden/>
    <w:unhideWhenUsed/>
    <w:rsid w:val="00A000B9"/>
    <w:pPr>
      <w:spacing w:after="120"/>
    </w:pPr>
  </w:style>
  <w:style w:type="character" w:customStyle="1" w:styleId="ZkladntextChar">
    <w:name w:val="Základní text Char"/>
    <w:basedOn w:val="Standardnpsmoodstavce"/>
    <w:link w:val="Zkladntext"/>
    <w:uiPriority w:val="99"/>
    <w:semiHidden/>
    <w:rsid w:val="00A000B9"/>
  </w:style>
  <w:style w:type="paragraph" w:customStyle="1" w:styleId="StylErove3Tahoma">
    <w:name w:val="Styl E Úroveň 3 + Tahoma"/>
    <w:basedOn w:val="Erove3"/>
    <w:rsid w:val="00A000B9"/>
    <w:pPr>
      <w:numPr>
        <w:numId w:val="3"/>
      </w:numPr>
      <w:tabs>
        <w:tab w:val="num" w:pos="1224"/>
      </w:tabs>
      <w:ind w:left="1224"/>
    </w:pPr>
    <w:rPr>
      <w:rFonts w:ascii="Tahoma" w:hAnsi="Tahoma"/>
      <w:bCs/>
    </w:rPr>
  </w:style>
  <w:style w:type="paragraph" w:customStyle="1" w:styleId="Default">
    <w:name w:val="Default"/>
    <w:rsid w:val="00A000B9"/>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Mkatabulky">
    <w:name w:val="Table Grid"/>
    <w:basedOn w:val="Normlntabulka"/>
    <w:uiPriority w:val="39"/>
    <w:rsid w:val="00B504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B36525"/>
    <w:pPr>
      <w:ind w:left="720"/>
      <w:contextualSpacing/>
    </w:pPr>
    <w:rPr>
      <w:rFonts w:ascii="Calibri" w:eastAsia="Calibri" w:hAnsi="Calibri" w:cs="Times New Roman"/>
      <w:lang w:eastAsia="en-US"/>
    </w:rPr>
  </w:style>
  <w:style w:type="paragraph" w:customStyle="1" w:styleId="EU1">
    <w:name w:val="E U 1"/>
    <w:basedOn w:val="Normln"/>
    <w:rsid w:val="007E0E34"/>
    <w:pPr>
      <w:numPr>
        <w:numId w:val="5"/>
      </w:numPr>
      <w:spacing w:after="0" w:line="240" w:lineRule="auto"/>
    </w:pPr>
    <w:rPr>
      <w:rFonts w:ascii="Arial" w:eastAsia="Times New Roman" w:hAnsi="Arial" w:cs="Arial"/>
      <w:b/>
      <w:bCs/>
      <w:sz w:val="32"/>
      <w:szCs w:val="32"/>
    </w:rPr>
  </w:style>
  <w:style w:type="paragraph" w:customStyle="1" w:styleId="EU2">
    <w:name w:val="E U 2"/>
    <w:basedOn w:val="Normln"/>
    <w:rsid w:val="007E0E34"/>
    <w:pPr>
      <w:numPr>
        <w:ilvl w:val="1"/>
        <w:numId w:val="5"/>
      </w:numPr>
      <w:spacing w:after="0" w:line="240" w:lineRule="auto"/>
    </w:pPr>
    <w:rPr>
      <w:rFonts w:ascii="Arial" w:eastAsia="Times New Roman" w:hAnsi="Arial" w:cs="Arial"/>
      <w:b/>
      <w:bCs/>
      <w:sz w:val="28"/>
      <w:szCs w:val="28"/>
    </w:rPr>
  </w:style>
  <w:style w:type="paragraph" w:customStyle="1" w:styleId="EU3">
    <w:name w:val="E U 3"/>
    <w:basedOn w:val="Normln"/>
    <w:rsid w:val="007E0E34"/>
    <w:pPr>
      <w:numPr>
        <w:ilvl w:val="2"/>
        <w:numId w:val="5"/>
      </w:numPr>
      <w:spacing w:after="0" w:line="240" w:lineRule="auto"/>
    </w:pPr>
    <w:rPr>
      <w:rFonts w:ascii="Arial" w:eastAsia="Times New Roman" w:hAnsi="Arial" w:cs="Arial"/>
      <w:b/>
      <w:bCs/>
      <w:sz w:val="24"/>
      <w:szCs w:val="24"/>
    </w:rPr>
  </w:style>
  <w:style w:type="character" w:styleId="Odkaznakoment">
    <w:name w:val="annotation reference"/>
    <w:basedOn w:val="Standardnpsmoodstavce"/>
    <w:uiPriority w:val="99"/>
    <w:unhideWhenUsed/>
    <w:rsid w:val="00AC57D9"/>
    <w:rPr>
      <w:sz w:val="16"/>
      <w:szCs w:val="16"/>
    </w:rPr>
  </w:style>
  <w:style w:type="paragraph" w:styleId="Textkomente">
    <w:name w:val="annotation text"/>
    <w:basedOn w:val="Normln"/>
    <w:link w:val="TextkomenteChar"/>
    <w:uiPriority w:val="99"/>
    <w:unhideWhenUsed/>
    <w:rsid w:val="00AC57D9"/>
    <w:pPr>
      <w:spacing w:line="240" w:lineRule="auto"/>
    </w:pPr>
    <w:rPr>
      <w:sz w:val="20"/>
      <w:szCs w:val="20"/>
    </w:rPr>
  </w:style>
  <w:style w:type="character" w:customStyle="1" w:styleId="TextkomenteChar">
    <w:name w:val="Text komentáře Char"/>
    <w:basedOn w:val="Standardnpsmoodstavce"/>
    <w:link w:val="Textkomente"/>
    <w:uiPriority w:val="99"/>
    <w:rsid w:val="00AC57D9"/>
    <w:rPr>
      <w:sz w:val="20"/>
      <w:szCs w:val="20"/>
    </w:rPr>
  </w:style>
  <w:style w:type="paragraph" w:styleId="Pedmtkomente">
    <w:name w:val="annotation subject"/>
    <w:basedOn w:val="Textkomente"/>
    <w:next w:val="Textkomente"/>
    <w:link w:val="PedmtkomenteChar"/>
    <w:uiPriority w:val="99"/>
    <w:semiHidden/>
    <w:unhideWhenUsed/>
    <w:rsid w:val="00AC57D9"/>
    <w:rPr>
      <w:b/>
      <w:bCs/>
    </w:rPr>
  </w:style>
  <w:style w:type="character" w:customStyle="1" w:styleId="PedmtkomenteChar">
    <w:name w:val="Předmět komentáře Char"/>
    <w:basedOn w:val="TextkomenteChar"/>
    <w:link w:val="Pedmtkomente"/>
    <w:uiPriority w:val="99"/>
    <w:semiHidden/>
    <w:rsid w:val="00AC57D9"/>
    <w:rPr>
      <w:b/>
      <w:bCs/>
      <w:sz w:val="20"/>
      <w:szCs w:val="20"/>
    </w:rPr>
  </w:style>
  <w:style w:type="paragraph" w:styleId="Textbubliny">
    <w:name w:val="Balloon Text"/>
    <w:basedOn w:val="Normln"/>
    <w:link w:val="TextbublinyChar"/>
    <w:uiPriority w:val="99"/>
    <w:semiHidden/>
    <w:unhideWhenUsed/>
    <w:rsid w:val="00AC57D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C57D9"/>
    <w:rPr>
      <w:rFonts w:ascii="Tahoma" w:hAnsi="Tahoma" w:cs="Tahoma"/>
      <w:sz w:val="16"/>
      <w:szCs w:val="16"/>
    </w:rPr>
  </w:style>
  <w:style w:type="paragraph" w:customStyle="1" w:styleId="Vchoz">
    <w:name w:val="Výchozí"/>
    <w:rsid w:val="00DF1B73"/>
    <w:pPr>
      <w:tabs>
        <w:tab w:val="left" w:pos="708"/>
      </w:tabs>
      <w:suppressAutoHyphens/>
    </w:pPr>
    <w:rPr>
      <w:rFonts w:ascii="Calibri" w:eastAsia="Droid Sans Fallback" w:hAnsi="Calibri"/>
    </w:rPr>
  </w:style>
  <w:style w:type="paragraph" w:customStyle="1" w:styleId="Odstavec2">
    <w:name w:val="Odstavec 2"/>
    <w:basedOn w:val="Normln"/>
    <w:rsid w:val="00B4713B"/>
    <w:pPr>
      <w:spacing w:after="0" w:line="240" w:lineRule="auto"/>
      <w:ind w:left="357"/>
      <w:jc w:val="both"/>
    </w:pPr>
    <w:rPr>
      <w:rFonts w:ascii="Tahoma" w:eastAsia="Times New Roman" w:hAnsi="Tahoma" w:cs="Times New Roman"/>
      <w:sz w:val="20"/>
      <w:szCs w:val="20"/>
    </w:rPr>
  </w:style>
  <w:style w:type="paragraph" w:customStyle="1" w:styleId="odrky3">
    <w:name w:val="odrážky 3"/>
    <w:basedOn w:val="Normln"/>
    <w:next w:val="Normln"/>
    <w:rsid w:val="00B4713B"/>
    <w:pPr>
      <w:numPr>
        <w:numId w:val="7"/>
      </w:numPr>
      <w:spacing w:after="0" w:line="240" w:lineRule="auto"/>
      <w:jc w:val="both"/>
    </w:pPr>
    <w:rPr>
      <w:rFonts w:ascii="Tahoma" w:eastAsia="Times New Roman" w:hAnsi="Tahoma" w:cs="Times New Roman"/>
      <w:sz w:val="20"/>
      <w:szCs w:val="20"/>
    </w:rPr>
  </w:style>
  <w:style w:type="paragraph" w:customStyle="1" w:styleId="Odstavec1-nabdka">
    <w:name w:val="Odstavec 1 - nabídka"/>
    <w:basedOn w:val="Normln"/>
    <w:link w:val="Odstavec1-nabdkaChar"/>
    <w:uiPriority w:val="99"/>
    <w:rsid w:val="00E573E6"/>
    <w:pPr>
      <w:spacing w:after="0" w:line="240" w:lineRule="auto"/>
      <w:jc w:val="both"/>
    </w:pPr>
    <w:rPr>
      <w:rFonts w:ascii="Tahoma" w:eastAsia="Times New Roman" w:hAnsi="Tahoma" w:cs="Times New Roman"/>
      <w:sz w:val="20"/>
      <w:szCs w:val="20"/>
    </w:rPr>
  </w:style>
  <w:style w:type="character" w:customStyle="1" w:styleId="Odstavec1-nabdkaChar">
    <w:name w:val="Odstavec 1 - nabídka Char"/>
    <w:basedOn w:val="Standardnpsmoodstavce"/>
    <w:link w:val="Odstavec1-nabdka"/>
    <w:uiPriority w:val="99"/>
    <w:locked/>
    <w:rsid w:val="00E573E6"/>
    <w:rPr>
      <w:rFonts w:ascii="Tahoma" w:eastAsia="Times New Roman" w:hAnsi="Tahoma" w:cs="Times New Roman"/>
      <w:sz w:val="20"/>
      <w:szCs w:val="20"/>
    </w:rPr>
  </w:style>
  <w:style w:type="paragraph" w:customStyle="1" w:styleId="odrky2-nabdka">
    <w:name w:val="odrážky 2 - nabídka"/>
    <w:basedOn w:val="Normln"/>
    <w:next w:val="Normln"/>
    <w:uiPriority w:val="99"/>
    <w:rsid w:val="00E573E6"/>
    <w:pPr>
      <w:numPr>
        <w:numId w:val="8"/>
      </w:numPr>
      <w:tabs>
        <w:tab w:val="clear" w:pos="641"/>
        <w:tab w:val="num" w:pos="720"/>
      </w:tabs>
      <w:spacing w:after="120" w:line="240" w:lineRule="auto"/>
      <w:ind w:left="720" w:hanging="360"/>
      <w:jc w:val="both"/>
    </w:pPr>
    <w:rPr>
      <w:rFonts w:ascii="Tahoma" w:eastAsia="Times New Roman" w:hAnsi="Tahoma" w:cs="Times New Roman"/>
      <w:sz w:val="20"/>
      <w:szCs w:val="20"/>
    </w:rPr>
  </w:style>
  <w:style w:type="paragraph" w:customStyle="1" w:styleId="odrky1-obecndokument">
    <w:name w:val="odrážky 1 - obecný dokument"/>
    <w:basedOn w:val="Normln"/>
    <w:next w:val="Normln"/>
    <w:rsid w:val="008D23AE"/>
    <w:pPr>
      <w:numPr>
        <w:numId w:val="9"/>
      </w:numPr>
      <w:spacing w:after="0" w:line="240" w:lineRule="auto"/>
      <w:jc w:val="both"/>
    </w:pPr>
    <w:rPr>
      <w:rFonts w:ascii="Tahoma" w:eastAsia="Times New Roman" w:hAnsi="Tahoma" w:cs="Times New Roman"/>
      <w:sz w:val="20"/>
      <w:szCs w:val="20"/>
    </w:rPr>
  </w:style>
  <w:style w:type="paragraph" w:styleId="Zhlav">
    <w:name w:val="header"/>
    <w:basedOn w:val="Normln"/>
    <w:link w:val="ZhlavChar"/>
    <w:uiPriority w:val="99"/>
    <w:unhideWhenUsed/>
    <w:rsid w:val="003102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102DB"/>
  </w:style>
  <w:style w:type="paragraph" w:styleId="Zpat">
    <w:name w:val="footer"/>
    <w:basedOn w:val="Normln"/>
    <w:link w:val="ZpatChar"/>
    <w:uiPriority w:val="99"/>
    <w:unhideWhenUsed/>
    <w:rsid w:val="003102DB"/>
    <w:pPr>
      <w:tabs>
        <w:tab w:val="center" w:pos="4536"/>
        <w:tab w:val="right" w:pos="9072"/>
      </w:tabs>
      <w:spacing w:after="0" w:line="240" w:lineRule="auto"/>
    </w:pPr>
  </w:style>
  <w:style w:type="character" w:customStyle="1" w:styleId="ZpatChar">
    <w:name w:val="Zápatí Char"/>
    <w:basedOn w:val="Standardnpsmoodstavce"/>
    <w:link w:val="Zpat"/>
    <w:uiPriority w:val="99"/>
    <w:rsid w:val="003102DB"/>
  </w:style>
  <w:style w:type="paragraph" w:customStyle="1" w:styleId="Odstavec2-obecndokument">
    <w:name w:val="Odstavec 2 - obecný dokument"/>
    <w:basedOn w:val="Normln"/>
    <w:rsid w:val="003505F3"/>
    <w:pPr>
      <w:spacing w:after="0" w:line="240" w:lineRule="auto"/>
      <w:ind w:left="357"/>
      <w:jc w:val="both"/>
    </w:pPr>
    <w:rPr>
      <w:rFonts w:ascii="Tahoma" w:eastAsia="Times New Roman" w:hAnsi="Tahoma" w:cs="Times New Roman"/>
      <w:sz w:val="20"/>
      <w:szCs w:val="20"/>
    </w:rPr>
  </w:style>
  <w:style w:type="paragraph" w:styleId="Zkladntextodsazen">
    <w:name w:val="Body Text Indent"/>
    <w:basedOn w:val="Normln"/>
    <w:link w:val="ZkladntextodsazenChar"/>
    <w:uiPriority w:val="99"/>
    <w:semiHidden/>
    <w:unhideWhenUsed/>
    <w:rsid w:val="004F2ABA"/>
    <w:pPr>
      <w:spacing w:after="120"/>
      <w:ind w:left="283"/>
    </w:pPr>
  </w:style>
  <w:style w:type="character" w:customStyle="1" w:styleId="ZkladntextodsazenChar">
    <w:name w:val="Základní text odsazený Char"/>
    <w:basedOn w:val="Standardnpsmoodstavce"/>
    <w:link w:val="Zkladntextodsazen"/>
    <w:uiPriority w:val="99"/>
    <w:semiHidden/>
    <w:rsid w:val="004F2ABA"/>
  </w:style>
  <w:style w:type="paragraph" w:customStyle="1" w:styleId="Nadpis1-obecndokument">
    <w:name w:val="Nadpis 1 - obecný dokument"/>
    <w:basedOn w:val="Nadpis1"/>
    <w:next w:val="Odstavec1-obecndokument"/>
    <w:qFormat/>
    <w:rsid w:val="000E578A"/>
    <w:pPr>
      <w:numPr>
        <w:numId w:val="11"/>
      </w:numPr>
      <w:pBdr>
        <w:top w:val="none" w:sz="0" w:space="0" w:color="auto"/>
        <w:bottom w:val="none" w:sz="0" w:space="0" w:color="auto"/>
      </w:pBdr>
      <w:tabs>
        <w:tab w:val="clear" w:pos="720"/>
        <w:tab w:val="clear" w:pos="3402"/>
        <w:tab w:val="num" w:pos="360"/>
      </w:tabs>
      <w:ind w:left="357" w:hanging="357"/>
      <w:jc w:val="center"/>
    </w:pPr>
    <w:rPr>
      <w:rFonts w:ascii="Times New Roman" w:hAnsi="Times New Roman"/>
      <w:bCs/>
      <w:smallCaps w:val="0"/>
      <w:kern w:val="32"/>
      <w:szCs w:val="32"/>
    </w:rPr>
  </w:style>
  <w:style w:type="paragraph" w:customStyle="1" w:styleId="Odstavec1-obecndokument">
    <w:name w:val="Odstavec 1 - obecný dokument"/>
    <w:basedOn w:val="Normln"/>
    <w:link w:val="Odstavec1-obecndokumentChar"/>
    <w:rsid w:val="004F2ABA"/>
    <w:pPr>
      <w:spacing w:after="0" w:line="240" w:lineRule="auto"/>
      <w:jc w:val="both"/>
    </w:pPr>
    <w:rPr>
      <w:rFonts w:ascii="Tahoma" w:eastAsia="Times New Roman" w:hAnsi="Tahoma" w:cs="Times New Roman"/>
      <w:sz w:val="20"/>
      <w:szCs w:val="20"/>
    </w:rPr>
  </w:style>
  <w:style w:type="paragraph" w:customStyle="1" w:styleId="Nadpis2-obecndokument">
    <w:name w:val="Nadpis 2 - obecný dokument"/>
    <w:basedOn w:val="Nadpis2"/>
    <w:next w:val="Normln"/>
    <w:qFormat/>
    <w:rsid w:val="00283007"/>
    <w:pPr>
      <w:numPr>
        <w:numId w:val="11"/>
      </w:numPr>
      <w:pBdr>
        <w:bottom w:val="none" w:sz="0" w:space="0" w:color="auto"/>
      </w:pBdr>
      <w:tabs>
        <w:tab w:val="clear" w:pos="1440"/>
        <w:tab w:val="clear" w:pos="3402"/>
        <w:tab w:val="num" w:pos="360"/>
      </w:tabs>
      <w:ind w:left="0" w:firstLine="0"/>
    </w:pPr>
    <w:rPr>
      <w:rFonts w:ascii="Times New Roman" w:hAnsi="Times New Roman" w:cs="Arial"/>
      <w:bCs/>
      <w:iCs/>
      <w:smallCaps w:val="0"/>
      <w:szCs w:val="28"/>
    </w:rPr>
  </w:style>
  <w:style w:type="paragraph" w:customStyle="1" w:styleId="Odstavec3-obecndokument">
    <w:name w:val="Odstavec 3 - obecný dokument"/>
    <w:basedOn w:val="Normln"/>
    <w:rsid w:val="004F2ABA"/>
    <w:pPr>
      <w:spacing w:after="0" w:line="240" w:lineRule="auto"/>
      <w:ind w:left="720"/>
      <w:jc w:val="both"/>
    </w:pPr>
    <w:rPr>
      <w:rFonts w:ascii="Tahoma" w:eastAsia="Times New Roman" w:hAnsi="Tahoma" w:cs="Times New Roman"/>
      <w:sz w:val="20"/>
      <w:szCs w:val="20"/>
    </w:rPr>
  </w:style>
  <w:style w:type="paragraph" w:customStyle="1" w:styleId="Nadpis3-obecndokument">
    <w:name w:val="Nadpis 3 - obecný dokument"/>
    <w:basedOn w:val="Nadpis3"/>
    <w:next w:val="Odstavec3-obecndokument"/>
    <w:qFormat/>
    <w:rsid w:val="00283007"/>
    <w:pPr>
      <w:numPr>
        <w:numId w:val="11"/>
      </w:numPr>
      <w:tabs>
        <w:tab w:val="clear" w:pos="2160"/>
        <w:tab w:val="clear" w:pos="3402"/>
        <w:tab w:val="num" w:pos="360"/>
      </w:tabs>
      <w:spacing w:before="240" w:after="120"/>
      <w:ind w:left="1225" w:hanging="505"/>
    </w:pPr>
    <w:rPr>
      <w:rFonts w:ascii="Times New Roman" w:hAnsi="Times New Roman" w:cs="Arial"/>
      <w:bCs/>
      <w:i/>
      <w:smallCaps w:val="0"/>
      <w:sz w:val="22"/>
      <w:szCs w:val="24"/>
    </w:rPr>
  </w:style>
  <w:style w:type="character" w:customStyle="1" w:styleId="Odstavec1-obecndokumentChar">
    <w:name w:val="Odstavec 1 - obecný dokument Char"/>
    <w:basedOn w:val="Standardnpsmoodstavce"/>
    <w:link w:val="Odstavec1-obecndokument"/>
    <w:rsid w:val="004F2ABA"/>
    <w:rPr>
      <w:rFonts w:ascii="Tahoma" w:eastAsia="Times New Roman" w:hAnsi="Tahoma" w:cs="Times New Roman"/>
      <w:sz w:val="20"/>
      <w:szCs w:val="20"/>
    </w:rPr>
  </w:style>
  <w:style w:type="paragraph" w:styleId="Obsah2">
    <w:name w:val="toc 2"/>
    <w:basedOn w:val="Normln"/>
    <w:next w:val="Normln"/>
    <w:autoRedefine/>
    <w:uiPriority w:val="39"/>
    <w:rsid w:val="00654722"/>
    <w:pPr>
      <w:spacing w:after="0" w:line="240" w:lineRule="auto"/>
      <w:ind w:left="240"/>
    </w:pPr>
    <w:rPr>
      <w:rFonts w:ascii="Tahoma" w:eastAsia="Times New Roman" w:hAnsi="Tahoma" w:cs="Times New Roman"/>
      <w:smallCaps/>
      <w:sz w:val="20"/>
      <w:szCs w:val="20"/>
    </w:rPr>
  </w:style>
  <w:style w:type="paragraph" w:customStyle="1" w:styleId="ETimes12">
    <w:name w:val="E Times 12"/>
    <w:basedOn w:val="Eodsazenfurt0"/>
    <w:link w:val="ETimes12Char"/>
    <w:rsid w:val="00F13C97"/>
    <w:pPr>
      <w:ind w:left="0"/>
    </w:pPr>
  </w:style>
  <w:style w:type="character" w:customStyle="1" w:styleId="ETimes12Char">
    <w:name w:val="E Times 12 Char"/>
    <w:link w:val="ETimes12"/>
    <w:rsid w:val="00F13C97"/>
    <w:rPr>
      <w:rFonts w:ascii="Times New Roman" w:eastAsia="Times New Roman" w:hAnsi="Times New Roman" w:cs="Times New Roman"/>
      <w:sz w:val="24"/>
      <w:szCs w:val="20"/>
    </w:rPr>
  </w:style>
  <w:style w:type="character" w:styleId="Siln">
    <w:name w:val="Strong"/>
    <w:basedOn w:val="Standardnpsmoodstavce"/>
    <w:qFormat/>
    <w:rsid w:val="00E73195"/>
    <w:rPr>
      <w:b/>
      <w:bCs/>
    </w:rPr>
  </w:style>
  <w:style w:type="paragraph" w:customStyle="1" w:styleId="Paragraf">
    <w:name w:val="Paragraf"/>
    <w:basedOn w:val="Normln"/>
    <w:rsid w:val="00E73195"/>
    <w:pPr>
      <w:keepNext/>
      <w:keepLines/>
      <w:tabs>
        <w:tab w:val="left" w:pos="708"/>
      </w:tabs>
      <w:suppressAutoHyphens/>
      <w:spacing w:before="240" w:after="0"/>
      <w:jc w:val="center"/>
    </w:pPr>
    <w:rPr>
      <w:rFonts w:ascii="Times New Roman" w:eastAsia="Times New Roman" w:hAnsi="Times New Roman" w:cs="Lohit Hindi"/>
      <w:color w:val="00000A"/>
      <w:sz w:val="24"/>
      <w:szCs w:val="24"/>
      <w:lang w:eastAsia="zh-CN" w:bidi="hi-IN"/>
    </w:rPr>
  </w:style>
  <w:style w:type="character" w:customStyle="1" w:styleId="OdstavecseseznamemChar">
    <w:name w:val="Odstavec se seznamem Char"/>
    <w:link w:val="Odstavecseseznamem"/>
    <w:uiPriority w:val="34"/>
    <w:rsid w:val="00E73195"/>
    <w:rPr>
      <w:rFonts w:ascii="Calibri" w:eastAsia="Calibri" w:hAnsi="Calibri" w:cs="Times New Roman"/>
      <w:lang w:eastAsia="en-US"/>
    </w:rPr>
  </w:style>
  <w:style w:type="paragraph" w:styleId="Revize">
    <w:name w:val="Revision"/>
    <w:hidden/>
    <w:uiPriority w:val="99"/>
    <w:semiHidden/>
    <w:rsid w:val="009B6C97"/>
    <w:pPr>
      <w:spacing w:after="0" w:line="240" w:lineRule="auto"/>
    </w:pPr>
  </w:style>
  <w:style w:type="paragraph" w:styleId="Normlnweb">
    <w:name w:val="Normal (Web)"/>
    <w:basedOn w:val="Normln"/>
    <w:uiPriority w:val="99"/>
    <w:unhideWhenUsed/>
    <w:rsid w:val="00766154"/>
    <w:pPr>
      <w:spacing w:before="100" w:beforeAutospacing="1" w:after="100" w:afterAutospacing="1" w:line="240" w:lineRule="auto"/>
    </w:pPr>
    <w:rPr>
      <w:rFonts w:ascii="Times New Roman" w:eastAsiaTheme="minorHAnsi" w:hAnsi="Times New Roman" w:cs="Times New Roman"/>
      <w:sz w:val="24"/>
      <w:szCs w:val="24"/>
    </w:rPr>
  </w:style>
  <w:style w:type="paragraph" w:styleId="Nadpisobsahu">
    <w:name w:val="TOC Heading"/>
    <w:basedOn w:val="Nadpis1"/>
    <w:next w:val="Normln"/>
    <w:uiPriority w:val="39"/>
    <w:semiHidden/>
    <w:unhideWhenUsed/>
    <w:qFormat/>
    <w:rsid w:val="005F2CFF"/>
    <w:pPr>
      <w:keepLines/>
      <w:numPr>
        <w:numId w:val="0"/>
      </w:numPr>
      <w:pBdr>
        <w:top w:val="none" w:sz="0" w:space="0" w:color="auto"/>
        <w:bottom w:val="none" w:sz="0" w:space="0" w:color="auto"/>
      </w:pBdr>
      <w:tabs>
        <w:tab w:val="clear" w:pos="3402"/>
      </w:tabs>
      <w:spacing w:before="480" w:after="0" w:line="276" w:lineRule="auto"/>
      <w:outlineLvl w:val="9"/>
    </w:pPr>
    <w:rPr>
      <w:rFonts w:asciiTheme="majorHAnsi" w:eastAsiaTheme="majorEastAsia" w:hAnsiTheme="majorHAnsi" w:cstheme="majorBidi"/>
      <w:bCs/>
      <w:smallCaps w:val="0"/>
      <w:color w:val="365F91" w:themeColor="accent1" w:themeShade="BF"/>
      <w:szCs w:val="28"/>
    </w:rPr>
  </w:style>
  <w:style w:type="paragraph" w:styleId="Obsah3">
    <w:name w:val="toc 3"/>
    <w:basedOn w:val="Normln"/>
    <w:next w:val="Normln"/>
    <w:autoRedefine/>
    <w:uiPriority w:val="39"/>
    <w:unhideWhenUsed/>
    <w:rsid w:val="005F2CFF"/>
    <w:pPr>
      <w:spacing w:after="100"/>
      <w:ind w:left="440"/>
    </w:pPr>
  </w:style>
  <w:style w:type="character" w:styleId="Hypertextovodkaz">
    <w:name w:val="Hyperlink"/>
    <w:basedOn w:val="Standardnpsmoodstavce"/>
    <w:uiPriority w:val="99"/>
    <w:unhideWhenUsed/>
    <w:rsid w:val="005F2CFF"/>
    <w:rPr>
      <w:color w:val="0000FF" w:themeColor="hyperlink"/>
      <w:u w:val="single"/>
    </w:rPr>
  </w:style>
  <w:style w:type="paragraph" w:styleId="Obsah1">
    <w:name w:val="toc 1"/>
    <w:basedOn w:val="Normln"/>
    <w:next w:val="Normln"/>
    <w:autoRedefine/>
    <w:uiPriority w:val="39"/>
    <w:unhideWhenUsed/>
    <w:rsid w:val="007E6CBD"/>
    <w:pPr>
      <w:spacing w:after="100"/>
    </w:pPr>
  </w:style>
  <w:style w:type="character" w:customStyle="1" w:styleId="st">
    <w:name w:val="st"/>
    <w:basedOn w:val="Standardnpsmoodstavce"/>
    <w:rsid w:val="00E05F33"/>
  </w:style>
  <w:style w:type="character" w:styleId="Sledovanodkaz">
    <w:name w:val="FollowedHyperlink"/>
    <w:basedOn w:val="Standardnpsmoodstavce"/>
    <w:uiPriority w:val="99"/>
    <w:semiHidden/>
    <w:unhideWhenUsed/>
    <w:rsid w:val="00A10E1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Zkladntext"/>
    <w:next w:val="Zkladntext"/>
    <w:link w:val="Nadpis1Char"/>
    <w:qFormat/>
    <w:rsid w:val="00A000B9"/>
    <w:pPr>
      <w:keepNext/>
      <w:numPr>
        <w:numId w:val="2"/>
      </w:numPr>
      <w:pBdr>
        <w:top w:val="single" w:sz="4" w:space="1" w:color="808080"/>
        <w:bottom w:val="single" w:sz="4" w:space="1" w:color="808080"/>
      </w:pBdr>
      <w:tabs>
        <w:tab w:val="left" w:pos="3402"/>
      </w:tabs>
      <w:spacing w:before="240" w:line="240" w:lineRule="auto"/>
      <w:outlineLvl w:val="0"/>
    </w:pPr>
    <w:rPr>
      <w:rFonts w:ascii="Arial" w:eastAsia="Times New Roman" w:hAnsi="Arial" w:cs="Times New Roman"/>
      <w:b/>
      <w:smallCaps/>
      <w:sz w:val="28"/>
      <w:szCs w:val="20"/>
    </w:rPr>
  </w:style>
  <w:style w:type="paragraph" w:styleId="Nadpis2">
    <w:name w:val="heading 2"/>
    <w:basedOn w:val="Nadpis1"/>
    <w:next w:val="Zkladntext"/>
    <w:link w:val="Nadpis2Char"/>
    <w:qFormat/>
    <w:rsid w:val="003F717E"/>
    <w:pPr>
      <w:numPr>
        <w:ilvl w:val="1"/>
      </w:numPr>
      <w:pBdr>
        <w:top w:val="none" w:sz="0" w:space="0" w:color="auto"/>
      </w:pBdr>
      <w:outlineLvl w:val="1"/>
    </w:pPr>
    <w:rPr>
      <w:sz w:val="24"/>
    </w:rPr>
  </w:style>
  <w:style w:type="paragraph" w:styleId="Nadpis3">
    <w:name w:val="heading 3"/>
    <w:basedOn w:val="Nadpis1"/>
    <w:next w:val="Zkladntext"/>
    <w:link w:val="Nadpis3Char"/>
    <w:qFormat/>
    <w:rsid w:val="00A000B9"/>
    <w:pPr>
      <w:numPr>
        <w:ilvl w:val="2"/>
      </w:numPr>
      <w:pBdr>
        <w:top w:val="none" w:sz="0" w:space="0" w:color="auto"/>
        <w:bottom w:val="none" w:sz="0" w:space="0" w:color="auto"/>
      </w:pBdr>
      <w:spacing w:before="360" w:after="240"/>
      <w:outlineLvl w:val="2"/>
    </w:pPr>
    <w:rPr>
      <w:sz w:val="24"/>
    </w:rPr>
  </w:style>
  <w:style w:type="paragraph" w:styleId="Nadpis4">
    <w:name w:val="heading 4"/>
    <w:basedOn w:val="Nadpis3"/>
    <w:next w:val="Zkladntext"/>
    <w:link w:val="Nadpis4Char"/>
    <w:qFormat/>
    <w:rsid w:val="00A000B9"/>
    <w:pPr>
      <w:numPr>
        <w:ilvl w:val="3"/>
      </w:numPr>
      <w:spacing w:before="240" w:after="160"/>
      <w:outlineLvl w:val="3"/>
    </w:pPr>
    <w:rPr>
      <w:sz w:val="22"/>
    </w:rPr>
  </w:style>
  <w:style w:type="paragraph" w:styleId="Nadpis8">
    <w:name w:val="heading 8"/>
    <w:basedOn w:val="Normln"/>
    <w:next w:val="Zkladntext"/>
    <w:link w:val="Nadpis8Char"/>
    <w:qFormat/>
    <w:rsid w:val="00A000B9"/>
    <w:pPr>
      <w:keepNext/>
      <w:numPr>
        <w:ilvl w:val="7"/>
        <w:numId w:val="2"/>
      </w:numPr>
      <w:spacing w:before="80" w:after="60" w:line="240" w:lineRule="auto"/>
      <w:outlineLvl w:val="7"/>
    </w:pPr>
    <w:rPr>
      <w:rFonts w:ascii="Times New Roman" w:eastAsia="Times New Roman" w:hAnsi="Times New Roman" w:cs="Times New Roman"/>
      <w:i/>
      <w:kern w:val="28"/>
      <w:sz w:val="24"/>
      <w:szCs w:val="20"/>
    </w:rPr>
  </w:style>
  <w:style w:type="paragraph" w:styleId="Nadpis9">
    <w:name w:val="heading 9"/>
    <w:basedOn w:val="Normln"/>
    <w:next w:val="Zkladntext"/>
    <w:link w:val="Nadpis9Char"/>
    <w:qFormat/>
    <w:rsid w:val="00A000B9"/>
    <w:pPr>
      <w:keepNext/>
      <w:numPr>
        <w:ilvl w:val="8"/>
        <w:numId w:val="2"/>
      </w:numPr>
      <w:spacing w:before="80" w:after="60" w:line="240" w:lineRule="auto"/>
      <w:outlineLvl w:val="8"/>
    </w:pPr>
    <w:rPr>
      <w:rFonts w:ascii="Times New Roman" w:eastAsia="Times New Roman" w:hAnsi="Times New Roman" w:cs="Times New Roman"/>
      <w:b/>
      <w:i/>
      <w:kern w:val="28"/>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Eodsazenfurt0">
    <w:name w:val="E odsazení furt 0"/>
    <w:aliases w:val="5 Times 10"/>
    <w:basedOn w:val="Normln"/>
    <w:link w:val="Eodsazenfurt0Char"/>
    <w:rsid w:val="00A000B9"/>
    <w:pPr>
      <w:spacing w:after="0" w:line="240" w:lineRule="auto"/>
      <w:ind w:left="284"/>
      <w:jc w:val="both"/>
    </w:pPr>
    <w:rPr>
      <w:rFonts w:ascii="Times New Roman" w:eastAsia="Times New Roman" w:hAnsi="Times New Roman" w:cs="Times New Roman"/>
      <w:sz w:val="24"/>
      <w:szCs w:val="20"/>
    </w:rPr>
  </w:style>
  <w:style w:type="character" w:customStyle="1" w:styleId="Eodsazenfurt0Char">
    <w:name w:val="E odsazení furt 0 Char"/>
    <w:aliases w:val="5 Times 10 Char"/>
    <w:basedOn w:val="Standardnpsmoodstavce"/>
    <w:link w:val="Eodsazenfurt0"/>
    <w:rsid w:val="00A000B9"/>
    <w:rPr>
      <w:rFonts w:ascii="Times New Roman" w:eastAsia="Times New Roman" w:hAnsi="Times New Roman" w:cs="Times New Roman"/>
      <w:sz w:val="24"/>
      <w:szCs w:val="20"/>
    </w:rPr>
  </w:style>
  <w:style w:type="paragraph" w:customStyle="1" w:styleId="Eroven1">
    <w:name w:val="E Úroven 1"/>
    <w:basedOn w:val="Normln"/>
    <w:rsid w:val="00A000B9"/>
    <w:pPr>
      <w:numPr>
        <w:numId w:val="1"/>
      </w:numPr>
      <w:spacing w:after="0" w:line="240" w:lineRule="auto"/>
    </w:pPr>
    <w:rPr>
      <w:rFonts w:ascii="Arial" w:eastAsia="Times New Roman" w:hAnsi="Arial" w:cs="Times New Roman"/>
      <w:b/>
      <w:sz w:val="32"/>
      <w:szCs w:val="24"/>
      <w:u w:val="single"/>
    </w:rPr>
  </w:style>
  <w:style w:type="paragraph" w:customStyle="1" w:styleId="Erove2">
    <w:name w:val="E Úroveň 2"/>
    <w:basedOn w:val="Normln"/>
    <w:rsid w:val="00A000B9"/>
    <w:pPr>
      <w:numPr>
        <w:ilvl w:val="1"/>
        <w:numId w:val="1"/>
      </w:numPr>
      <w:spacing w:after="0" w:line="240" w:lineRule="auto"/>
    </w:pPr>
    <w:rPr>
      <w:rFonts w:ascii="Arial" w:eastAsia="Times New Roman" w:hAnsi="Arial" w:cs="Times New Roman"/>
      <w:b/>
      <w:sz w:val="28"/>
      <w:szCs w:val="24"/>
    </w:rPr>
  </w:style>
  <w:style w:type="paragraph" w:customStyle="1" w:styleId="Erove3">
    <w:name w:val="E Úroveň 3"/>
    <w:basedOn w:val="Normln"/>
    <w:rsid w:val="00A000B9"/>
    <w:pPr>
      <w:numPr>
        <w:ilvl w:val="2"/>
        <w:numId w:val="1"/>
      </w:numPr>
      <w:spacing w:after="0" w:line="240" w:lineRule="auto"/>
    </w:pPr>
    <w:rPr>
      <w:rFonts w:ascii="Arial" w:eastAsia="Times New Roman" w:hAnsi="Arial" w:cs="Times New Roman"/>
      <w:b/>
      <w:sz w:val="24"/>
      <w:szCs w:val="24"/>
    </w:rPr>
  </w:style>
  <w:style w:type="character" w:customStyle="1" w:styleId="Nadpis1Char">
    <w:name w:val="Nadpis 1 Char"/>
    <w:basedOn w:val="Standardnpsmoodstavce"/>
    <w:link w:val="Nadpis1"/>
    <w:rsid w:val="00A000B9"/>
    <w:rPr>
      <w:rFonts w:ascii="Arial" w:eastAsia="Times New Roman" w:hAnsi="Arial" w:cs="Times New Roman"/>
      <w:b/>
      <w:smallCaps/>
      <w:sz w:val="28"/>
      <w:szCs w:val="20"/>
    </w:rPr>
  </w:style>
  <w:style w:type="character" w:customStyle="1" w:styleId="Nadpis2Char">
    <w:name w:val="Nadpis 2 Char"/>
    <w:basedOn w:val="Standardnpsmoodstavce"/>
    <w:link w:val="Nadpis2"/>
    <w:rsid w:val="003F717E"/>
    <w:rPr>
      <w:rFonts w:ascii="Arial" w:eastAsia="Times New Roman" w:hAnsi="Arial" w:cs="Times New Roman"/>
      <w:b/>
      <w:smallCaps/>
      <w:sz w:val="24"/>
      <w:szCs w:val="20"/>
    </w:rPr>
  </w:style>
  <w:style w:type="character" w:customStyle="1" w:styleId="Nadpis3Char">
    <w:name w:val="Nadpis 3 Char"/>
    <w:basedOn w:val="Standardnpsmoodstavce"/>
    <w:link w:val="Nadpis3"/>
    <w:rsid w:val="00A000B9"/>
    <w:rPr>
      <w:rFonts w:ascii="Arial" w:eastAsia="Times New Roman" w:hAnsi="Arial" w:cs="Times New Roman"/>
      <w:b/>
      <w:smallCaps/>
      <w:sz w:val="24"/>
      <w:szCs w:val="20"/>
    </w:rPr>
  </w:style>
  <w:style w:type="character" w:customStyle="1" w:styleId="Nadpis4Char">
    <w:name w:val="Nadpis 4 Char"/>
    <w:basedOn w:val="Standardnpsmoodstavce"/>
    <w:link w:val="Nadpis4"/>
    <w:rsid w:val="00A000B9"/>
    <w:rPr>
      <w:rFonts w:ascii="Arial" w:eastAsia="Times New Roman" w:hAnsi="Arial" w:cs="Times New Roman"/>
      <w:b/>
      <w:smallCaps/>
      <w:szCs w:val="20"/>
    </w:rPr>
  </w:style>
  <w:style w:type="character" w:customStyle="1" w:styleId="Nadpis8Char">
    <w:name w:val="Nadpis 8 Char"/>
    <w:basedOn w:val="Standardnpsmoodstavce"/>
    <w:link w:val="Nadpis8"/>
    <w:rsid w:val="00A000B9"/>
    <w:rPr>
      <w:rFonts w:ascii="Times New Roman" w:eastAsia="Times New Roman" w:hAnsi="Times New Roman" w:cs="Times New Roman"/>
      <w:i/>
      <w:kern w:val="28"/>
      <w:sz w:val="24"/>
      <w:szCs w:val="20"/>
    </w:rPr>
  </w:style>
  <w:style w:type="character" w:customStyle="1" w:styleId="Nadpis9Char">
    <w:name w:val="Nadpis 9 Char"/>
    <w:basedOn w:val="Standardnpsmoodstavce"/>
    <w:link w:val="Nadpis9"/>
    <w:rsid w:val="00A000B9"/>
    <w:rPr>
      <w:rFonts w:ascii="Times New Roman" w:eastAsia="Times New Roman" w:hAnsi="Times New Roman" w:cs="Times New Roman"/>
      <w:b/>
      <w:i/>
      <w:kern w:val="28"/>
      <w:sz w:val="24"/>
      <w:szCs w:val="20"/>
    </w:rPr>
  </w:style>
  <w:style w:type="paragraph" w:customStyle="1" w:styleId="EbezodsazentunTimes10">
    <w:name w:val="E bez odsazení tučný Times 10"/>
    <w:basedOn w:val="Normln"/>
    <w:rsid w:val="00A000B9"/>
    <w:pPr>
      <w:spacing w:after="0" w:line="240" w:lineRule="auto"/>
    </w:pPr>
    <w:rPr>
      <w:rFonts w:ascii="Times New Roman" w:eastAsia="Times New Roman" w:hAnsi="Times New Roman" w:cs="Times New Roman"/>
      <w:b/>
      <w:sz w:val="24"/>
      <w:szCs w:val="24"/>
    </w:rPr>
  </w:style>
  <w:style w:type="paragraph" w:customStyle="1" w:styleId="StylEodsazenfurt0">
    <w:name w:val="Styl E odsazení furt 0"/>
    <w:aliases w:val="5 Times 10 + Tahoma"/>
    <w:basedOn w:val="Eodsazenfurt0"/>
    <w:link w:val="StylEodsazenfurt0Char"/>
    <w:rsid w:val="00A000B9"/>
    <w:rPr>
      <w:rFonts w:ascii="Tahoma" w:hAnsi="Tahoma"/>
      <w:sz w:val="20"/>
    </w:rPr>
  </w:style>
  <w:style w:type="character" w:customStyle="1" w:styleId="StylEodsazenfurt0Char">
    <w:name w:val="Styl E odsazení furt 0 Char"/>
    <w:aliases w:val="5 Times 10 + Tahoma Char"/>
    <w:basedOn w:val="Eodsazenfurt0Char"/>
    <w:link w:val="StylEodsazenfurt0"/>
    <w:rsid w:val="00A000B9"/>
    <w:rPr>
      <w:rFonts w:ascii="Tahoma" w:eastAsia="Times New Roman" w:hAnsi="Tahoma" w:cs="Times New Roman"/>
      <w:sz w:val="20"/>
      <w:szCs w:val="20"/>
    </w:rPr>
  </w:style>
  <w:style w:type="paragraph" w:styleId="Zkladntext">
    <w:name w:val="Body Text"/>
    <w:basedOn w:val="Normln"/>
    <w:link w:val="ZkladntextChar"/>
    <w:uiPriority w:val="99"/>
    <w:semiHidden/>
    <w:unhideWhenUsed/>
    <w:rsid w:val="00A000B9"/>
    <w:pPr>
      <w:spacing w:after="120"/>
    </w:pPr>
  </w:style>
  <w:style w:type="character" w:customStyle="1" w:styleId="ZkladntextChar">
    <w:name w:val="Základní text Char"/>
    <w:basedOn w:val="Standardnpsmoodstavce"/>
    <w:link w:val="Zkladntext"/>
    <w:uiPriority w:val="99"/>
    <w:semiHidden/>
    <w:rsid w:val="00A000B9"/>
  </w:style>
  <w:style w:type="paragraph" w:customStyle="1" w:styleId="StylErove3Tahoma">
    <w:name w:val="Styl E Úroveň 3 + Tahoma"/>
    <w:basedOn w:val="Erove3"/>
    <w:rsid w:val="00A000B9"/>
    <w:pPr>
      <w:numPr>
        <w:numId w:val="3"/>
      </w:numPr>
      <w:tabs>
        <w:tab w:val="num" w:pos="1224"/>
      </w:tabs>
      <w:ind w:left="1224"/>
    </w:pPr>
    <w:rPr>
      <w:rFonts w:ascii="Tahoma" w:hAnsi="Tahoma"/>
      <w:bCs/>
    </w:rPr>
  </w:style>
  <w:style w:type="paragraph" w:customStyle="1" w:styleId="Default">
    <w:name w:val="Default"/>
    <w:rsid w:val="00A000B9"/>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Mkatabulky">
    <w:name w:val="Table Grid"/>
    <w:basedOn w:val="Normlntabulka"/>
    <w:uiPriority w:val="39"/>
    <w:rsid w:val="00B504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B36525"/>
    <w:pPr>
      <w:ind w:left="720"/>
      <w:contextualSpacing/>
    </w:pPr>
    <w:rPr>
      <w:rFonts w:ascii="Calibri" w:eastAsia="Calibri" w:hAnsi="Calibri" w:cs="Times New Roman"/>
      <w:lang w:eastAsia="en-US"/>
    </w:rPr>
  </w:style>
  <w:style w:type="paragraph" w:customStyle="1" w:styleId="EU1">
    <w:name w:val="E U 1"/>
    <w:basedOn w:val="Normln"/>
    <w:rsid w:val="007E0E34"/>
    <w:pPr>
      <w:numPr>
        <w:numId w:val="5"/>
      </w:numPr>
      <w:spacing w:after="0" w:line="240" w:lineRule="auto"/>
    </w:pPr>
    <w:rPr>
      <w:rFonts w:ascii="Arial" w:eastAsia="Times New Roman" w:hAnsi="Arial" w:cs="Arial"/>
      <w:b/>
      <w:bCs/>
      <w:sz w:val="32"/>
      <w:szCs w:val="32"/>
    </w:rPr>
  </w:style>
  <w:style w:type="paragraph" w:customStyle="1" w:styleId="EU2">
    <w:name w:val="E U 2"/>
    <w:basedOn w:val="Normln"/>
    <w:rsid w:val="007E0E34"/>
    <w:pPr>
      <w:numPr>
        <w:ilvl w:val="1"/>
        <w:numId w:val="5"/>
      </w:numPr>
      <w:spacing w:after="0" w:line="240" w:lineRule="auto"/>
    </w:pPr>
    <w:rPr>
      <w:rFonts w:ascii="Arial" w:eastAsia="Times New Roman" w:hAnsi="Arial" w:cs="Arial"/>
      <w:b/>
      <w:bCs/>
      <w:sz w:val="28"/>
      <w:szCs w:val="28"/>
    </w:rPr>
  </w:style>
  <w:style w:type="paragraph" w:customStyle="1" w:styleId="EU3">
    <w:name w:val="E U 3"/>
    <w:basedOn w:val="Normln"/>
    <w:rsid w:val="007E0E34"/>
    <w:pPr>
      <w:numPr>
        <w:ilvl w:val="2"/>
        <w:numId w:val="5"/>
      </w:numPr>
      <w:spacing w:after="0" w:line="240" w:lineRule="auto"/>
    </w:pPr>
    <w:rPr>
      <w:rFonts w:ascii="Arial" w:eastAsia="Times New Roman" w:hAnsi="Arial" w:cs="Arial"/>
      <w:b/>
      <w:bCs/>
      <w:sz w:val="24"/>
      <w:szCs w:val="24"/>
    </w:rPr>
  </w:style>
  <w:style w:type="character" w:styleId="Odkaznakoment">
    <w:name w:val="annotation reference"/>
    <w:basedOn w:val="Standardnpsmoodstavce"/>
    <w:uiPriority w:val="99"/>
    <w:unhideWhenUsed/>
    <w:rsid w:val="00AC57D9"/>
    <w:rPr>
      <w:sz w:val="16"/>
      <w:szCs w:val="16"/>
    </w:rPr>
  </w:style>
  <w:style w:type="paragraph" w:styleId="Textkomente">
    <w:name w:val="annotation text"/>
    <w:basedOn w:val="Normln"/>
    <w:link w:val="TextkomenteChar"/>
    <w:uiPriority w:val="99"/>
    <w:unhideWhenUsed/>
    <w:rsid w:val="00AC57D9"/>
    <w:pPr>
      <w:spacing w:line="240" w:lineRule="auto"/>
    </w:pPr>
    <w:rPr>
      <w:sz w:val="20"/>
      <w:szCs w:val="20"/>
    </w:rPr>
  </w:style>
  <w:style w:type="character" w:customStyle="1" w:styleId="TextkomenteChar">
    <w:name w:val="Text komentáře Char"/>
    <w:basedOn w:val="Standardnpsmoodstavce"/>
    <w:link w:val="Textkomente"/>
    <w:uiPriority w:val="99"/>
    <w:rsid w:val="00AC57D9"/>
    <w:rPr>
      <w:sz w:val="20"/>
      <w:szCs w:val="20"/>
    </w:rPr>
  </w:style>
  <w:style w:type="paragraph" w:styleId="Pedmtkomente">
    <w:name w:val="annotation subject"/>
    <w:basedOn w:val="Textkomente"/>
    <w:next w:val="Textkomente"/>
    <w:link w:val="PedmtkomenteChar"/>
    <w:uiPriority w:val="99"/>
    <w:semiHidden/>
    <w:unhideWhenUsed/>
    <w:rsid w:val="00AC57D9"/>
    <w:rPr>
      <w:b/>
      <w:bCs/>
    </w:rPr>
  </w:style>
  <w:style w:type="character" w:customStyle="1" w:styleId="PedmtkomenteChar">
    <w:name w:val="Předmět komentáře Char"/>
    <w:basedOn w:val="TextkomenteChar"/>
    <w:link w:val="Pedmtkomente"/>
    <w:uiPriority w:val="99"/>
    <w:semiHidden/>
    <w:rsid w:val="00AC57D9"/>
    <w:rPr>
      <w:b/>
      <w:bCs/>
      <w:sz w:val="20"/>
      <w:szCs w:val="20"/>
    </w:rPr>
  </w:style>
  <w:style w:type="paragraph" w:styleId="Textbubliny">
    <w:name w:val="Balloon Text"/>
    <w:basedOn w:val="Normln"/>
    <w:link w:val="TextbublinyChar"/>
    <w:uiPriority w:val="99"/>
    <w:semiHidden/>
    <w:unhideWhenUsed/>
    <w:rsid w:val="00AC57D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C57D9"/>
    <w:rPr>
      <w:rFonts w:ascii="Tahoma" w:hAnsi="Tahoma" w:cs="Tahoma"/>
      <w:sz w:val="16"/>
      <w:szCs w:val="16"/>
    </w:rPr>
  </w:style>
  <w:style w:type="paragraph" w:customStyle="1" w:styleId="Vchoz">
    <w:name w:val="Výchozí"/>
    <w:rsid w:val="00DF1B73"/>
    <w:pPr>
      <w:tabs>
        <w:tab w:val="left" w:pos="708"/>
      </w:tabs>
      <w:suppressAutoHyphens/>
    </w:pPr>
    <w:rPr>
      <w:rFonts w:ascii="Calibri" w:eastAsia="Droid Sans Fallback" w:hAnsi="Calibri"/>
    </w:rPr>
  </w:style>
  <w:style w:type="paragraph" w:customStyle="1" w:styleId="Odstavec2">
    <w:name w:val="Odstavec 2"/>
    <w:basedOn w:val="Normln"/>
    <w:rsid w:val="00B4713B"/>
    <w:pPr>
      <w:spacing w:after="0" w:line="240" w:lineRule="auto"/>
      <w:ind w:left="357"/>
      <w:jc w:val="both"/>
    </w:pPr>
    <w:rPr>
      <w:rFonts w:ascii="Tahoma" w:eastAsia="Times New Roman" w:hAnsi="Tahoma" w:cs="Times New Roman"/>
      <w:sz w:val="20"/>
      <w:szCs w:val="20"/>
    </w:rPr>
  </w:style>
  <w:style w:type="paragraph" w:customStyle="1" w:styleId="odrky3">
    <w:name w:val="odrážky 3"/>
    <w:basedOn w:val="Normln"/>
    <w:next w:val="Normln"/>
    <w:rsid w:val="00B4713B"/>
    <w:pPr>
      <w:numPr>
        <w:numId w:val="7"/>
      </w:numPr>
      <w:spacing w:after="0" w:line="240" w:lineRule="auto"/>
      <w:jc w:val="both"/>
    </w:pPr>
    <w:rPr>
      <w:rFonts w:ascii="Tahoma" w:eastAsia="Times New Roman" w:hAnsi="Tahoma" w:cs="Times New Roman"/>
      <w:sz w:val="20"/>
      <w:szCs w:val="20"/>
    </w:rPr>
  </w:style>
  <w:style w:type="paragraph" w:customStyle="1" w:styleId="Odstavec1-nabdka">
    <w:name w:val="Odstavec 1 - nabídka"/>
    <w:basedOn w:val="Normln"/>
    <w:link w:val="Odstavec1-nabdkaChar"/>
    <w:uiPriority w:val="99"/>
    <w:rsid w:val="00E573E6"/>
    <w:pPr>
      <w:spacing w:after="0" w:line="240" w:lineRule="auto"/>
      <w:jc w:val="both"/>
    </w:pPr>
    <w:rPr>
      <w:rFonts w:ascii="Tahoma" w:eastAsia="Times New Roman" w:hAnsi="Tahoma" w:cs="Times New Roman"/>
      <w:sz w:val="20"/>
      <w:szCs w:val="20"/>
    </w:rPr>
  </w:style>
  <w:style w:type="character" w:customStyle="1" w:styleId="Odstavec1-nabdkaChar">
    <w:name w:val="Odstavec 1 - nabídka Char"/>
    <w:basedOn w:val="Standardnpsmoodstavce"/>
    <w:link w:val="Odstavec1-nabdka"/>
    <w:uiPriority w:val="99"/>
    <w:locked/>
    <w:rsid w:val="00E573E6"/>
    <w:rPr>
      <w:rFonts w:ascii="Tahoma" w:eastAsia="Times New Roman" w:hAnsi="Tahoma" w:cs="Times New Roman"/>
      <w:sz w:val="20"/>
      <w:szCs w:val="20"/>
    </w:rPr>
  </w:style>
  <w:style w:type="paragraph" w:customStyle="1" w:styleId="odrky2-nabdka">
    <w:name w:val="odrážky 2 - nabídka"/>
    <w:basedOn w:val="Normln"/>
    <w:next w:val="Normln"/>
    <w:uiPriority w:val="99"/>
    <w:rsid w:val="00E573E6"/>
    <w:pPr>
      <w:numPr>
        <w:numId w:val="8"/>
      </w:numPr>
      <w:tabs>
        <w:tab w:val="clear" w:pos="641"/>
        <w:tab w:val="num" w:pos="720"/>
      </w:tabs>
      <w:spacing w:after="120" w:line="240" w:lineRule="auto"/>
      <w:ind w:left="720" w:hanging="360"/>
      <w:jc w:val="both"/>
    </w:pPr>
    <w:rPr>
      <w:rFonts w:ascii="Tahoma" w:eastAsia="Times New Roman" w:hAnsi="Tahoma" w:cs="Times New Roman"/>
      <w:sz w:val="20"/>
      <w:szCs w:val="20"/>
    </w:rPr>
  </w:style>
  <w:style w:type="paragraph" w:customStyle="1" w:styleId="odrky1-obecndokument">
    <w:name w:val="odrážky 1 - obecný dokument"/>
    <w:basedOn w:val="Normln"/>
    <w:next w:val="Normln"/>
    <w:rsid w:val="008D23AE"/>
    <w:pPr>
      <w:numPr>
        <w:numId w:val="9"/>
      </w:numPr>
      <w:spacing w:after="0" w:line="240" w:lineRule="auto"/>
      <w:jc w:val="both"/>
    </w:pPr>
    <w:rPr>
      <w:rFonts w:ascii="Tahoma" w:eastAsia="Times New Roman" w:hAnsi="Tahoma" w:cs="Times New Roman"/>
      <w:sz w:val="20"/>
      <w:szCs w:val="20"/>
    </w:rPr>
  </w:style>
  <w:style w:type="paragraph" w:styleId="Zhlav">
    <w:name w:val="header"/>
    <w:basedOn w:val="Normln"/>
    <w:link w:val="ZhlavChar"/>
    <w:uiPriority w:val="99"/>
    <w:unhideWhenUsed/>
    <w:rsid w:val="003102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102DB"/>
  </w:style>
  <w:style w:type="paragraph" w:styleId="Zpat">
    <w:name w:val="footer"/>
    <w:basedOn w:val="Normln"/>
    <w:link w:val="ZpatChar"/>
    <w:uiPriority w:val="99"/>
    <w:unhideWhenUsed/>
    <w:rsid w:val="003102DB"/>
    <w:pPr>
      <w:tabs>
        <w:tab w:val="center" w:pos="4536"/>
        <w:tab w:val="right" w:pos="9072"/>
      </w:tabs>
      <w:spacing w:after="0" w:line="240" w:lineRule="auto"/>
    </w:pPr>
  </w:style>
  <w:style w:type="character" w:customStyle="1" w:styleId="ZpatChar">
    <w:name w:val="Zápatí Char"/>
    <w:basedOn w:val="Standardnpsmoodstavce"/>
    <w:link w:val="Zpat"/>
    <w:uiPriority w:val="99"/>
    <w:rsid w:val="003102DB"/>
  </w:style>
  <w:style w:type="paragraph" w:customStyle="1" w:styleId="Odstavec2-obecndokument">
    <w:name w:val="Odstavec 2 - obecný dokument"/>
    <w:basedOn w:val="Normln"/>
    <w:rsid w:val="003505F3"/>
    <w:pPr>
      <w:spacing w:after="0" w:line="240" w:lineRule="auto"/>
      <w:ind w:left="357"/>
      <w:jc w:val="both"/>
    </w:pPr>
    <w:rPr>
      <w:rFonts w:ascii="Tahoma" w:eastAsia="Times New Roman" w:hAnsi="Tahoma" w:cs="Times New Roman"/>
      <w:sz w:val="20"/>
      <w:szCs w:val="20"/>
    </w:rPr>
  </w:style>
  <w:style w:type="paragraph" w:styleId="Zkladntextodsazen">
    <w:name w:val="Body Text Indent"/>
    <w:basedOn w:val="Normln"/>
    <w:link w:val="ZkladntextodsazenChar"/>
    <w:uiPriority w:val="99"/>
    <w:semiHidden/>
    <w:unhideWhenUsed/>
    <w:rsid w:val="004F2ABA"/>
    <w:pPr>
      <w:spacing w:after="120"/>
      <w:ind w:left="283"/>
    </w:pPr>
  </w:style>
  <w:style w:type="character" w:customStyle="1" w:styleId="ZkladntextodsazenChar">
    <w:name w:val="Základní text odsazený Char"/>
    <w:basedOn w:val="Standardnpsmoodstavce"/>
    <w:link w:val="Zkladntextodsazen"/>
    <w:uiPriority w:val="99"/>
    <w:semiHidden/>
    <w:rsid w:val="004F2ABA"/>
  </w:style>
  <w:style w:type="paragraph" w:customStyle="1" w:styleId="Nadpis1-obecndokument">
    <w:name w:val="Nadpis 1 - obecný dokument"/>
    <w:basedOn w:val="Nadpis1"/>
    <w:next w:val="Odstavec1-obecndokument"/>
    <w:qFormat/>
    <w:rsid w:val="000E578A"/>
    <w:pPr>
      <w:numPr>
        <w:numId w:val="11"/>
      </w:numPr>
      <w:pBdr>
        <w:top w:val="none" w:sz="0" w:space="0" w:color="auto"/>
        <w:bottom w:val="none" w:sz="0" w:space="0" w:color="auto"/>
      </w:pBdr>
      <w:tabs>
        <w:tab w:val="clear" w:pos="720"/>
        <w:tab w:val="clear" w:pos="3402"/>
        <w:tab w:val="num" w:pos="360"/>
      </w:tabs>
      <w:ind w:left="357" w:hanging="357"/>
      <w:jc w:val="center"/>
    </w:pPr>
    <w:rPr>
      <w:rFonts w:ascii="Times New Roman" w:hAnsi="Times New Roman"/>
      <w:bCs/>
      <w:smallCaps w:val="0"/>
      <w:kern w:val="32"/>
      <w:szCs w:val="32"/>
    </w:rPr>
  </w:style>
  <w:style w:type="paragraph" w:customStyle="1" w:styleId="Odstavec1-obecndokument">
    <w:name w:val="Odstavec 1 - obecný dokument"/>
    <w:basedOn w:val="Normln"/>
    <w:link w:val="Odstavec1-obecndokumentChar"/>
    <w:rsid w:val="004F2ABA"/>
    <w:pPr>
      <w:spacing w:after="0" w:line="240" w:lineRule="auto"/>
      <w:jc w:val="both"/>
    </w:pPr>
    <w:rPr>
      <w:rFonts w:ascii="Tahoma" w:eastAsia="Times New Roman" w:hAnsi="Tahoma" w:cs="Times New Roman"/>
      <w:sz w:val="20"/>
      <w:szCs w:val="20"/>
    </w:rPr>
  </w:style>
  <w:style w:type="paragraph" w:customStyle="1" w:styleId="Nadpis2-obecndokument">
    <w:name w:val="Nadpis 2 - obecný dokument"/>
    <w:basedOn w:val="Nadpis2"/>
    <w:next w:val="Normln"/>
    <w:qFormat/>
    <w:rsid w:val="00283007"/>
    <w:pPr>
      <w:numPr>
        <w:numId w:val="11"/>
      </w:numPr>
      <w:pBdr>
        <w:bottom w:val="none" w:sz="0" w:space="0" w:color="auto"/>
      </w:pBdr>
      <w:tabs>
        <w:tab w:val="clear" w:pos="1440"/>
        <w:tab w:val="clear" w:pos="3402"/>
        <w:tab w:val="num" w:pos="360"/>
      </w:tabs>
      <w:ind w:left="0" w:firstLine="0"/>
    </w:pPr>
    <w:rPr>
      <w:rFonts w:ascii="Times New Roman" w:hAnsi="Times New Roman" w:cs="Arial"/>
      <w:bCs/>
      <w:iCs/>
      <w:smallCaps w:val="0"/>
      <w:szCs w:val="28"/>
    </w:rPr>
  </w:style>
  <w:style w:type="paragraph" w:customStyle="1" w:styleId="Odstavec3-obecndokument">
    <w:name w:val="Odstavec 3 - obecný dokument"/>
    <w:basedOn w:val="Normln"/>
    <w:rsid w:val="004F2ABA"/>
    <w:pPr>
      <w:spacing w:after="0" w:line="240" w:lineRule="auto"/>
      <w:ind w:left="720"/>
      <w:jc w:val="both"/>
    </w:pPr>
    <w:rPr>
      <w:rFonts w:ascii="Tahoma" w:eastAsia="Times New Roman" w:hAnsi="Tahoma" w:cs="Times New Roman"/>
      <w:sz w:val="20"/>
      <w:szCs w:val="20"/>
    </w:rPr>
  </w:style>
  <w:style w:type="paragraph" w:customStyle="1" w:styleId="Nadpis3-obecndokument">
    <w:name w:val="Nadpis 3 - obecný dokument"/>
    <w:basedOn w:val="Nadpis3"/>
    <w:next w:val="Odstavec3-obecndokument"/>
    <w:qFormat/>
    <w:rsid w:val="00283007"/>
    <w:pPr>
      <w:numPr>
        <w:numId w:val="11"/>
      </w:numPr>
      <w:tabs>
        <w:tab w:val="clear" w:pos="2160"/>
        <w:tab w:val="clear" w:pos="3402"/>
        <w:tab w:val="num" w:pos="360"/>
      </w:tabs>
      <w:spacing w:before="240" w:after="120"/>
      <w:ind w:left="1225" w:hanging="505"/>
    </w:pPr>
    <w:rPr>
      <w:rFonts w:ascii="Times New Roman" w:hAnsi="Times New Roman" w:cs="Arial"/>
      <w:bCs/>
      <w:i/>
      <w:smallCaps w:val="0"/>
      <w:sz w:val="22"/>
      <w:szCs w:val="24"/>
    </w:rPr>
  </w:style>
  <w:style w:type="character" w:customStyle="1" w:styleId="Odstavec1-obecndokumentChar">
    <w:name w:val="Odstavec 1 - obecný dokument Char"/>
    <w:basedOn w:val="Standardnpsmoodstavce"/>
    <w:link w:val="Odstavec1-obecndokument"/>
    <w:rsid w:val="004F2ABA"/>
    <w:rPr>
      <w:rFonts w:ascii="Tahoma" w:eastAsia="Times New Roman" w:hAnsi="Tahoma" w:cs="Times New Roman"/>
      <w:sz w:val="20"/>
      <w:szCs w:val="20"/>
    </w:rPr>
  </w:style>
  <w:style w:type="paragraph" w:styleId="Obsah2">
    <w:name w:val="toc 2"/>
    <w:basedOn w:val="Normln"/>
    <w:next w:val="Normln"/>
    <w:autoRedefine/>
    <w:uiPriority w:val="39"/>
    <w:rsid w:val="00654722"/>
    <w:pPr>
      <w:spacing w:after="0" w:line="240" w:lineRule="auto"/>
      <w:ind w:left="240"/>
    </w:pPr>
    <w:rPr>
      <w:rFonts w:ascii="Tahoma" w:eastAsia="Times New Roman" w:hAnsi="Tahoma" w:cs="Times New Roman"/>
      <w:smallCaps/>
      <w:sz w:val="20"/>
      <w:szCs w:val="20"/>
    </w:rPr>
  </w:style>
  <w:style w:type="paragraph" w:customStyle="1" w:styleId="ETimes12">
    <w:name w:val="E Times 12"/>
    <w:basedOn w:val="Eodsazenfurt0"/>
    <w:link w:val="ETimes12Char"/>
    <w:rsid w:val="00F13C97"/>
    <w:pPr>
      <w:ind w:left="0"/>
    </w:pPr>
  </w:style>
  <w:style w:type="character" w:customStyle="1" w:styleId="ETimes12Char">
    <w:name w:val="E Times 12 Char"/>
    <w:link w:val="ETimes12"/>
    <w:rsid w:val="00F13C97"/>
    <w:rPr>
      <w:rFonts w:ascii="Times New Roman" w:eastAsia="Times New Roman" w:hAnsi="Times New Roman" w:cs="Times New Roman"/>
      <w:sz w:val="24"/>
      <w:szCs w:val="20"/>
    </w:rPr>
  </w:style>
  <w:style w:type="character" w:styleId="Siln">
    <w:name w:val="Strong"/>
    <w:basedOn w:val="Standardnpsmoodstavce"/>
    <w:qFormat/>
    <w:rsid w:val="00E73195"/>
    <w:rPr>
      <w:b/>
      <w:bCs/>
    </w:rPr>
  </w:style>
  <w:style w:type="paragraph" w:customStyle="1" w:styleId="Paragraf">
    <w:name w:val="Paragraf"/>
    <w:basedOn w:val="Normln"/>
    <w:rsid w:val="00E73195"/>
    <w:pPr>
      <w:keepNext/>
      <w:keepLines/>
      <w:tabs>
        <w:tab w:val="left" w:pos="708"/>
      </w:tabs>
      <w:suppressAutoHyphens/>
      <w:spacing w:before="240" w:after="0"/>
      <w:jc w:val="center"/>
    </w:pPr>
    <w:rPr>
      <w:rFonts w:ascii="Times New Roman" w:eastAsia="Times New Roman" w:hAnsi="Times New Roman" w:cs="Lohit Hindi"/>
      <w:color w:val="00000A"/>
      <w:sz w:val="24"/>
      <w:szCs w:val="24"/>
      <w:lang w:eastAsia="zh-CN" w:bidi="hi-IN"/>
    </w:rPr>
  </w:style>
  <w:style w:type="character" w:customStyle="1" w:styleId="OdstavecseseznamemChar">
    <w:name w:val="Odstavec se seznamem Char"/>
    <w:link w:val="Odstavecseseznamem"/>
    <w:uiPriority w:val="34"/>
    <w:rsid w:val="00E73195"/>
    <w:rPr>
      <w:rFonts w:ascii="Calibri" w:eastAsia="Calibri" w:hAnsi="Calibri" w:cs="Times New Roman"/>
      <w:lang w:eastAsia="en-US"/>
    </w:rPr>
  </w:style>
  <w:style w:type="paragraph" w:styleId="Revize">
    <w:name w:val="Revision"/>
    <w:hidden/>
    <w:uiPriority w:val="99"/>
    <w:semiHidden/>
    <w:rsid w:val="009B6C97"/>
    <w:pPr>
      <w:spacing w:after="0" w:line="240" w:lineRule="auto"/>
    </w:pPr>
  </w:style>
  <w:style w:type="paragraph" w:styleId="Normlnweb">
    <w:name w:val="Normal (Web)"/>
    <w:basedOn w:val="Normln"/>
    <w:uiPriority w:val="99"/>
    <w:unhideWhenUsed/>
    <w:rsid w:val="00766154"/>
    <w:pPr>
      <w:spacing w:before="100" w:beforeAutospacing="1" w:after="100" w:afterAutospacing="1" w:line="240" w:lineRule="auto"/>
    </w:pPr>
    <w:rPr>
      <w:rFonts w:ascii="Times New Roman" w:eastAsiaTheme="minorHAnsi" w:hAnsi="Times New Roman" w:cs="Times New Roman"/>
      <w:sz w:val="24"/>
      <w:szCs w:val="24"/>
    </w:rPr>
  </w:style>
  <w:style w:type="paragraph" w:styleId="Nadpisobsahu">
    <w:name w:val="TOC Heading"/>
    <w:basedOn w:val="Nadpis1"/>
    <w:next w:val="Normln"/>
    <w:uiPriority w:val="39"/>
    <w:semiHidden/>
    <w:unhideWhenUsed/>
    <w:qFormat/>
    <w:rsid w:val="005F2CFF"/>
    <w:pPr>
      <w:keepLines/>
      <w:numPr>
        <w:numId w:val="0"/>
      </w:numPr>
      <w:pBdr>
        <w:top w:val="none" w:sz="0" w:space="0" w:color="auto"/>
        <w:bottom w:val="none" w:sz="0" w:space="0" w:color="auto"/>
      </w:pBdr>
      <w:tabs>
        <w:tab w:val="clear" w:pos="3402"/>
      </w:tabs>
      <w:spacing w:before="480" w:after="0" w:line="276" w:lineRule="auto"/>
      <w:outlineLvl w:val="9"/>
    </w:pPr>
    <w:rPr>
      <w:rFonts w:asciiTheme="majorHAnsi" w:eastAsiaTheme="majorEastAsia" w:hAnsiTheme="majorHAnsi" w:cstheme="majorBidi"/>
      <w:bCs/>
      <w:smallCaps w:val="0"/>
      <w:color w:val="365F91" w:themeColor="accent1" w:themeShade="BF"/>
      <w:szCs w:val="28"/>
    </w:rPr>
  </w:style>
  <w:style w:type="paragraph" w:styleId="Obsah3">
    <w:name w:val="toc 3"/>
    <w:basedOn w:val="Normln"/>
    <w:next w:val="Normln"/>
    <w:autoRedefine/>
    <w:uiPriority w:val="39"/>
    <w:unhideWhenUsed/>
    <w:rsid w:val="005F2CFF"/>
    <w:pPr>
      <w:spacing w:after="100"/>
      <w:ind w:left="440"/>
    </w:pPr>
  </w:style>
  <w:style w:type="character" w:styleId="Hypertextovodkaz">
    <w:name w:val="Hyperlink"/>
    <w:basedOn w:val="Standardnpsmoodstavce"/>
    <w:uiPriority w:val="99"/>
    <w:unhideWhenUsed/>
    <w:rsid w:val="005F2CFF"/>
    <w:rPr>
      <w:color w:val="0000FF" w:themeColor="hyperlink"/>
      <w:u w:val="single"/>
    </w:rPr>
  </w:style>
  <w:style w:type="paragraph" w:styleId="Obsah1">
    <w:name w:val="toc 1"/>
    <w:basedOn w:val="Normln"/>
    <w:next w:val="Normln"/>
    <w:autoRedefine/>
    <w:uiPriority w:val="39"/>
    <w:unhideWhenUsed/>
    <w:rsid w:val="007E6CBD"/>
    <w:pPr>
      <w:spacing w:after="100"/>
    </w:pPr>
  </w:style>
  <w:style w:type="character" w:customStyle="1" w:styleId="st">
    <w:name w:val="st"/>
    <w:basedOn w:val="Standardnpsmoodstavce"/>
    <w:rsid w:val="00E05F33"/>
  </w:style>
  <w:style w:type="character" w:styleId="Sledovanodkaz">
    <w:name w:val="FollowedHyperlink"/>
    <w:basedOn w:val="Standardnpsmoodstavce"/>
    <w:uiPriority w:val="99"/>
    <w:semiHidden/>
    <w:unhideWhenUsed/>
    <w:rsid w:val="00A10E1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64167">
      <w:bodyDiv w:val="1"/>
      <w:marLeft w:val="0"/>
      <w:marRight w:val="0"/>
      <w:marTop w:val="0"/>
      <w:marBottom w:val="0"/>
      <w:divBdr>
        <w:top w:val="none" w:sz="0" w:space="0" w:color="auto"/>
        <w:left w:val="none" w:sz="0" w:space="0" w:color="auto"/>
        <w:bottom w:val="none" w:sz="0" w:space="0" w:color="auto"/>
        <w:right w:val="none" w:sz="0" w:space="0" w:color="auto"/>
      </w:divBdr>
    </w:div>
    <w:div w:id="323825116">
      <w:bodyDiv w:val="1"/>
      <w:marLeft w:val="0"/>
      <w:marRight w:val="0"/>
      <w:marTop w:val="0"/>
      <w:marBottom w:val="0"/>
      <w:divBdr>
        <w:top w:val="none" w:sz="0" w:space="0" w:color="auto"/>
        <w:left w:val="none" w:sz="0" w:space="0" w:color="auto"/>
        <w:bottom w:val="none" w:sz="0" w:space="0" w:color="auto"/>
        <w:right w:val="none" w:sz="0" w:space="0" w:color="auto"/>
      </w:divBdr>
    </w:div>
    <w:div w:id="575212190">
      <w:bodyDiv w:val="1"/>
      <w:marLeft w:val="0"/>
      <w:marRight w:val="0"/>
      <w:marTop w:val="0"/>
      <w:marBottom w:val="0"/>
      <w:divBdr>
        <w:top w:val="none" w:sz="0" w:space="0" w:color="auto"/>
        <w:left w:val="none" w:sz="0" w:space="0" w:color="auto"/>
        <w:bottom w:val="none" w:sz="0" w:space="0" w:color="auto"/>
        <w:right w:val="none" w:sz="0" w:space="0" w:color="auto"/>
      </w:divBdr>
    </w:div>
    <w:div w:id="684093397">
      <w:bodyDiv w:val="1"/>
      <w:marLeft w:val="0"/>
      <w:marRight w:val="0"/>
      <w:marTop w:val="0"/>
      <w:marBottom w:val="0"/>
      <w:divBdr>
        <w:top w:val="none" w:sz="0" w:space="0" w:color="auto"/>
        <w:left w:val="none" w:sz="0" w:space="0" w:color="auto"/>
        <w:bottom w:val="none" w:sz="0" w:space="0" w:color="auto"/>
        <w:right w:val="none" w:sz="0" w:space="0" w:color="auto"/>
      </w:divBdr>
    </w:div>
    <w:div w:id="846097090">
      <w:bodyDiv w:val="1"/>
      <w:marLeft w:val="0"/>
      <w:marRight w:val="0"/>
      <w:marTop w:val="0"/>
      <w:marBottom w:val="0"/>
      <w:divBdr>
        <w:top w:val="none" w:sz="0" w:space="0" w:color="auto"/>
        <w:left w:val="none" w:sz="0" w:space="0" w:color="auto"/>
        <w:bottom w:val="none" w:sz="0" w:space="0" w:color="auto"/>
        <w:right w:val="none" w:sz="0" w:space="0" w:color="auto"/>
      </w:divBdr>
    </w:div>
    <w:div w:id="890506829">
      <w:bodyDiv w:val="1"/>
      <w:marLeft w:val="0"/>
      <w:marRight w:val="0"/>
      <w:marTop w:val="0"/>
      <w:marBottom w:val="0"/>
      <w:divBdr>
        <w:top w:val="none" w:sz="0" w:space="0" w:color="auto"/>
        <w:left w:val="none" w:sz="0" w:space="0" w:color="auto"/>
        <w:bottom w:val="none" w:sz="0" w:space="0" w:color="auto"/>
        <w:right w:val="none" w:sz="0" w:space="0" w:color="auto"/>
      </w:divBdr>
    </w:div>
    <w:div w:id="893468226">
      <w:bodyDiv w:val="1"/>
      <w:marLeft w:val="0"/>
      <w:marRight w:val="0"/>
      <w:marTop w:val="0"/>
      <w:marBottom w:val="0"/>
      <w:divBdr>
        <w:top w:val="none" w:sz="0" w:space="0" w:color="auto"/>
        <w:left w:val="none" w:sz="0" w:space="0" w:color="auto"/>
        <w:bottom w:val="none" w:sz="0" w:space="0" w:color="auto"/>
        <w:right w:val="none" w:sz="0" w:space="0" w:color="auto"/>
      </w:divBdr>
    </w:div>
    <w:div w:id="969701099">
      <w:bodyDiv w:val="1"/>
      <w:marLeft w:val="0"/>
      <w:marRight w:val="0"/>
      <w:marTop w:val="0"/>
      <w:marBottom w:val="0"/>
      <w:divBdr>
        <w:top w:val="none" w:sz="0" w:space="0" w:color="auto"/>
        <w:left w:val="none" w:sz="0" w:space="0" w:color="auto"/>
        <w:bottom w:val="none" w:sz="0" w:space="0" w:color="auto"/>
        <w:right w:val="none" w:sz="0" w:space="0" w:color="auto"/>
      </w:divBdr>
    </w:div>
    <w:div w:id="1043484041">
      <w:bodyDiv w:val="1"/>
      <w:marLeft w:val="0"/>
      <w:marRight w:val="0"/>
      <w:marTop w:val="0"/>
      <w:marBottom w:val="0"/>
      <w:divBdr>
        <w:top w:val="none" w:sz="0" w:space="0" w:color="auto"/>
        <w:left w:val="none" w:sz="0" w:space="0" w:color="auto"/>
        <w:bottom w:val="none" w:sz="0" w:space="0" w:color="auto"/>
        <w:right w:val="none" w:sz="0" w:space="0" w:color="auto"/>
      </w:divBdr>
    </w:div>
    <w:div w:id="1082600903">
      <w:bodyDiv w:val="1"/>
      <w:marLeft w:val="0"/>
      <w:marRight w:val="0"/>
      <w:marTop w:val="0"/>
      <w:marBottom w:val="0"/>
      <w:divBdr>
        <w:top w:val="none" w:sz="0" w:space="0" w:color="auto"/>
        <w:left w:val="none" w:sz="0" w:space="0" w:color="auto"/>
        <w:bottom w:val="none" w:sz="0" w:space="0" w:color="auto"/>
        <w:right w:val="none" w:sz="0" w:space="0" w:color="auto"/>
      </w:divBdr>
    </w:div>
    <w:div w:id="1218008739">
      <w:bodyDiv w:val="1"/>
      <w:marLeft w:val="0"/>
      <w:marRight w:val="0"/>
      <w:marTop w:val="0"/>
      <w:marBottom w:val="0"/>
      <w:divBdr>
        <w:top w:val="none" w:sz="0" w:space="0" w:color="auto"/>
        <w:left w:val="none" w:sz="0" w:space="0" w:color="auto"/>
        <w:bottom w:val="none" w:sz="0" w:space="0" w:color="auto"/>
        <w:right w:val="none" w:sz="0" w:space="0" w:color="auto"/>
      </w:divBdr>
    </w:div>
    <w:div w:id="1280911173">
      <w:bodyDiv w:val="1"/>
      <w:marLeft w:val="0"/>
      <w:marRight w:val="0"/>
      <w:marTop w:val="0"/>
      <w:marBottom w:val="0"/>
      <w:divBdr>
        <w:top w:val="none" w:sz="0" w:space="0" w:color="auto"/>
        <w:left w:val="none" w:sz="0" w:space="0" w:color="auto"/>
        <w:bottom w:val="none" w:sz="0" w:space="0" w:color="auto"/>
        <w:right w:val="none" w:sz="0" w:space="0" w:color="auto"/>
      </w:divBdr>
    </w:div>
    <w:div w:id="1475565126">
      <w:bodyDiv w:val="1"/>
      <w:marLeft w:val="0"/>
      <w:marRight w:val="0"/>
      <w:marTop w:val="0"/>
      <w:marBottom w:val="0"/>
      <w:divBdr>
        <w:top w:val="none" w:sz="0" w:space="0" w:color="auto"/>
        <w:left w:val="none" w:sz="0" w:space="0" w:color="auto"/>
        <w:bottom w:val="none" w:sz="0" w:space="0" w:color="auto"/>
        <w:right w:val="none" w:sz="0" w:space="0" w:color="auto"/>
      </w:divBdr>
    </w:div>
    <w:div w:id="1595819306">
      <w:bodyDiv w:val="1"/>
      <w:marLeft w:val="0"/>
      <w:marRight w:val="0"/>
      <w:marTop w:val="0"/>
      <w:marBottom w:val="0"/>
      <w:divBdr>
        <w:top w:val="none" w:sz="0" w:space="0" w:color="auto"/>
        <w:left w:val="none" w:sz="0" w:space="0" w:color="auto"/>
        <w:bottom w:val="none" w:sz="0" w:space="0" w:color="auto"/>
        <w:right w:val="none" w:sz="0" w:space="0" w:color="auto"/>
      </w:divBdr>
    </w:div>
    <w:div w:id="1623877894">
      <w:bodyDiv w:val="1"/>
      <w:marLeft w:val="0"/>
      <w:marRight w:val="0"/>
      <w:marTop w:val="0"/>
      <w:marBottom w:val="0"/>
      <w:divBdr>
        <w:top w:val="none" w:sz="0" w:space="0" w:color="auto"/>
        <w:left w:val="none" w:sz="0" w:space="0" w:color="auto"/>
        <w:bottom w:val="none" w:sz="0" w:space="0" w:color="auto"/>
        <w:right w:val="none" w:sz="0" w:space="0" w:color="auto"/>
      </w:divBdr>
    </w:div>
    <w:div w:id="1887446932">
      <w:bodyDiv w:val="1"/>
      <w:marLeft w:val="0"/>
      <w:marRight w:val="0"/>
      <w:marTop w:val="0"/>
      <w:marBottom w:val="0"/>
      <w:divBdr>
        <w:top w:val="none" w:sz="0" w:space="0" w:color="auto"/>
        <w:left w:val="none" w:sz="0" w:space="0" w:color="auto"/>
        <w:bottom w:val="none" w:sz="0" w:space="0" w:color="auto"/>
        <w:right w:val="none" w:sz="0" w:space="0" w:color="auto"/>
      </w:divBdr>
    </w:div>
    <w:div w:id="1897475319">
      <w:bodyDiv w:val="1"/>
      <w:marLeft w:val="0"/>
      <w:marRight w:val="0"/>
      <w:marTop w:val="0"/>
      <w:marBottom w:val="0"/>
      <w:divBdr>
        <w:top w:val="none" w:sz="0" w:space="0" w:color="auto"/>
        <w:left w:val="none" w:sz="0" w:space="0" w:color="auto"/>
        <w:bottom w:val="none" w:sz="0" w:space="0" w:color="auto"/>
        <w:right w:val="none" w:sz="0" w:space="0" w:color="auto"/>
      </w:divBdr>
    </w:div>
    <w:div w:id="2109108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zis.cz/registry-nzis/no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uzis.cz/dokumenty/datove-rozhrani-no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zis.cz/dokumenty/datove-rozhrani-nor"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9733B48C4A4AA40A9DF6E2231128B1B" ma:contentTypeVersion="1" ma:contentTypeDescription="Vytvoří nový dokument" ma:contentTypeScope="" ma:versionID="eebb4d7aa6890d23c27985250ea21829">
  <xsd:schema xmlns:xsd="http://www.w3.org/2001/XMLSchema" xmlns:xs="http://www.w3.org/2001/XMLSchema" xmlns:p="http://schemas.microsoft.com/office/2006/metadata/properties" xmlns:ns2="039198aa-9269-45b4-a69d-effa48720cf3" targetNamespace="http://schemas.microsoft.com/office/2006/metadata/properties" ma:root="true" ma:fieldsID="1b2f252ee696780aab50990aad010cc0" ns2:_="">
    <xsd:import namespace="039198aa-9269-45b4-a69d-effa48720cf3"/>
    <xsd:element name="properties">
      <xsd:complexType>
        <xsd:sequence>
          <xsd:element name="documentManagement">
            <xsd:complexType>
              <xsd:all>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9198aa-9269-45b4-a69d-effa48720cf3" elementFormDefault="qualified">
    <xsd:import namespace="http://schemas.microsoft.com/office/2006/documentManagement/types"/>
    <xsd:import namespace="http://schemas.microsoft.com/office/infopath/2007/PartnerControls"/>
    <xsd:element name="Pozn_x00e1_mka" ma:index="8" nillable="true" ma:displayName="Poznámka" ma:internalName="Pozn_x00e1_mka">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ozn_x00e1_mka xmlns="039198aa-9269-45b4-a69d-effa48720cf3">Tento dokument slouží jako podklad zahrnující jak obecné požadavky na nový NIS tak také v některých oblastech požadavky konkrétní. Konkrétní požadavky je nutné přesunout do excelové tabulky a v tomto dokumentu je odstranit. </Pozn_x00e1_mka>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EA726-DE00-4A13-B011-33C0AC99B9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9198aa-9269-45b4-a69d-effa48720c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8A0674-D74B-4280-BD9F-1657ECEAAC0B}">
  <ds:schemaRefs>
    <ds:schemaRef ds:uri="http://schemas.microsoft.com/sharepoint/v3/contenttype/forms"/>
  </ds:schemaRefs>
</ds:datastoreItem>
</file>

<file path=customXml/itemProps3.xml><?xml version="1.0" encoding="utf-8"?>
<ds:datastoreItem xmlns:ds="http://schemas.openxmlformats.org/officeDocument/2006/customXml" ds:itemID="{90958FC7-F53B-4835-AC1F-B03A3F459855}">
  <ds:schemaRefs>
    <ds:schemaRef ds:uri="http://schemas.microsoft.com/office/2006/metadata/properties"/>
    <ds:schemaRef ds:uri="http://schemas.microsoft.com/office/infopath/2007/PartnerControls"/>
    <ds:schemaRef ds:uri="039198aa-9269-45b4-a69d-effa48720cf3"/>
  </ds:schemaRefs>
</ds:datastoreItem>
</file>

<file path=customXml/itemProps4.xml><?xml version="1.0" encoding="utf-8"?>
<ds:datastoreItem xmlns:ds="http://schemas.openxmlformats.org/officeDocument/2006/customXml" ds:itemID="{CDD4D889-309A-49E8-BA30-DBCA63944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8305</Words>
  <Characters>49006</Characters>
  <Application>Microsoft Office Word</Application>
  <DocSecurity>0</DocSecurity>
  <Lines>408</Lines>
  <Paragraphs>114</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57197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pavlinec.p@kr-vysocina.cz</dc:creator>
  <cp:lastModifiedBy>Veselá Iveta Ing.</cp:lastModifiedBy>
  <cp:revision>6</cp:revision>
  <cp:lastPrinted>2019-10-20T14:37:00Z</cp:lastPrinted>
  <dcterms:created xsi:type="dcterms:W3CDTF">2019-11-06T13:40:00Z</dcterms:created>
  <dcterms:modified xsi:type="dcterms:W3CDTF">2019-11-12T10:07:00Z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0x010100D9733B48C4A4AA40A9DF6E2231128B1B</vt:lpwstr>
  </property>
</Properties>
</file>